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A7A" w:rsidRPr="00CC37C9" w:rsidRDefault="0052310F" w:rsidP="00CC37C9">
      <w:pPr>
        <w:jc w:val="center"/>
        <w:rPr>
          <w:rFonts w:ascii="Times New Roman" w:hAnsi="Times New Roman" w:cs="Times New Roman"/>
          <w:b/>
          <w:sz w:val="24"/>
          <w:szCs w:val="24"/>
        </w:rPr>
      </w:pPr>
      <w:r w:rsidRPr="00CC37C9">
        <w:rPr>
          <w:rFonts w:ascii="Times New Roman" w:hAnsi="Times New Roman" w:cs="Times New Roman"/>
          <w:b/>
          <w:sz w:val="24"/>
          <w:szCs w:val="24"/>
        </w:rPr>
        <w:t>P</w:t>
      </w:r>
      <w:r w:rsidR="008F7A7A" w:rsidRPr="00CC37C9">
        <w:rPr>
          <w:rFonts w:ascii="Times New Roman" w:hAnsi="Times New Roman" w:cs="Times New Roman"/>
          <w:b/>
          <w:sz w:val="24"/>
          <w:szCs w:val="24"/>
        </w:rPr>
        <w:t>ERANCANGAN AULA DAN FASILITAS PEDESTRIAN DI SEKOLAH MENENGAH KEJURUAN NEGERI 1 PADANG</w:t>
      </w:r>
    </w:p>
    <w:p w:rsidR="008F7A7A" w:rsidRPr="00CC37C9" w:rsidRDefault="008F7A7A" w:rsidP="008F7A7A">
      <w:pPr>
        <w:jc w:val="center"/>
        <w:rPr>
          <w:rFonts w:ascii="Times New Roman" w:hAnsi="Times New Roman" w:cs="Times New Roman"/>
          <w:b/>
          <w:vertAlign w:val="superscript"/>
        </w:rPr>
      </w:pPr>
      <w:r w:rsidRPr="00CC37C9">
        <w:rPr>
          <w:rFonts w:ascii="Times New Roman" w:hAnsi="Times New Roman" w:cs="Times New Roman"/>
          <w:b/>
        </w:rPr>
        <w:t>Hendra Dona Putra</w:t>
      </w:r>
      <w:r w:rsidRPr="00CC37C9">
        <w:rPr>
          <w:rFonts w:ascii="Times New Roman" w:hAnsi="Times New Roman" w:cs="Times New Roman"/>
          <w:b/>
          <w:vertAlign w:val="superscript"/>
        </w:rPr>
        <w:t>1</w:t>
      </w:r>
      <w:r w:rsidRPr="00CC37C9">
        <w:rPr>
          <w:rFonts w:ascii="Times New Roman" w:hAnsi="Times New Roman" w:cs="Times New Roman"/>
          <w:b/>
        </w:rPr>
        <w:t>, Revian Body</w:t>
      </w:r>
      <w:r w:rsidRPr="00CC37C9">
        <w:rPr>
          <w:rFonts w:ascii="Times New Roman" w:hAnsi="Times New Roman" w:cs="Times New Roman"/>
          <w:b/>
          <w:vertAlign w:val="superscript"/>
        </w:rPr>
        <w:t>1</w:t>
      </w:r>
    </w:p>
    <w:p w:rsidR="008F7A7A" w:rsidRPr="00CC37C9" w:rsidRDefault="008F7A7A" w:rsidP="008F7A7A">
      <w:pPr>
        <w:jc w:val="center"/>
        <w:rPr>
          <w:rFonts w:ascii="Times New Roman" w:hAnsi="Times New Roman" w:cs="Times New Roman"/>
          <w:vertAlign w:val="superscript"/>
        </w:rPr>
      </w:pPr>
      <w:r w:rsidRPr="00CC37C9">
        <w:rPr>
          <w:rFonts w:ascii="Times New Roman" w:hAnsi="Times New Roman" w:cs="Times New Roman"/>
          <w:vertAlign w:val="superscript"/>
        </w:rPr>
        <w:t>1</w:t>
      </w:r>
      <w:r w:rsidRPr="00CC37C9">
        <w:rPr>
          <w:rFonts w:ascii="Times New Roman" w:hAnsi="Times New Roman" w:cs="Times New Roman"/>
        </w:rPr>
        <w:t>Jurusan Teknik Sipil</w:t>
      </w:r>
      <w:r w:rsidRPr="00CC37C9">
        <w:rPr>
          <w:rFonts w:ascii="Times New Roman" w:hAnsi="Times New Roman" w:cs="Times New Roman"/>
          <w:lang w:val="sv-SE"/>
        </w:rPr>
        <w:t>, Fakultas Teknik</w:t>
      </w:r>
      <w:r w:rsidRPr="00CC37C9">
        <w:rPr>
          <w:rFonts w:ascii="Times New Roman" w:hAnsi="Times New Roman" w:cs="Times New Roman"/>
        </w:rPr>
        <w:t>, Universitas Negeri Padang</w:t>
      </w:r>
    </w:p>
    <w:p w:rsidR="008F7A7A" w:rsidRPr="00F67F50" w:rsidRDefault="008F7A7A" w:rsidP="008F7A7A">
      <w:pPr>
        <w:pStyle w:val="Title"/>
        <w:rPr>
          <w:b w:val="0"/>
        </w:rPr>
      </w:pPr>
      <w:r w:rsidRPr="00F67F50">
        <w:rPr>
          <w:b w:val="0"/>
          <w:noProof/>
          <w:lang w:val="id-ID" w:eastAsia="id-ID"/>
        </w:rPr>
        <mc:AlternateContent>
          <mc:Choice Requires="wps">
            <w:drawing>
              <wp:anchor distT="45720" distB="45720" distL="114300" distR="114300" simplePos="0" relativeHeight="251659264" behindDoc="0" locked="0" layoutInCell="1" allowOverlap="1">
                <wp:simplePos x="0" y="0"/>
                <wp:positionH relativeFrom="margin">
                  <wp:posOffset>284480</wp:posOffset>
                </wp:positionH>
                <wp:positionV relativeFrom="paragraph">
                  <wp:posOffset>324485</wp:posOffset>
                </wp:positionV>
                <wp:extent cx="5750560" cy="4276725"/>
                <wp:effectExtent l="0" t="0" r="2159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4276725"/>
                        </a:xfrm>
                        <a:prstGeom prst="rect">
                          <a:avLst/>
                        </a:prstGeom>
                        <a:solidFill>
                          <a:srgbClr val="FFFFFF"/>
                        </a:solidFill>
                        <a:ln w="9525">
                          <a:solidFill>
                            <a:sysClr val="window" lastClr="FFFFFF">
                              <a:lumMod val="100000"/>
                              <a:lumOff val="0"/>
                            </a:sysClr>
                          </a:solidFill>
                          <a:miter lim="800000"/>
                          <a:headEnd/>
                          <a:tailEnd/>
                        </a:ln>
                      </wps:spPr>
                      <wps:txbx>
                        <w:txbxContent>
                          <w:p w:rsidR="008F7A7A" w:rsidRPr="00971786" w:rsidRDefault="008F7A7A" w:rsidP="008F7A7A">
                            <w:pPr>
                              <w:ind w:firstLine="284"/>
                              <w:jc w:val="both"/>
                              <w:rPr>
                                <w:rFonts w:ascii="Times New Roman" w:hAnsi="Times New Roman" w:cs="Times New Roman"/>
                                <w:sz w:val="20"/>
                                <w:szCs w:val="20"/>
                              </w:rPr>
                            </w:pPr>
                            <w:r w:rsidRPr="00971786">
                              <w:rPr>
                                <w:rFonts w:ascii="Times New Roman" w:hAnsi="Times New Roman" w:cs="Times New Roman"/>
                                <w:sz w:val="20"/>
                                <w:szCs w:val="20"/>
                              </w:rPr>
                              <w:t>Abstrak</w:t>
                            </w:r>
                            <w:r w:rsidRPr="00971786">
                              <w:rPr>
                                <w:rFonts w:ascii="Times New Roman" w:hAnsi="Times New Roman" w:cs="Times New Roman"/>
                                <w:i/>
                                <w:sz w:val="20"/>
                                <w:szCs w:val="20"/>
                              </w:rPr>
                              <w:softHyphen/>
                              <w:t>—</w:t>
                            </w:r>
                            <w:r w:rsidRPr="00971786">
                              <w:rPr>
                                <w:rFonts w:ascii="Times New Roman" w:hAnsi="Times New Roman" w:cs="Times New Roman"/>
                                <w:sz w:val="20"/>
                                <w:szCs w:val="20"/>
                              </w:rPr>
                              <w:t xml:space="preserve">Perancangan ini  dilatarbelakangi oleh kurangnya prasarana sekolah di SMKN 1 Padang yang meliputi fasilitas pedestrian untuk penghubung antarbangunan dan gedung aula sebagai ruang pertemuan antarwarga sekolah. Skema perancangan mencakup pemrograman, analisis data, pembuatan konsep, dan aktivitas </w:t>
                            </w:r>
                            <w:r w:rsidRPr="00971786">
                              <w:rPr>
                                <w:rFonts w:ascii="Times New Roman" w:hAnsi="Times New Roman" w:cs="Times New Roman"/>
                                <w:i/>
                                <w:sz w:val="20"/>
                                <w:szCs w:val="20"/>
                              </w:rPr>
                              <w:t>design</w:t>
                            </w:r>
                            <w:r w:rsidRPr="00971786">
                              <w:rPr>
                                <w:rFonts w:ascii="Times New Roman" w:hAnsi="Times New Roman" w:cs="Times New Roman"/>
                                <w:sz w:val="20"/>
                                <w:szCs w:val="20"/>
                              </w:rPr>
                              <w:t xml:space="preserve">. Data primer didapatkan dari wawancara dan survei lapangan, sedangkan data sekunder didapatkan dari studi literatur. Teknik analisis makro digunakan untuk analisis kawasan atau tapak </w:t>
                            </w:r>
                            <w:r w:rsidRPr="00971786">
                              <w:rPr>
                                <w:rFonts w:ascii="Times New Roman" w:hAnsi="Times New Roman" w:cs="Times New Roman"/>
                                <w:i/>
                                <w:sz w:val="20"/>
                                <w:szCs w:val="20"/>
                              </w:rPr>
                              <w:t xml:space="preserve">site, </w:t>
                            </w:r>
                            <w:r w:rsidRPr="00971786">
                              <w:rPr>
                                <w:rFonts w:ascii="Times New Roman" w:hAnsi="Times New Roman" w:cs="Times New Roman"/>
                                <w:sz w:val="20"/>
                                <w:szCs w:val="20"/>
                              </w:rPr>
                              <w:t>sementara analisis mikro dilakukan terhadap objek perancangan. Hasil perancangan yaitu 1 unit ruang aula serta podium dengan luas 390 m</w:t>
                            </w:r>
                            <w:r w:rsidRPr="00971786">
                              <w:rPr>
                                <w:rFonts w:ascii="Times New Roman" w:hAnsi="Times New Roman" w:cs="Times New Roman"/>
                                <w:sz w:val="20"/>
                                <w:szCs w:val="20"/>
                                <w:vertAlign w:val="superscript"/>
                              </w:rPr>
                              <w:t>2</w:t>
                            </w:r>
                            <w:r w:rsidRPr="00971786">
                              <w:rPr>
                                <w:rFonts w:ascii="Times New Roman" w:hAnsi="Times New Roman" w:cs="Times New Roman"/>
                                <w:sz w:val="20"/>
                                <w:szCs w:val="20"/>
                              </w:rPr>
                              <w:t xml:space="preserve">, 2 unit </w:t>
                            </w:r>
                            <w:r w:rsidRPr="00971786">
                              <w:rPr>
                                <w:rFonts w:ascii="Times New Roman" w:hAnsi="Times New Roman" w:cs="Times New Roman"/>
                                <w:i/>
                                <w:sz w:val="20"/>
                                <w:szCs w:val="20"/>
                              </w:rPr>
                              <w:t>lavatory</w:t>
                            </w:r>
                            <w:r w:rsidRPr="00971786">
                              <w:rPr>
                                <w:rFonts w:ascii="Times New Roman" w:hAnsi="Times New Roman" w:cs="Times New Roman"/>
                                <w:sz w:val="20"/>
                                <w:szCs w:val="20"/>
                              </w:rPr>
                              <w:t xml:space="preserve"> pria dan wanita dengan luas masing-masing 11,5 m</w:t>
                            </w:r>
                            <w:r w:rsidRPr="00971786">
                              <w:rPr>
                                <w:rFonts w:ascii="Times New Roman" w:hAnsi="Times New Roman" w:cs="Times New Roman"/>
                                <w:sz w:val="20"/>
                                <w:szCs w:val="20"/>
                                <w:vertAlign w:val="superscript"/>
                              </w:rPr>
                              <w:t>2</w:t>
                            </w:r>
                            <w:r w:rsidRPr="00971786">
                              <w:rPr>
                                <w:rFonts w:ascii="Times New Roman" w:hAnsi="Times New Roman" w:cs="Times New Roman"/>
                                <w:sz w:val="20"/>
                                <w:szCs w:val="20"/>
                              </w:rPr>
                              <w:t>, 2 unit ruang ganti pria dan wanita dengan luas masing-masing 5 m</w:t>
                            </w:r>
                            <w:r w:rsidRPr="00971786">
                              <w:rPr>
                                <w:rFonts w:ascii="Times New Roman" w:hAnsi="Times New Roman" w:cs="Times New Roman"/>
                                <w:sz w:val="20"/>
                                <w:szCs w:val="20"/>
                                <w:vertAlign w:val="superscript"/>
                              </w:rPr>
                              <w:t>2</w:t>
                            </w:r>
                            <w:r w:rsidRPr="00971786">
                              <w:rPr>
                                <w:rFonts w:ascii="Times New Roman" w:hAnsi="Times New Roman" w:cs="Times New Roman"/>
                                <w:sz w:val="20"/>
                                <w:szCs w:val="20"/>
                              </w:rPr>
                              <w:t>, 1 unit ruang lobby dengan luas 13,5 m</w:t>
                            </w:r>
                            <w:r w:rsidRPr="00971786">
                              <w:rPr>
                                <w:rFonts w:ascii="Times New Roman" w:hAnsi="Times New Roman" w:cs="Times New Roman"/>
                                <w:sz w:val="20"/>
                                <w:szCs w:val="20"/>
                                <w:vertAlign w:val="superscript"/>
                              </w:rPr>
                              <w:t>2</w:t>
                            </w:r>
                            <w:r w:rsidRPr="00971786">
                              <w:rPr>
                                <w:rFonts w:ascii="Times New Roman" w:hAnsi="Times New Roman" w:cs="Times New Roman"/>
                                <w:sz w:val="20"/>
                                <w:szCs w:val="20"/>
                              </w:rPr>
                              <w:t>, 1 unit ruang alat dengan luas 2,5 m</w:t>
                            </w:r>
                            <w:r w:rsidRPr="00971786">
                              <w:rPr>
                                <w:rFonts w:ascii="Times New Roman" w:hAnsi="Times New Roman" w:cs="Times New Roman"/>
                                <w:sz w:val="20"/>
                                <w:szCs w:val="20"/>
                                <w:vertAlign w:val="superscript"/>
                              </w:rPr>
                              <w:t>2</w:t>
                            </w:r>
                            <w:r w:rsidRPr="00971786">
                              <w:rPr>
                                <w:rFonts w:ascii="Times New Roman" w:hAnsi="Times New Roman" w:cs="Times New Roman"/>
                                <w:sz w:val="20"/>
                                <w:szCs w:val="20"/>
                              </w:rPr>
                              <w:t>, 1 unit gudang dengan luas 2,5 m</w:t>
                            </w:r>
                            <w:r w:rsidRPr="00971786">
                              <w:rPr>
                                <w:rFonts w:ascii="Times New Roman" w:hAnsi="Times New Roman" w:cs="Times New Roman"/>
                                <w:sz w:val="20"/>
                                <w:szCs w:val="20"/>
                                <w:vertAlign w:val="superscript"/>
                              </w:rPr>
                              <w:t>2</w:t>
                            </w:r>
                            <w:r w:rsidRPr="00971786">
                              <w:rPr>
                                <w:rFonts w:ascii="Times New Roman" w:hAnsi="Times New Roman" w:cs="Times New Roman"/>
                                <w:sz w:val="20"/>
                                <w:szCs w:val="20"/>
                              </w:rPr>
                              <w:t>, 1 unit ruang resepsionis dengan luas 4,5 m</w:t>
                            </w:r>
                            <w:r w:rsidRPr="00971786">
                              <w:rPr>
                                <w:rFonts w:ascii="Times New Roman" w:hAnsi="Times New Roman" w:cs="Times New Roman"/>
                                <w:sz w:val="20"/>
                                <w:szCs w:val="20"/>
                                <w:vertAlign w:val="superscript"/>
                              </w:rPr>
                              <w:t>2</w:t>
                            </w:r>
                            <w:r w:rsidRPr="00971786">
                              <w:rPr>
                                <w:rFonts w:ascii="Times New Roman" w:hAnsi="Times New Roman" w:cs="Times New Roman"/>
                                <w:sz w:val="20"/>
                                <w:szCs w:val="20"/>
                              </w:rPr>
                              <w:t>, dan fasilitas pedestrian</w:t>
                            </w:r>
                            <w:r w:rsidRPr="00971786">
                              <w:rPr>
                                <w:rFonts w:ascii="Times New Roman" w:hAnsi="Times New Roman" w:cs="Times New Roman"/>
                                <w:i/>
                                <w:sz w:val="20"/>
                                <w:szCs w:val="20"/>
                              </w:rPr>
                              <w:t xml:space="preserve"> </w:t>
                            </w:r>
                            <w:r w:rsidRPr="00971786">
                              <w:rPr>
                                <w:rFonts w:ascii="Times New Roman" w:hAnsi="Times New Roman" w:cs="Times New Roman"/>
                                <w:sz w:val="20"/>
                                <w:szCs w:val="20"/>
                              </w:rPr>
                              <w:t>penghubung antarbangunan sekolah. Besar rencana anggaran biaya dari hasil perancangan sebanyak Rp3.948.434.000,00 (Tiga miliar sembilan ratus empat puluh delapan juta empat ratus tiga puluh empat ribu rupiah).</w:t>
                            </w:r>
                          </w:p>
                          <w:p w:rsidR="008F7A7A" w:rsidRPr="00971786" w:rsidRDefault="008F7A7A" w:rsidP="008F7A7A">
                            <w:pPr>
                              <w:jc w:val="both"/>
                              <w:rPr>
                                <w:rFonts w:ascii="Times New Roman" w:hAnsi="Times New Roman" w:cs="Times New Roman"/>
                                <w:b/>
                                <w:i/>
                                <w:sz w:val="20"/>
                                <w:szCs w:val="20"/>
                              </w:rPr>
                            </w:pPr>
                          </w:p>
                          <w:p w:rsidR="008F7A7A" w:rsidRPr="00971786" w:rsidRDefault="008F7A7A" w:rsidP="008F7A7A">
                            <w:pPr>
                              <w:jc w:val="both"/>
                              <w:rPr>
                                <w:rFonts w:ascii="Times New Roman" w:hAnsi="Times New Roman" w:cs="Times New Roman"/>
                                <w:b/>
                                <w:i/>
                                <w:sz w:val="20"/>
                                <w:szCs w:val="20"/>
                              </w:rPr>
                            </w:pPr>
                            <w:r w:rsidRPr="00971786">
                              <w:rPr>
                                <w:rFonts w:ascii="Times New Roman" w:hAnsi="Times New Roman" w:cs="Times New Roman"/>
                                <w:b/>
                                <w:i/>
                                <w:sz w:val="20"/>
                                <w:szCs w:val="20"/>
                              </w:rPr>
                              <w:t>Kata kunci: Perancangan  Aula, Pedestrian.</w:t>
                            </w:r>
                          </w:p>
                          <w:p w:rsidR="008F7A7A" w:rsidRPr="00971786" w:rsidRDefault="008F7A7A" w:rsidP="008F7A7A">
                            <w:pPr>
                              <w:ind w:firstLine="284"/>
                              <w:jc w:val="both"/>
                              <w:rPr>
                                <w:rFonts w:ascii="Times New Roman" w:hAnsi="Times New Roman" w:cs="Times New Roman"/>
                                <w:b/>
                                <w:i/>
                                <w:sz w:val="20"/>
                                <w:szCs w:val="20"/>
                                <w:lang w:val="en"/>
                              </w:rPr>
                            </w:pPr>
                          </w:p>
                          <w:p w:rsidR="008F7A7A" w:rsidRPr="00971786" w:rsidRDefault="008F7A7A" w:rsidP="008F7A7A">
                            <w:pPr>
                              <w:ind w:firstLine="284"/>
                              <w:jc w:val="both"/>
                              <w:rPr>
                                <w:rFonts w:ascii="Times New Roman" w:hAnsi="Times New Roman" w:cs="Times New Roman"/>
                                <w:sz w:val="20"/>
                                <w:szCs w:val="20"/>
                              </w:rPr>
                            </w:pPr>
                            <w:r w:rsidRPr="00971786">
                              <w:rPr>
                                <w:rStyle w:val="notranslate"/>
                                <w:rFonts w:ascii="Times New Roman" w:hAnsi="Times New Roman" w:cs="Times New Roman"/>
                                <w:i/>
                                <w:color w:val="000000"/>
                                <w:sz w:val="20"/>
                                <w:szCs w:val="20"/>
                              </w:rPr>
                              <w:t xml:space="preserve">Abstract </w:t>
                            </w:r>
                            <w:r w:rsidRPr="00971786">
                              <w:rPr>
                                <w:rFonts w:ascii="Times New Roman" w:hAnsi="Times New Roman" w:cs="Times New Roman"/>
                                <w:i/>
                                <w:sz w:val="20"/>
                                <w:szCs w:val="20"/>
                              </w:rPr>
                              <w:t>—</w:t>
                            </w:r>
                            <w:r w:rsidRPr="00971786">
                              <w:rPr>
                                <w:rStyle w:val="notranslate"/>
                                <w:rFonts w:ascii="Times New Roman" w:hAnsi="Times New Roman" w:cs="Times New Roman"/>
                                <w:i/>
                                <w:color w:val="000000"/>
                                <w:sz w:val="20"/>
                                <w:szCs w:val="20"/>
                              </w:rPr>
                              <w:t xml:space="preserve"> </w:t>
                            </w:r>
                            <w:r w:rsidRPr="00971786">
                              <w:rPr>
                                <w:rFonts w:ascii="Times New Roman" w:hAnsi="Times New Roman" w:cs="Times New Roman"/>
                                <w:i/>
                                <w:sz w:val="20"/>
                                <w:szCs w:val="20"/>
                              </w:rPr>
                              <w:t>The background of this design is the lack of school infrastructure in SMKN 1 Padang, including pedestrian facility for linking all buildings and assembly hall as a meeting room for school stakeholder. The design scheme includes programming, data analysis, concept making, and design activities. Primary data were obtained from interviews and field surveys, while secondary data were obtained from literature study. Macro analysis techniques were used to analyze area and building site, while micro analysis was carried out toward design objects. The results of the design are 1 assemby hall and podium room with an area of ​​390 m</w:t>
                            </w:r>
                            <w:r w:rsidRPr="00971786">
                              <w:rPr>
                                <w:rFonts w:ascii="Times New Roman" w:hAnsi="Times New Roman" w:cs="Times New Roman"/>
                                <w:i/>
                                <w:sz w:val="20"/>
                                <w:szCs w:val="20"/>
                                <w:vertAlign w:val="superscript"/>
                              </w:rPr>
                              <w:t>2</w:t>
                            </w:r>
                            <w:r w:rsidRPr="00971786">
                              <w:rPr>
                                <w:rFonts w:ascii="Times New Roman" w:hAnsi="Times New Roman" w:cs="Times New Roman"/>
                                <w:i/>
                                <w:sz w:val="20"/>
                                <w:szCs w:val="20"/>
                              </w:rPr>
                              <w:t>, 2 units male and female lavatory with an area of ​​11.5 m</w:t>
                            </w:r>
                            <w:r w:rsidRPr="00971786">
                              <w:rPr>
                                <w:rFonts w:ascii="Times New Roman" w:hAnsi="Times New Roman" w:cs="Times New Roman"/>
                                <w:i/>
                                <w:sz w:val="20"/>
                                <w:szCs w:val="20"/>
                                <w:vertAlign w:val="superscript"/>
                              </w:rPr>
                              <w:t>2</w:t>
                            </w:r>
                            <w:r w:rsidRPr="00971786">
                              <w:rPr>
                                <w:rFonts w:ascii="Times New Roman" w:hAnsi="Times New Roman" w:cs="Times New Roman"/>
                                <w:i/>
                                <w:sz w:val="20"/>
                                <w:szCs w:val="20"/>
                              </w:rPr>
                              <w:t xml:space="preserve"> each, 2 units male and female changing room with an area of ​​5 m</w:t>
                            </w:r>
                            <w:r w:rsidRPr="00971786">
                              <w:rPr>
                                <w:rFonts w:ascii="Times New Roman" w:hAnsi="Times New Roman" w:cs="Times New Roman"/>
                                <w:i/>
                                <w:sz w:val="20"/>
                                <w:szCs w:val="20"/>
                                <w:vertAlign w:val="superscript"/>
                              </w:rPr>
                              <w:t>2</w:t>
                            </w:r>
                            <w:r w:rsidRPr="00971786">
                              <w:rPr>
                                <w:rFonts w:ascii="Times New Roman" w:hAnsi="Times New Roman" w:cs="Times New Roman"/>
                                <w:i/>
                                <w:sz w:val="20"/>
                                <w:szCs w:val="20"/>
                              </w:rPr>
                              <w:t xml:space="preserve"> each, 1 unit lobby room with an area of ​​13.5 m</w:t>
                            </w:r>
                            <w:r w:rsidRPr="00971786">
                              <w:rPr>
                                <w:rFonts w:ascii="Times New Roman" w:hAnsi="Times New Roman" w:cs="Times New Roman"/>
                                <w:i/>
                                <w:sz w:val="20"/>
                                <w:szCs w:val="20"/>
                                <w:vertAlign w:val="superscript"/>
                              </w:rPr>
                              <w:t>2</w:t>
                            </w:r>
                            <w:r w:rsidRPr="00971786">
                              <w:rPr>
                                <w:rFonts w:ascii="Times New Roman" w:hAnsi="Times New Roman" w:cs="Times New Roman"/>
                                <w:i/>
                                <w:sz w:val="20"/>
                                <w:szCs w:val="20"/>
                              </w:rPr>
                              <w:t>, 1 unit tool room with an area of ​​2.5 m</w:t>
                            </w:r>
                            <w:r w:rsidRPr="00971786">
                              <w:rPr>
                                <w:rFonts w:ascii="Times New Roman" w:hAnsi="Times New Roman" w:cs="Times New Roman"/>
                                <w:i/>
                                <w:sz w:val="20"/>
                                <w:szCs w:val="20"/>
                                <w:vertAlign w:val="superscript"/>
                              </w:rPr>
                              <w:t>2</w:t>
                            </w:r>
                            <w:r w:rsidRPr="00971786">
                              <w:rPr>
                                <w:rFonts w:ascii="Times New Roman" w:hAnsi="Times New Roman" w:cs="Times New Roman"/>
                                <w:i/>
                                <w:sz w:val="20"/>
                                <w:szCs w:val="20"/>
                              </w:rPr>
                              <w:t>, 1 unit warehouse with an area of ​​2.5 m</w:t>
                            </w:r>
                            <w:r w:rsidRPr="00971786">
                              <w:rPr>
                                <w:rFonts w:ascii="Times New Roman" w:hAnsi="Times New Roman" w:cs="Times New Roman"/>
                                <w:i/>
                                <w:sz w:val="20"/>
                                <w:szCs w:val="20"/>
                                <w:vertAlign w:val="superscript"/>
                              </w:rPr>
                              <w:t>2</w:t>
                            </w:r>
                            <w:r w:rsidRPr="00971786">
                              <w:rPr>
                                <w:rFonts w:ascii="Times New Roman" w:hAnsi="Times New Roman" w:cs="Times New Roman"/>
                                <w:i/>
                                <w:sz w:val="20"/>
                                <w:szCs w:val="20"/>
                              </w:rPr>
                              <w:t>, 1 unit reception room with an area of ​​4.5 m</w:t>
                            </w:r>
                            <w:r w:rsidRPr="00971786">
                              <w:rPr>
                                <w:rFonts w:ascii="Times New Roman" w:hAnsi="Times New Roman" w:cs="Times New Roman"/>
                                <w:i/>
                                <w:sz w:val="20"/>
                                <w:szCs w:val="20"/>
                                <w:vertAlign w:val="superscript"/>
                              </w:rPr>
                              <w:t>2</w:t>
                            </w:r>
                            <w:r w:rsidRPr="00971786">
                              <w:rPr>
                                <w:rFonts w:ascii="Times New Roman" w:hAnsi="Times New Roman" w:cs="Times New Roman"/>
                                <w:i/>
                                <w:sz w:val="20"/>
                                <w:szCs w:val="20"/>
                              </w:rPr>
                              <w:t>, and pedestrian facility linking all buildings. The budget plan for the design is Rp. 3,948,434,000.00 (Three billion nine hundred forty-eight million four hundred thirty-four thousand rupiahs).</w:t>
                            </w:r>
                          </w:p>
                          <w:p w:rsidR="008F7A7A" w:rsidRPr="00971786" w:rsidRDefault="008F7A7A" w:rsidP="008F7A7A">
                            <w:pPr>
                              <w:jc w:val="both"/>
                              <w:rPr>
                                <w:rFonts w:ascii="Times New Roman" w:hAnsi="Times New Roman" w:cs="Times New Roman"/>
                                <w:i/>
                                <w:sz w:val="20"/>
                                <w:szCs w:val="20"/>
                              </w:rPr>
                            </w:pPr>
                          </w:p>
                          <w:p w:rsidR="008F7A7A" w:rsidRPr="00971786" w:rsidRDefault="008F7A7A" w:rsidP="008F7A7A">
                            <w:pPr>
                              <w:jc w:val="both"/>
                              <w:rPr>
                                <w:rFonts w:ascii="Times New Roman" w:eastAsia="Times New Roman" w:hAnsi="Times New Roman" w:cs="Times New Roman"/>
                                <w:b/>
                                <w:i/>
                                <w:sz w:val="20"/>
                                <w:szCs w:val="20"/>
                              </w:rPr>
                            </w:pPr>
                            <w:r w:rsidRPr="00971786">
                              <w:rPr>
                                <w:rFonts w:ascii="Times New Roman" w:hAnsi="Times New Roman" w:cs="Times New Roman"/>
                                <w:b/>
                                <w:i/>
                                <w:sz w:val="20"/>
                                <w:szCs w:val="20"/>
                              </w:rPr>
                              <w:t>Keywords: Assembly Hall Design, Pedestrian.</w:t>
                            </w:r>
                            <w:r w:rsidRPr="00971786">
                              <w:rPr>
                                <w:rFonts w:ascii="Times New Roman" w:eastAsia="Times New Roman" w:hAnsi="Times New Roman" w:cs="Times New Roman"/>
                                <w:b/>
                                <w:i/>
                                <w:sz w:val="20"/>
                                <w:szCs w:val="20"/>
                              </w:rPr>
                              <w:t xml:space="preserve"> </w:t>
                            </w:r>
                          </w:p>
                          <w:p w:rsidR="008F7A7A" w:rsidRPr="00971786" w:rsidRDefault="008F7A7A" w:rsidP="008F7A7A">
                            <w:pPr>
                              <w:ind w:right="-19"/>
                              <w:jc w:val="right"/>
                              <w:rPr>
                                <w:rFonts w:ascii="Times New Roman" w:hAnsi="Times New Roman" w:cs="Times New Roman"/>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2.4pt;margin-top:25.55pt;width:452.8pt;height:33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" strokecolor="white">
                <v:textbox>
                  <w:txbxContent>
                    <w:p w:rsidR="008F7A7A" w:rsidRPr="00971786" w:rsidRDefault="008F7A7A" w:rsidP="008F7A7A">
                      <w:pPr>
                        <w:ind w:firstLine="284"/>
                        <w:jc w:val="both"/>
                        <w:rPr>
                          <w:rFonts w:ascii="Times New Roman" w:hAnsi="Times New Roman" w:cs="Times New Roman"/>
                          <w:sz w:val="20"/>
                          <w:szCs w:val="20"/>
                        </w:rPr>
                      </w:pPr>
                      <w:r w:rsidRPr="00971786">
                        <w:rPr>
                          <w:rFonts w:ascii="Times New Roman" w:hAnsi="Times New Roman" w:cs="Times New Roman"/>
                          <w:sz w:val="20"/>
                          <w:szCs w:val="20"/>
                        </w:rPr>
                        <w:t>Abstrak</w:t>
                      </w:r>
                      <w:r w:rsidRPr="00971786">
                        <w:rPr>
                          <w:rFonts w:ascii="Times New Roman" w:hAnsi="Times New Roman" w:cs="Times New Roman"/>
                          <w:i/>
                          <w:sz w:val="20"/>
                          <w:szCs w:val="20"/>
                        </w:rPr>
                        <w:softHyphen/>
                        <w:t>—</w:t>
                      </w:r>
                      <w:r w:rsidRPr="00971786">
                        <w:rPr>
                          <w:rFonts w:ascii="Times New Roman" w:hAnsi="Times New Roman" w:cs="Times New Roman"/>
                          <w:sz w:val="20"/>
                          <w:szCs w:val="20"/>
                        </w:rPr>
                        <w:t xml:space="preserve">Perancangan ini  dilatarbelakangi oleh kurangnya prasarana sekolah di SMKN 1 Padang yang meliputi fasilitas pedestrian untuk penghubung antarbangunan dan gedung aula sebagai ruang pertemuan antarwarga sekolah. Skema perancangan mencakup pemrograman, analisis data, pembuatan konsep, dan aktivitas </w:t>
                      </w:r>
                      <w:r w:rsidRPr="00971786">
                        <w:rPr>
                          <w:rFonts w:ascii="Times New Roman" w:hAnsi="Times New Roman" w:cs="Times New Roman"/>
                          <w:i/>
                          <w:sz w:val="20"/>
                          <w:szCs w:val="20"/>
                        </w:rPr>
                        <w:t>design</w:t>
                      </w:r>
                      <w:r w:rsidRPr="00971786">
                        <w:rPr>
                          <w:rFonts w:ascii="Times New Roman" w:hAnsi="Times New Roman" w:cs="Times New Roman"/>
                          <w:sz w:val="20"/>
                          <w:szCs w:val="20"/>
                        </w:rPr>
                        <w:t xml:space="preserve">. Data primer didapatkan dari wawancara dan survei lapangan, sedangkan data sekunder didapatkan dari studi literatur. Teknik analisis makro digunakan untuk analisis kawasan atau tapak </w:t>
                      </w:r>
                      <w:r w:rsidRPr="00971786">
                        <w:rPr>
                          <w:rFonts w:ascii="Times New Roman" w:hAnsi="Times New Roman" w:cs="Times New Roman"/>
                          <w:i/>
                          <w:sz w:val="20"/>
                          <w:szCs w:val="20"/>
                        </w:rPr>
                        <w:t xml:space="preserve">site, </w:t>
                      </w:r>
                      <w:r w:rsidRPr="00971786">
                        <w:rPr>
                          <w:rFonts w:ascii="Times New Roman" w:hAnsi="Times New Roman" w:cs="Times New Roman"/>
                          <w:sz w:val="20"/>
                          <w:szCs w:val="20"/>
                        </w:rPr>
                        <w:t>sementara analisis mikro dilakukan terhadap objek perancangan. Hasil perancangan yaitu 1 unit ruang aula serta podium dengan luas 390 m</w:t>
                      </w:r>
                      <w:r w:rsidRPr="00971786">
                        <w:rPr>
                          <w:rFonts w:ascii="Times New Roman" w:hAnsi="Times New Roman" w:cs="Times New Roman"/>
                          <w:sz w:val="20"/>
                          <w:szCs w:val="20"/>
                          <w:vertAlign w:val="superscript"/>
                        </w:rPr>
                        <w:t>2</w:t>
                      </w:r>
                      <w:r w:rsidRPr="00971786">
                        <w:rPr>
                          <w:rFonts w:ascii="Times New Roman" w:hAnsi="Times New Roman" w:cs="Times New Roman"/>
                          <w:sz w:val="20"/>
                          <w:szCs w:val="20"/>
                        </w:rPr>
                        <w:t xml:space="preserve">, 2 unit </w:t>
                      </w:r>
                      <w:r w:rsidRPr="00971786">
                        <w:rPr>
                          <w:rFonts w:ascii="Times New Roman" w:hAnsi="Times New Roman" w:cs="Times New Roman"/>
                          <w:i/>
                          <w:sz w:val="20"/>
                          <w:szCs w:val="20"/>
                        </w:rPr>
                        <w:t>lavatory</w:t>
                      </w:r>
                      <w:r w:rsidRPr="00971786">
                        <w:rPr>
                          <w:rFonts w:ascii="Times New Roman" w:hAnsi="Times New Roman" w:cs="Times New Roman"/>
                          <w:sz w:val="20"/>
                          <w:szCs w:val="20"/>
                        </w:rPr>
                        <w:t xml:space="preserve"> pria dan wanita dengan luas masing-masing 11,5 m</w:t>
                      </w:r>
                      <w:r w:rsidRPr="00971786">
                        <w:rPr>
                          <w:rFonts w:ascii="Times New Roman" w:hAnsi="Times New Roman" w:cs="Times New Roman"/>
                          <w:sz w:val="20"/>
                          <w:szCs w:val="20"/>
                          <w:vertAlign w:val="superscript"/>
                        </w:rPr>
                        <w:t>2</w:t>
                      </w:r>
                      <w:r w:rsidRPr="00971786">
                        <w:rPr>
                          <w:rFonts w:ascii="Times New Roman" w:hAnsi="Times New Roman" w:cs="Times New Roman"/>
                          <w:sz w:val="20"/>
                          <w:szCs w:val="20"/>
                        </w:rPr>
                        <w:t>, 2 unit ruang ganti pria dan wanita dengan luas masing-masing 5 m</w:t>
                      </w:r>
                      <w:r w:rsidRPr="00971786">
                        <w:rPr>
                          <w:rFonts w:ascii="Times New Roman" w:hAnsi="Times New Roman" w:cs="Times New Roman"/>
                          <w:sz w:val="20"/>
                          <w:szCs w:val="20"/>
                          <w:vertAlign w:val="superscript"/>
                        </w:rPr>
                        <w:t>2</w:t>
                      </w:r>
                      <w:r w:rsidRPr="00971786">
                        <w:rPr>
                          <w:rFonts w:ascii="Times New Roman" w:hAnsi="Times New Roman" w:cs="Times New Roman"/>
                          <w:sz w:val="20"/>
                          <w:szCs w:val="20"/>
                        </w:rPr>
                        <w:t>, 1 unit ruang lobby dengan luas 13,5 m</w:t>
                      </w:r>
                      <w:r w:rsidRPr="00971786">
                        <w:rPr>
                          <w:rFonts w:ascii="Times New Roman" w:hAnsi="Times New Roman" w:cs="Times New Roman"/>
                          <w:sz w:val="20"/>
                          <w:szCs w:val="20"/>
                          <w:vertAlign w:val="superscript"/>
                        </w:rPr>
                        <w:t>2</w:t>
                      </w:r>
                      <w:r w:rsidRPr="00971786">
                        <w:rPr>
                          <w:rFonts w:ascii="Times New Roman" w:hAnsi="Times New Roman" w:cs="Times New Roman"/>
                          <w:sz w:val="20"/>
                          <w:szCs w:val="20"/>
                        </w:rPr>
                        <w:t>, 1 unit ruang alat dengan luas 2,5 m</w:t>
                      </w:r>
                      <w:r w:rsidRPr="00971786">
                        <w:rPr>
                          <w:rFonts w:ascii="Times New Roman" w:hAnsi="Times New Roman" w:cs="Times New Roman"/>
                          <w:sz w:val="20"/>
                          <w:szCs w:val="20"/>
                          <w:vertAlign w:val="superscript"/>
                        </w:rPr>
                        <w:t>2</w:t>
                      </w:r>
                      <w:r w:rsidRPr="00971786">
                        <w:rPr>
                          <w:rFonts w:ascii="Times New Roman" w:hAnsi="Times New Roman" w:cs="Times New Roman"/>
                          <w:sz w:val="20"/>
                          <w:szCs w:val="20"/>
                        </w:rPr>
                        <w:t>, 1 unit gudang dengan luas 2,5 m</w:t>
                      </w:r>
                      <w:r w:rsidRPr="00971786">
                        <w:rPr>
                          <w:rFonts w:ascii="Times New Roman" w:hAnsi="Times New Roman" w:cs="Times New Roman"/>
                          <w:sz w:val="20"/>
                          <w:szCs w:val="20"/>
                          <w:vertAlign w:val="superscript"/>
                        </w:rPr>
                        <w:t>2</w:t>
                      </w:r>
                      <w:r w:rsidRPr="00971786">
                        <w:rPr>
                          <w:rFonts w:ascii="Times New Roman" w:hAnsi="Times New Roman" w:cs="Times New Roman"/>
                          <w:sz w:val="20"/>
                          <w:szCs w:val="20"/>
                        </w:rPr>
                        <w:t>, 1 unit ruang resepsionis dengan luas 4,5 m</w:t>
                      </w:r>
                      <w:r w:rsidRPr="00971786">
                        <w:rPr>
                          <w:rFonts w:ascii="Times New Roman" w:hAnsi="Times New Roman" w:cs="Times New Roman"/>
                          <w:sz w:val="20"/>
                          <w:szCs w:val="20"/>
                          <w:vertAlign w:val="superscript"/>
                        </w:rPr>
                        <w:t>2</w:t>
                      </w:r>
                      <w:r w:rsidRPr="00971786">
                        <w:rPr>
                          <w:rFonts w:ascii="Times New Roman" w:hAnsi="Times New Roman" w:cs="Times New Roman"/>
                          <w:sz w:val="20"/>
                          <w:szCs w:val="20"/>
                        </w:rPr>
                        <w:t>, dan fasilitas pedestrian</w:t>
                      </w:r>
                      <w:r w:rsidRPr="00971786">
                        <w:rPr>
                          <w:rFonts w:ascii="Times New Roman" w:hAnsi="Times New Roman" w:cs="Times New Roman"/>
                          <w:i/>
                          <w:sz w:val="20"/>
                          <w:szCs w:val="20"/>
                        </w:rPr>
                        <w:t xml:space="preserve"> </w:t>
                      </w:r>
                      <w:r w:rsidRPr="00971786">
                        <w:rPr>
                          <w:rFonts w:ascii="Times New Roman" w:hAnsi="Times New Roman" w:cs="Times New Roman"/>
                          <w:sz w:val="20"/>
                          <w:szCs w:val="20"/>
                        </w:rPr>
                        <w:t>penghubung antarbangunan sekolah. Besar rencana anggaran biaya dari hasil perancangan sebanyak Rp3.948.434.000,00 (Tiga miliar sembilan ratus empat puluh delapan juta empat ratus tiga puluh empat ribu rupiah).</w:t>
                      </w:r>
                    </w:p>
                    <w:p w:rsidR="008F7A7A" w:rsidRPr="00971786" w:rsidRDefault="008F7A7A" w:rsidP="008F7A7A">
                      <w:pPr>
                        <w:jc w:val="both"/>
                        <w:rPr>
                          <w:rFonts w:ascii="Times New Roman" w:hAnsi="Times New Roman" w:cs="Times New Roman"/>
                          <w:b/>
                          <w:i/>
                          <w:sz w:val="20"/>
                          <w:szCs w:val="20"/>
                        </w:rPr>
                      </w:pPr>
                    </w:p>
                    <w:p w:rsidR="008F7A7A" w:rsidRPr="00971786" w:rsidRDefault="008F7A7A" w:rsidP="008F7A7A">
                      <w:pPr>
                        <w:jc w:val="both"/>
                        <w:rPr>
                          <w:rFonts w:ascii="Times New Roman" w:hAnsi="Times New Roman" w:cs="Times New Roman"/>
                          <w:b/>
                          <w:i/>
                          <w:sz w:val="20"/>
                          <w:szCs w:val="20"/>
                        </w:rPr>
                      </w:pPr>
                      <w:r w:rsidRPr="00971786">
                        <w:rPr>
                          <w:rFonts w:ascii="Times New Roman" w:hAnsi="Times New Roman" w:cs="Times New Roman"/>
                          <w:b/>
                          <w:i/>
                          <w:sz w:val="20"/>
                          <w:szCs w:val="20"/>
                        </w:rPr>
                        <w:t>Kata kunci: Perancangan  Aula, Pedestrian.</w:t>
                      </w:r>
                    </w:p>
                    <w:p w:rsidR="008F7A7A" w:rsidRPr="00971786" w:rsidRDefault="008F7A7A" w:rsidP="008F7A7A">
                      <w:pPr>
                        <w:ind w:firstLine="284"/>
                        <w:jc w:val="both"/>
                        <w:rPr>
                          <w:rFonts w:ascii="Times New Roman" w:hAnsi="Times New Roman" w:cs="Times New Roman"/>
                          <w:b/>
                          <w:i/>
                          <w:sz w:val="20"/>
                          <w:szCs w:val="20"/>
                          <w:lang w:val="en"/>
                        </w:rPr>
                      </w:pPr>
                    </w:p>
                    <w:p w:rsidR="008F7A7A" w:rsidRPr="00971786" w:rsidRDefault="008F7A7A" w:rsidP="008F7A7A">
                      <w:pPr>
                        <w:ind w:firstLine="284"/>
                        <w:jc w:val="both"/>
                        <w:rPr>
                          <w:rFonts w:ascii="Times New Roman" w:hAnsi="Times New Roman" w:cs="Times New Roman"/>
                          <w:sz w:val="20"/>
                          <w:szCs w:val="20"/>
                        </w:rPr>
                      </w:pPr>
                      <w:r w:rsidRPr="00971786">
                        <w:rPr>
                          <w:rStyle w:val="notranslate"/>
                          <w:rFonts w:ascii="Times New Roman" w:hAnsi="Times New Roman" w:cs="Times New Roman"/>
                          <w:i/>
                          <w:color w:val="000000"/>
                          <w:sz w:val="20"/>
                          <w:szCs w:val="20"/>
                        </w:rPr>
                        <w:t xml:space="preserve">Abstract </w:t>
                      </w:r>
                      <w:r w:rsidRPr="00971786">
                        <w:rPr>
                          <w:rFonts w:ascii="Times New Roman" w:hAnsi="Times New Roman" w:cs="Times New Roman"/>
                          <w:i/>
                          <w:sz w:val="20"/>
                          <w:szCs w:val="20"/>
                        </w:rPr>
                        <w:t>—</w:t>
                      </w:r>
                      <w:r w:rsidRPr="00971786">
                        <w:rPr>
                          <w:rStyle w:val="notranslate"/>
                          <w:rFonts w:ascii="Times New Roman" w:hAnsi="Times New Roman" w:cs="Times New Roman"/>
                          <w:i/>
                          <w:color w:val="000000"/>
                          <w:sz w:val="20"/>
                          <w:szCs w:val="20"/>
                        </w:rPr>
                        <w:t xml:space="preserve"> </w:t>
                      </w:r>
                      <w:r w:rsidRPr="00971786">
                        <w:rPr>
                          <w:rFonts w:ascii="Times New Roman" w:hAnsi="Times New Roman" w:cs="Times New Roman"/>
                          <w:i/>
                          <w:sz w:val="20"/>
                          <w:szCs w:val="20"/>
                        </w:rPr>
                        <w:t>The background of this design is the lack of school infrastructure in SMKN 1 Padang, including pedestrian facility for linking all buildings and assembly hall as a meeting room for school stakeholder. The design scheme includes programming, data analysis, concept making, and design activities. Primary data were obtained from interviews and field surveys, while secondary data were obtained from literature study. Macro analysis techniques were used to analyze area and building site, while micro analysis was carried out toward design objects. The results of the design are 1 assemby hall and podium room with an area of ​​390 m</w:t>
                      </w:r>
                      <w:r w:rsidRPr="00971786">
                        <w:rPr>
                          <w:rFonts w:ascii="Times New Roman" w:hAnsi="Times New Roman" w:cs="Times New Roman"/>
                          <w:i/>
                          <w:sz w:val="20"/>
                          <w:szCs w:val="20"/>
                          <w:vertAlign w:val="superscript"/>
                        </w:rPr>
                        <w:t>2</w:t>
                      </w:r>
                      <w:r w:rsidRPr="00971786">
                        <w:rPr>
                          <w:rFonts w:ascii="Times New Roman" w:hAnsi="Times New Roman" w:cs="Times New Roman"/>
                          <w:i/>
                          <w:sz w:val="20"/>
                          <w:szCs w:val="20"/>
                        </w:rPr>
                        <w:t>, 2 units male and female lavatory with an area of ​​11.5 m</w:t>
                      </w:r>
                      <w:r w:rsidRPr="00971786">
                        <w:rPr>
                          <w:rFonts w:ascii="Times New Roman" w:hAnsi="Times New Roman" w:cs="Times New Roman"/>
                          <w:i/>
                          <w:sz w:val="20"/>
                          <w:szCs w:val="20"/>
                          <w:vertAlign w:val="superscript"/>
                        </w:rPr>
                        <w:t>2</w:t>
                      </w:r>
                      <w:r w:rsidRPr="00971786">
                        <w:rPr>
                          <w:rFonts w:ascii="Times New Roman" w:hAnsi="Times New Roman" w:cs="Times New Roman"/>
                          <w:i/>
                          <w:sz w:val="20"/>
                          <w:szCs w:val="20"/>
                        </w:rPr>
                        <w:t xml:space="preserve"> each, 2 units male and female changing room with an area of ​​5 m</w:t>
                      </w:r>
                      <w:r w:rsidRPr="00971786">
                        <w:rPr>
                          <w:rFonts w:ascii="Times New Roman" w:hAnsi="Times New Roman" w:cs="Times New Roman"/>
                          <w:i/>
                          <w:sz w:val="20"/>
                          <w:szCs w:val="20"/>
                          <w:vertAlign w:val="superscript"/>
                        </w:rPr>
                        <w:t>2</w:t>
                      </w:r>
                      <w:r w:rsidRPr="00971786">
                        <w:rPr>
                          <w:rFonts w:ascii="Times New Roman" w:hAnsi="Times New Roman" w:cs="Times New Roman"/>
                          <w:i/>
                          <w:sz w:val="20"/>
                          <w:szCs w:val="20"/>
                        </w:rPr>
                        <w:t xml:space="preserve"> each, 1 unit lobby room with an area of ​​13.5 m</w:t>
                      </w:r>
                      <w:r w:rsidRPr="00971786">
                        <w:rPr>
                          <w:rFonts w:ascii="Times New Roman" w:hAnsi="Times New Roman" w:cs="Times New Roman"/>
                          <w:i/>
                          <w:sz w:val="20"/>
                          <w:szCs w:val="20"/>
                          <w:vertAlign w:val="superscript"/>
                        </w:rPr>
                        <w:t>2</w:t>
                      </w:r>
                      <w:r w:rsidRPr="00971786">
                        <w:rPr>
                          <w:rFonts w:ascii="Times New Roman" w:hAnsi="Times New Roman" w:cs="Times New Roman"/>
                          <w:i/>
                          <w:sz w:val="20"/>
                          <w:szCs w:val="20"/>
                        </w:rPr>
                        <w:t>, 1 unit tool room with an area of ​​2.5 m</w:t>
                      </w:r>
                      <w:r w:rsidRPr="00971786">
                        <w:rPr>
                          <w:rFonts w:ascii="Times New Roman" w:hAnsi="Times New Roman" w:cs="Times New Roman"/>
                          <w:i/>
                          <w:sz w:val="20"/>
                          <w:szCs w:val="20"/>
                          <w:vertAlign w:val="superscript"/>
                        </w:rPr>
                        <w:t>2</w:t>
                      </w:r>
                      <w:r w:rsidRPr="00971786">
                        <w:rPr>
                          <w:rFonts w:ascii="Times New Roman" w:hAnsi="Times New Roman" w:cs="Times New Roman"/>
                          <w:i/>
                          <w:sz w:val="20"/>
                          <w:szCs w:val="20"/>
                        </w:rPr>
                        <w:t>, 1 unit warehouse with an area of ​​2.5 m</w:t>
                      </w:r>
                      <w:r w:rsidRPr="00971786">
                        <w:rPr>
                          <w:rFonts w:ascii="Times New Roman" w:hAnsi="Times New Roman" w:cs="Times New Roman"/>
                          <w:i/>
                          <w:sz w:val="20"/>
                          <w:szCs w:val="20"/>
                          <w:vertAlign w:val="superscript"/>
                        </w:rPr>
                        <w:t>2</w:t>
                      </w:r>
                      <w:r w:rsidRPr="00971786">
                        <w:rPr>
                          <w:rFonts w:ascii="Times New Roman" w:hAnsi="Times New Roman" w:cs="Times New Roman"/>
                          <w:i/>
                          <w:sz w:val="20"/>
                          <w:szCs w:val="20"/>
                        </w:rPr>
                        <w:t>, 1 unit reception room with an area of ​​4.5 m</w:t>
                      </w:r>
                      <w:r w:rsidRPr="00971786">
                        <w:rPr>
                          <w:rFonts w:ascii="Times New Roman" w:hAnsi="Times New Roman" w:cs="Times New Roman"/>
                          <w:i/>
                          <w:sz w:val="20"/>
                          <w:szCs w:val="20"/>
                          <w:vertAlign w:val="superscript"/>
                        </w:rPr>
                        <w:t>2</w:t>
                      </w:r>
                      <w:r w:rsidRPr="00971786">
                        <w:rPr>
                          <w:rFonts w:ascii="Times New Roman" w:hAnsi="Times New Roman" w:cs="Times New Roman"/>
                          <w:i/>
                          <w:sz w:val="20"/>
                          <w:szCs w:val="20"/>
                        </w:rPr>
                        <w:t>, and pedestrian facility linking all buildings. The budget plan for the design is Rp. 3,948,434,000.00 (Three billion nine hundred forty-eight million four hundred thirty-four thousand rupiahs).</w:t>
                      </w:r>
                    </w:p>
                    <w:p w:rsidR="008F7A7A" w:rsidRPr="00971786" w:rsidRDefault="008F7A7A" w:rsidP="008F7A7A">
                      <w:pPr>
                        <w:jc w:val="both"/>
                        <w:rPr>
                          <w:rFonts w:ascii="Times New Roman" w:hAnsi="Times New Roman" w:cs="Times New Roman"/>
                          <w:i/>
                          <w:sz w:val="20"/>
                          <w:szCs w:val="20"/>
                        </w:rPr>
                      </w:pPr>
                    </w:p>
                    <w:p w:rsidR="008F7A7A" w:rsidRPr="00971786" w:rsidRDefault="008F7A7A" w:rsidP="008F7A7A">
                      <w:pPr>
                        <w:jc w:val="both"/>
                        <w:rPr>
                          <w:rFonts w:ascii="Times New Roman" w:eastAsia="Times New Roman" w:hAnsi="Times New Roman" w:cs="Times New Roman"/>
                          <w:b/>
                          <w:i/>
                          <w:sz w:val="20"/>
                          <w:szCs w:val="20"/>
                        </w:rPr>
                      </w:pPr>
                      <w:r w:rsidRPr="00971786">
                        <w:rPr>
                          <w:rFonts w:ascii="Times New Roman" w:hAnsi="Times New Roman" w:cs="Times New Roman"/>
                          <w:b/>
                          <w:i/>
                          <w:sz w:val="20"/>
                          <w:szCs w:val="20"/>
                        </w:rPr>
                        <w:t>Keywords: Assembly Hall Design, Pedestrian.</w:t>
                      </w:r>
                      <w:r w:rsidRPr="00971786">
                        <w:rPr>
                          <w:rFonts w:ascii="Times New Roman" w:eastAsia="Times New Roman" w:hAnsi="Times New Roman" w:cs="Times New Roman"/>
                          <w:b/>
                          <w:i/>
                          <w:sz w:val="20"/>
                          <w:szCs w:val="20"/>
                        </w:rPr>
                        <w:t xml:space="preserve"> </w:t>
                      </w:r>
                    </w:p>
                    <w:p w:rsidR="008F7A7A" w:rsidRPr="00971786" w:rsidRDefault="008F7A7A" w:rsidP="008F7A7A">
                      <w:pPr>
                        <w:ind w:right="-19"/>
                        <w:jc w:val="right"/>
                        <w:rPr>
                          <w:rFonts w:ascii="Times New Roman" w:hAnsi="Times New Roman" w:cs="Times New Roman"/>
                          <w:b/>
                          <w:i/>
                        </w:rPr>
                      </w:pPr>
                    </w:p>
                  </w:txbxContent>
                </v:textbox>
                <w10:wrap type="square" anchorx="margin"/>
              </v:shape>
            </w:pict>
          </mc:Fallback>
        </mc:AlternateContent>
      </w:r>
      <w:proofErr w:type="gramStart"/>
      <w:r w:rsidRPr="00F67F50">
        <w:rPr>
          <w:b w:val="0"/>
        </w:rPr>
        <w:t>e</w:t>
      </w:r>
      <w:r w:rsidRPr="00F67F50">
        <w:rPr>
          <w:b w:val="0"/>
          <w:lang w:val="id-ID"/>
        </w:rPr>
        <w:t>-mail</w:t>
      </w:r>
      <w:proofErr w:type="gramEnd"/>
      <w:r w:rsidRPr="00F67F50">
        <w:rPr>
          <w:b w:val="0"/>
          <w:lang w:val="id-ID"/>
        </w:rPr>
        <w:t xml:space="preserve">: </w:t>
      </w:r>
      <w:r w:rsidRPr="00725554">
        <w:rPr>
          <w:b w:val="0"/>
          <w:color w:val="548DD4"/>
          <w:u w:val="single"/>
          <w:lang w:val="id-ID"/>
        </w:rPr>
        <w:t>putraampangpinang@gmail.com</w:t>
      </w:r>
    </w:p>
    <w:p w:rsidR="008F7A7A" w:rsidRDefault="008F7A7A" w:rsidP="008F7A7A">
      <w:pPr>
        <w:pStyle w:val="Title"/>
        <w:rPr>
          <w:b w:val="0"/>
          <w:sz w:val="22"/>
          <w:szCs w:val="22"/>
        </w:rPr>
      </w:pPr>
      <w:r>
        <w:rPr>
          <w:b w:val="0"/>
          <w:noProof/>
          <w:sz w:val="22"/>
          <w:szCs w:val="22"/>
          <w:lang w:val="id-ID" w:eastAsia="id-ID"/>
        </w:rPr>
        <mc:AlternateContent>
          <mc:Choice Requires="wps">
            <w:drawing>
              <wp:anchor distT="0" distB="0" distL="114300" distR="114300" simplePos="0" relativeHeight="251660288" behindDoc="0" locked="0" layoutInCell="1" allowOverlap="1">
                <wp:simplePos x="0" y="0"/>
                <wp:positionH relativeFrom="column">
                  <wp:posOffset>86360</wp:posOffset>
                </wp:positionH>
                <wp:positionV relativeFrom="paragraph">
                  <wp:posOffset>4370070</wp:posOffset>
                </wp:positionV>
                <wp:extent cx="6193790" cy="635"/>
                <wp:effectExtent l="11430" t="5715" r="5080" b="127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C37B34" id="_x0000_t32" coordsize="21600,21600" o:spt="32" o:oned="t" path="m,l21600,21600e" filled="f">
                <v:path arrowok="t" fillok="f" o:connecttype="none"/>
                <o:lock v:ext="edit" shapetype="t"/>
              </v:shapetype>
              <v:shape id="Straight Arrow Connector 11" o:spid="_x0000_s1026" type="#_x0000_t32" style="position:absolute;margin-left:6.8pt;margin-top:344.1pt;width:487.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"/>
            </w:pict>
          </mc:Fallback>
        </mc:AlternateContent>
      </w:r>
    </w:p>
    <w:p w:rsidR="008F7A7A" w:rsidRPr="00681D8B" w:rsidRDefault="008F7A7A" w:rsidP="008F7A7A">
      <w:pPr>
        <w:pStyle w:val="Title"/>
        <w:rPr>
          <w:b w:val="0"/>
          <w:sz w:val="22"/>
          <w:szCs w:val="22"/>
        </w:rPr>
        <w:sectPr w:rsidR="008F7A7A" w:rsidRPr="00681D8B" w:rsidSect="00E43776">
          <w:headerReference w:type="default" r:id="rId7"/>
          <w:footerReference w:type="default" r:id="rId8"/>
          <w:pgSz w:w="11909" w:h="16834" w:code="9"/>
          <w:pgMar w:top="1418" w:right="994" w:bottom="1134" w:left="992" w:header="709" w:footer="618" w:gutter="0"/>
          <w:pgNumType w:start="1"/>
          <w:cols w:space="397"/>
          <w:docGrid w:linePitch="360"/>
        </w:sectPr>
      </w:pPr>
    </w:p>
    <w:p w:rsidR="008F7A7A" w:rsidRPr="00971786" w:rsidRDefault="008F7A7A" w:rsidP="008F7A7A">
      <w:pPr>
        <w:pStyle w:val="ListParagraph"/>
        <w:keepNext/>
        <w:keepLines/>
        <w:numPr>
          <w:ilvl w:val="0"/>
          <w:numId w:val="1"/>
        </w:numPr>
        <w:tabs>
          <w:tab w:val="left" w:pos="216"/>
          <w:tab w:val="left" w:pos="576"/>
        </w:tabs>
        <w:spacing w:after="120"/>
        <w:contextualSpacing w:val="0"/>
        <w:jc w:val="center"/>
        <w:outlineLvl w:val="0"/>
        <w:rPr>
          <w:rFonts w:ascii="Times New Roman" w:eastAsia="SimSun" w:hAnsi="Times New Roman" w:cs="Times New Roman"/>
          <w:b/>
          <w:smallCaps/>
        </w:rPr>
      </w:pPr>
      <w:r w:rsidRPr="00971786">
        <w:rPr>
          <w:rFonts w:ascii="Times New Roman" w:hAnsi="Times New Roman" w:cs="Times New Roman"/>
          <w:b/>
          <w:smallCaps/>
          <w:lang w:val="id-ID"/>
        </w:rPr>
        <w:lastRenderedPageBreak/>
        <w:t xml:space="preserve"> </w:t>
      </w:r>
      <w:r w:rsidRPr="00971786">
        <w:rPr>
          <w:rFonts w:ascii="Times New Roman" w:hAnsi="Times New Roman" w:cs="Times New Roman"/>
          <w:b/>
          <w:smallCaps/>
        </w:rPr>
        <w:t xml:space="preserve"> Pendahuluan</w:t>
      </w:r>
    </w:p>
    <w:p w:rsidR="008F7A7A" w:rsidRPr="00971786" w:rsidRDefault="008F7A7A" w:rsidP="008F7A7A">
      <w:pPr>
        <w:pStyle w:val="ListParagraph"/>
        <w:ind w:left="0" w:firstLine="284"/>
        <w:jc w:val="both"/>
        <w:rPr>
          <w:rFonts w:ascii="Times New Roman" w:hAnsi="Times New Roman" w:cs="Times New Roman"/>
        </w:rPr>
        <w:sectPr w:rsidR="008F7A7A" w:rsidRPr="00971786" w:rsidSect="00D573C5">
          <w:headerReference w:type="default" r:id="rId9"/>
          <w:footerReference w:type="default" r:id="rId10"/>
          <w:type w:val="continuous"/>
          <w:pgSz w:w="11909" w:h="16834" w:code="9"/>
          <w:pgMar w:top="1418" w:right="992" w:bottom="1134" w:left="992" w:header="709" w:footer="1134" w:gutter="0"/>
          <w:cols w:num="2" w:space="397"/>
          <w:titlePg/>
          <w:docGrid w:linePitch="360"/>
        </w:sectPr>
      </w:pPr>
    </w:p>
    <w:p w:rsidR="008F7A7A" w:rsidRPr="00971786" w:rsidRDefault="008F7A7A" w:rsidP="008F7A7A">
      <w:pPr>
        <w:pStyle w:val="ListParagraph"/>
        <w:ind w:left="0" w:firstLine="284"/>
        <w:jc w:val="both"/>
        <w:rPr>
          <w:rFonts w:ascii="Times New Roman" w:hAnsi="Times New Roman" w:cs="Times New Roman"/>
          <w:lang w:val="id-ID"/>
        </w:rPr>
      </w:pPr>
      <w:r w:rsidRPr="00971786">
        <w:rPr>
          <w:rFonts w:ascii="Times New Roman" w:hAnsi="Times New Roman" w:cs="Times New Roman"/>
        </w:rPr>
        <w:lastRenderedPageBreak/>
        <w:t>Sekolah Menengah Kejuruan Negeri 1 Padang adalah SMK pertama di Sumatera Barat yang berdiri pada tahun 1952. SMK tersebut dahulunya bernama Sekolah Teknologi Menengah (STM) Padang. Seiring dengan perkembangan waktu STM diubah menjadi Sekolah Menengah Kejuruan (SMK)</w:t>
      </w:r>
      <w:r w:rsidRPr="00971786">
        <w:rPr>
          <w:rFonts w:ascii="Times New Roman" w:hAnsi="Times New Roman" w:cs="Times New Roman"/>
          <w:lang w:val="id-ID"/>
        </w:rPr>
        <w:t>.</w:t>
      </w:r>
      <w:r w:rsidRPr="00971786">
        <w:rPr>
          <w:rFonts w:ascii="Times New Roman" w:hAnsi="Times New Roman" w:cs="Times New Roman"/>
        </w:rPr>
        <w:t xml:space="preserve"> Sekolah ini memiliki luas tanah 18.090 m</w:t>
      </w:r>
      <w:r w:rsidRPr="00971786">
        <w:rPr>
          <w:rFonts w:ascii="Times New Roman" w:hAnsi="Times New Roman" w:cs="Times New Roman"/>
          <w:vertAlign w:val="superscript"/>
        </w:rPr>
        <w:t xml:space="preserve">2 </w:t>
      </w:r>
      <w:r w:rsidRPr="00971786">
        <w:rPr>
          <w:rFonts w:ascii="Times New Roman" w:hAnsi="Times New Roman" w:cs="Times New Roman"/>
        </w:rPr>
        <w:t>dan luas bangunan 3.428 m</w:t>
      </w:r>
      <w:r w:rsidRPr="00971786">
        <w:rPr>
          <w:rFonts w:ascii="Times New Roman" w:hAnsi="Times New Roman" w:cs="Times New Roman"/>
          <w:vertAlign w:val="superscript"/>
        </w:rPr>
        <w:t>2</w:t>
      </w:r>
      <w:r w:rsidRPr="00971786">
        <w:rPr>
          <w:rFonts w:ascii="Times New Roman" w:hAnsi="Times New Roman" w:cs="Times New Roman"/>
        </w:rPr>
        <w:t>.</w:t>
      </w:r>
    </w:p>
    <w:p w:rsidR="008F7A7A" w:rsidRPr="00971786" w:rsidRDefault="008F7A7A" w:rsidP="008F7A7A">
      <w:pPr>
        <w:pStyle w:val="ListParagraph"/>
        <w:ind w:left="0" w:firstLine="284"/>
        <w:jc w:val="both"/>
        <w:rPr>
          <w:rFonts w:ascii="Times New Roman" w:hAnsi="Times New Roman" w:cs="Times New Roman"/>
          <w:lang w:val="id-ID"/>
        </w:rPr>
      </w:pPr>
      <w:r w:rsidRPr="00971786">
        <w:rPr>
          <w:rFonts w:ascii="Times New Roman" w:hAnsi="Times New Roman" w:cs="Times New Roman"/>
        </w:rPr>
        <w:t xml:space="preserve">SMK Negeri 1 Padang beralamat Jl. Mahmud Yunus Kampung Kelawi Kelurahan Lubuk Lintah Kecamatan Kuranji Kota Padang. Status kepemilikannya dikuasai oleh pemerintah daerah, dengan SK pendirian pada tanggal 5 </w:t>
      </w:r>
      <w:r w:rsidRPr="00971786">
        <w:rPr>
          <w:rFonts w:ascii="Times New Roman" w:hAnsi="Times New Roman" w:cs="Times New Roman"/>
          <w:lang w:val="id-ID"/>
        </w:rPr>
        <w:t>M</w:t>
      </w:r>
      <w:r w:rsidRPr="00971786">
        <w:rPr>
          <w:rFonts w:ascii="Times New Roman" w:hAnsi="Times New Roman" w:cs="Times New Roman"/>
        </w:rPr>
        <w:t xml:space="preserve">aret 1987 dan SK izin operasional pada tanggal 8 </w:t>
      </w:r>
      <w:r w:rsidRPr="00971786">
        <w:rPr>
          <w:rFonts w:ascii="Times New Roman" w:hAnsi="Times New Roman" w:cs="Times New Roman"/>
          <w:lang w:val="id-ID"/>
        </w:rPr>
        <w:t>M</w:t>
      </w:r>
      <w:r w:rsidRPr="00971786">
        <w:rPr>
          <w:rFonts w:ascii="Times New Roman" w:hAnsi="Times New Roman" w:cs="Times New Roman"/>
        </w:rPr>
        <w:t xml:space="preserve">aret 1987. SMK ini memiliki delapan </w:t>
      </w:r>
      <w:r w:rsidRPr="00971786">
        <w:rPr>
          <w:rFonts w:ascii="Times New Roman" w:hAnsi="Times New Roman" w:cs="Times New Roman"/>
        </w:rPr>
        <w:lastRenderedPageBreak/>
        <w:t xml:space="preserve">kompetensi keahlian yaitu Desain Permodelan dan Informasi Bangungan (DPIB), Bisnis Konstruksi dan Properti (BKP), Konstruksi Kayu (KK), Teknik Audio Video (AV), Teknik Jaringan Tenaga Listrik (TJTL), Teknik Instalasi Tenaga Listrik (TITL), Teknik Pemesinan (TP), dan Teknik Kendaraan Ringan (TKR). </w:t>
      </w:r>
    </w:p>
    <w:p w:rsidR="008F7A7A" w:rsidRPr="00971786" w:rsidRDefault="008F7A7A" w:rsidP="008F7A7A">
      <w:pPr>
        <w:pStyle w:val="ListParagraph"/>
        <w:ind w:left="0" w:firstLine="284"/>
        <w:jc w:val="both"/>
        <w:rPr>
          <w:rFonts w:ascii="Times New Roman" w:hAnsi="Times New Roman" w:cs="Times New Roman"/>
          <w:lang w:val="id-ID"/>
        </w:rPr>
      </w:pPr>
      <w:r w:rsidRPr="00971786">
        <w:rPr>
          <w:rFonts w:ascii="Times New Roman" w:hAnsi="Times New Roman" w:cs="Times New Roman"/>
        </w:rPr>
        <w:t xml:space="preserve">Peraturan Pemerintah Republik Indonesia No. 19 tahun 2005 tentang Standar Pendidikan Nasional </w:t>
      </w:r>
      <w:r w:rsidRPr="00971786">
        <w:rPr>
          <w:rFonts w:ascii="Times New Roman" w:hAnsi="Times New Roman" w:cs="Times New Roman"/>
          <w:lang w:val="id-ID"/>
        </w:rPr>
        <w:t>menyatakan bahwa</w:t>
      </w:r>
      <w:r w:rsidRPr="00971786">
        <w:rPr>
          <w:rFonts w:ascii="Times New Roman" w:hAnsi="Times New Roman" w:cs="Times New Roman"/>
        </w:rPr>
        <w:t xml:space="preserve"> setiap satuan pendidikan wajib memiliki prasarana yang </w:t>
      </w:r>
      <w:r w:rsidRPr="00971786">
        <w:rPr>
          <w:rFonts w:ascii="Times New Roman" w:hAnsi="Times New Roman" w:cs="Times New Roman"/>
          <w:lang w:val="id-ID"/>
        </w:rPr>
        <w:t>terdiri dari</w:t>
      </w:r>
      <w:r w:rsidRPr="00971786">
        <w:rPr>
          <w:rFonts w:ascii="Times New Roman" w:hAnsi="Times New Roman" w:cs="Times New Roman"/>
        </w:rPr>
        <w:t xml:space="preserve"> lahan, ruang kelas, ruang pimpinan satuan pendidikan, ruang pendidik,  ruang tata usaha, ruang perpustakaan, ruang laboratorium, ruang bengkel kerja, ruang unit produksi, ruang kantin, instalasi daya dan jasa, tempat ibadah, tempat </w:t>
      </w:r>
      <w:r w:rsidRPr="00971786">
        <w:rPr>
          <w:rFonts w:ascii="Times New Roman" w:hAnsi="Times New Roman" w:cs="Times New Roman"/>
        </w:rPr>
        <w:lastRenderedPageBreak/>
        <w:t>olahraga, tempat bermain, tempat berkreasi</w:t>
      </w:r>
      <w:r w:rsidRPr="00971786">
        <w:rPr>
          <w:rFonts w:ascii="Times New Roman" w:hAnsi="Times New Roman" w:cs="Times New Roman"/>
          <w:lang w:val="id-ID"/>
        </w:rPr>
        <w:t xml:space="preserve"> serta </w:t>
      </w:r>
      <w:r w:rsidRPr="00971786">
        <w:rPr>
          <w:rFonts w:ascii="Times New Roman" w:hAnsi="Times New Roman" w:cs="Times New Roman"/>
        </w:rPr>
        <w:t>ruang lain yang diperlukan untuk menunjang proses pembelajaran yang teratur dan berkelanjutan. Pada tahun ajaran 2017/2018 SMK Negeri 1 Padang mempunyai 1.449 peserta didik terdiri dari 1.418 laki-laki dan 31 perempuan. SMK Negeri 1 Padang memiliki beberapa kelas teori dan bengkel yang digunakan sebagai tempat untuk kegiatan tatap muka dalam proses kegiatan belajar mengajar.</w:t>
      </w:r>
    </w:p>
    <w:p w:rsidR="008F7A7A" w:rsidRPr="00971786" w:rsidRDefault="008F7A7A" w:rsidP="008F7A7A">
      <w:pPr>
        <w:pStyle w:val="ListParagraph"/>
        <w:ind w:left="0" w:firstLine="284"/>
        <w:jc w:val="both"/>
        <w:rPr>
          <w:rFonts w:ascii="Times New Roman" w:hAnsi="Times New Roman" w:cs="Times New Roman"/>
          <w:lang w:val="id-ID"/>
        </w:rPr>
      </w:pPr>
      <w:r w:rsidRPr="00971786">
        <w:rPr>
          <w:rFonts w:ascii="Times New Roman" w:hAnsi="Times New Roman" w:cs="Times New Roman"/>
        </w:rPr>
        <w:t>Berdasarkan observasi pada tanggal 15 Mei 2018</w:t>
      </w:r>
      <w:r w:rsidRPr="00971786">
        <w:rPr>
          <w:rFonts w:ascii="Times New Roman" w:hAnsi="Times New Roman" w:cs="Times New Roman"/>
          <w:lang w:val="id-ID"/>
        </w:rPr>
        <w:t>,</w:t>
      </w:r>
      <w:r w:rsidRPr="00971786">
        <w:rPr>
          <w:rFonts w:ascii="Times New Roman" w:hAnsi="Times New Roman" w:cs="Times New Roman"/>
        </w:rPr>
        <w:t xml:space="preserve"> </w:t>
      </w:r>
      <w:bookmarkStart w:id="0" w:name="_Hlk529917064"/>
      <w:r w:rsidRPr="00971786">
        <w:rPr>
          <w:rFonts w:ascii="Times New Roman" w:hAnsi="Times New Roman" w:cs="Times New Roman"/>
          <w:lang w:val="id-ID"/>
        </w:rPr>
        <w:t>k</w:t>
      </w:r>
      <w:r w:rsidRPr="00971786">
        <w:rPr>
          <w:rFonts w:ascii="Times New Roman" w:hAnsi="Times New Roman" w:cs="Times New Roman"/>
        </w:rPr>
        <w:t xml:space="preserve">ondisi eksisting </w:t>
      </w:r>
      <w:bookmarkStart w:id="1" w:name="_Hlk529916453"/>
      <w:r w:rsidRPr="00971786">
        <w:rPr>
          <w:rFonts w:ascii="Times New Roman" w:hAnsi="Times New Roman" w:cs="Times New Roman"/>
        </w:rPr>
        <w:t>SMK Negeri 1 Padang kekurangan lahan untuk kegiatan ekstrakurikuler siswa maupun penambahan fasilitas sekolah</w:t>
      </w:r>
      <w:r w:rsidRPr="00971786">
        <w:rPr>
          <w:rFonts w:ascii="Times New Roman" w:hAnsi="Times New Roman" w:cs="Times New Roman"/>
          <w:lang w:val="id-ID"/>
        </w:rPr>
        <w:t>, sehingga untuk pengembangan prasarana sekolah dilakukan pada ruang yang sudah ada</w:t>
      </w:r>
      <w:r w:rsidRPr="00971786">
        <w:rPr>
          <w:rFonts w:ascii="Times New Roman" w:hAnsi="Times New Roman" w:cs="Times New Roman"/>
        </w:rPr>
        <w:t>.</w:t>
      </w:r>
      <w:r w:rsidRPr="00971786">
        <w:rPr>
          <w:rFonts w:ascii="Times New Roman" w:hAnsi="Times New Roman" w:cs="Times New Roman"/>
          <w:lang w:val="id-ID"/>
        </w:rPr>
        <w:t xml:space="preserve"> Dari</w:t>
      </w:r>
      <w:r w:rsidRPr="00971786">
        <w:rPr>
          <w:rFonts w:ascii="Times New Roman" w:hAnsi="Times New Roman" w:cs="Times New Roman"/>
        </w:rPr>
        <w:t xml:space="preserve"> </w:t>
      </w:r>
      <w:bookmarkEnd w:id="0"/>
      <w:bookmarkEnd w:id="1"/>
      <w:r w:rsidRPr="00971786">
        <w:rPr>
          <w:rFonts w:ascii="Times New Roman" w:hAnsi="Times New Roman" w:cs="Times New Roman"/>
        </w:rPr>
        <w:t xml:space="preserve">hasil wawancara dengan kepala sekolah, </w:t>
      </w:r>
      <w:r w:rsidRPr="00971786">
        <w:rPr>
          <w:rFonts w:ascii="Times New Roman" w:hAnsi="Times New Roman" w:cs="Times New Roman"/>
          <w:lang w:val="id-ID"/>
        </w:rPr>
        <w:t>wakil kepala sekolah bidang sarana prasarana dan guru kompetensi DPIB</w:t>
      </w:r>
      <w:r w:rsidRPr="00971786">
        <w:rPr>
          <w:rFonts w:ascii="Times New Roman" w:hAnsi="Times New Roman" w:cs="Times New Roman"/>
        </w:rPr>
        <w:t xml:space="preserve"> pada tanggal 5 </w:t>
      </w:r>
      <w:r w:rsidRPr="00971786">
        <w:rPr>
          <w:rFonts w:ascii="Times New Roman" w:hAnsi="Times New Roman" w:cs="Times New Roman"/>
          <w:lang w:val="id-ID"/>
        </w:rPr>
        <w:t>J</w:t>
      </w:r>
      <w:r w:rsidRPr="00971786">
        <w:rPr>
          <w:rFonts w:ascii="Times New Roman" w:hAnsi="Times New Roman" w:cs="Times New Roman"/>
        </w:rPr>
        <w:t xml:space="preserve">uli 2018 didapat kesimpulan adanya kesenjangan antara kondisi eksisting bangunan sekolah dengan kondisi ideal di masa depan. Kondisi eksisting bangunan sekolah saat ini antara lain </w:t>
      </w:r>
      <w:bookmarkStart w:id="2" w:name="_Hlk529917089"/>
      <w:r w:rsidRPr="00971786">
        <w:rPr>
          <w:rFonts w:ascii="Times New Roman" w:hAnsi="Times New Roman" w:cs="Times New Roman"/>
        </w:rPr>
        <w:t xml:space="preserve">tidak adanya aula atau ruangan yang luas untuk </w:t>
      </w:r>
      <w:r w:rsidRPr="00971786">
        <w:rPr>
          <w:rFonts w:ascii="Times New Roman" w:hAnsi="Times New Roman" w:cs="Times New Roman"/>
          <w:lang w:val="id-ID"/>
        </w:rPr>
        <w:t>ruang pertemuan</w:t>
      </w:r>
      <w:r w:rsidRPr="00971786">
        <w:rPr>
          <w:rFonts w:ascii="Times New Roman" w:hAnsi="Times New Roman" w:cs="Times New Roman"/>
        </w:rPr>
        <w:t xml:space="preserve"> antar warga sekolah</w:t>
      </w:r>
      <w:bookmarkEnd w:id="2"/>
      <w:r w:rsidRPr="00971786">
        <w:rPr>
          <w:rFonts w:ascii="Times New Roman" w:hAnsi="Times New Roman" w:cs="Times New Roman"/>
        </w:rPr>
        <w:t xml:space="preserve">. Selain </w:t>
      </w:r>
      <w:bookmarkStart w:id="3" w:name="_Hlk529917116"/>
      <w:r w:rsidRPr="00971786">
        <w:rPr>
          <w:rFonts w:ascii="Times New Roman" w:hAnsi="Times New Roman" w:cs="Times New Roman"/>
        </w:rPr>
        <w:t>tidak adanya aula, juga ditemukan permasalahan lain seperti lantai dan atap koridor penghubung antar bangunan yang sudah rusak</w:t>
      </w:r>
      <w:bookmarkEnd w:id="3"/>
      <w:r w:rsidRPr="00971786">
        <w:rPr>
          <w:rFonts w:ascii="Times New Roman" w:hAnsi="Times New Roman" w:cs="Times New Roman"/>
        </w:rPr>
        <w:t xml:space="preserve">. Sedangkan kondisi ideal di masa depan direncanakan adanya aula, fasilitas pedestrian, dan lahan terbuka hijau yang memadai, </w:t>
      </w:r>
      <w:proofErr w:type="gramStart"/>
      <w:r w:rsidRPr="00971786">
        <w:rPr>
          <w:rFonts w:ascii="Times New Roman" w:hAnsi="Times New Roman" w:cs="Times New Roman"/>
        </w:rPr>
        <w:t>dengan</w:t>
      </w:r>
      <w:proofErr w:type="gramEnd"/>
      <w:r w:rsidRPr="00971786">
        <w:rPr>
          <w:rFonts w:ascii="Times New Roman" w:hAnsi="Times New Roman" w:cs="Times New Roman"/>
        </w:rPr>
        <w:t xml:space="preserve"> pioritas pembangunan yang didahulukan adalah aula dan fasilitas pedestrian.</w:t>
      </w:r>
    </w:p>
    <w:p w:rsidR="008F7A7A" w:rsidRPr="00971786" w:rsidRDefault="008F7A7A" w:rsidP="008F7A7A">
      <w:pPr>
        <w:pStyle w:val="ListParagraph"/>
        <w:ind w:left="0" w:firstLine="284"/>
        <w:jc w:val="both"/>
        <w:rPr>
          <w:rFonts w:ascii="Times New Roman" w:hAnsi="Times New Roman" w:cs="Times New Roman"/>
          <w:lang w:val="id-ID"/>
        </w:rPr>
      </w:pPr>
      <w:r w:rsidRPr="00971786">
        <w:rPr>
          <w:rFonts w:ascii="Times New Roman" w:hAnsi="Times New Roman" w:cs="Times New Roman"/>
          <w:lang w:val="id-ID"/>
        </w:rPr>
        <w:t>Perancangan pengembangan fasilitas SMK Negeri 1 Padang berjudul “</w:t>
      </w:r>
      <w:r w:rsidRPr="00971786">
        <w:rPr>
          <w:rFonts w:ascii="Times New Roman" w:hAnsi="Times New Roman" w:cs="Times New Roman"/>
          <w:b/>
          <w:lang w:val="id-ID"/>
        </w:rPr>
        <w:t>Perancangan Aula dan Fasilitas Pedestrian di SMK Negeri 1 Padang”</w:t>
      </w:r>
      <w:r w:rsidRPr="00971786">
        <w:rPr>
          <w:rFonts w:ascii="Times New Roman" w:hAnsi="Times New Roman" w:cs="Times New Roman"/>
          <w:lang w:val="id-ID"/>
        </w:rPr>
        <w:t xml:space="preserve"> bertujuan untuk melengkapi kekurangan prasarana sekolah, menghasilkan desain bentuk bangunan serta rencana anggaran biaya.</w:t>
      </w:r>
    </w:p>
    <w:p w:rsidR="008F7A7A" w:rsidRPr="00971786" w:rsidRDefault="008F7A7A" w:rsidP="008F7A7A">
      <w:pPr>
        <w:pStyle w:val="ListParagraph"/>
        <w:ind w:left="0" w:firstLine="284"/>
        <w:jc w:val="both"/>
        <w:rPr>
          <w:rFonts w:ascii="Times New Roman" w:hAnsi="Times New Roman" w:cs="Times New Roman"/>
          <w:lang w:val="id-ID"/>
        </w:rPr>
      </w:pPr>
    </w:p>
    <w:p w:rsidR="008F7A7A" w:rsidRPr="00971786" w:rsidRDefault="008F7A7A" w:rsidP="008F7A7A">
      <w:pPr>
        <w:pStyle w:val="ListParagraph"/>
        <w:keepNext/>
        <w:keepLines/>
        <w:numPr>
          <w:ilvl w:val="0"/>
          <w:numId w:val="1"/>
        </w:numPr>
        <w:tabs>
          <w:tab w:val="left" w:pos="216"/>
          <w:tab w:val="left" w:pos="576"/>
        </w:tabs>
        <w:spacing w:after="120"/>
        <w:contextualSpacing w:val="0"/>
        <w:jc w:val="center"/>
        <w:outlineLvl w:val="0"/>
        <w:rPr>
          <w:rFonts w:ascii="Times New Roman" w:hAnsi="Times New Roman" w:cs="Times New Roman"/>
          <w:b/>
        </w:rPr>
      </w:pPr>
      <w:r w:rsidRPr="00971786">
        <w:rPr>
          <w:rFonts w:ascii="Times New Roman" w:hAnsi="Times New Roman" w:cs="Times New Roman"/>
          <w:b/>
          <w:lang w:val="id-ID"/>
        </w:rPr>
        <w:t xml:space="preserve"> </w:t>
      </w:r>
      <w:r w:rsidRPr="00971786">
        <w:rPr>
          <w:rFonts w:ascii="Times New Roman" w:hAnsi="Times New Roman" w:cs="Times New Roman"/>
          <w:b/>
        </w:rPr>
        <w:t xml:space="preserve"> </w:t>
      </w:r>
      <w:r w:rsidRPr="00971786">
        <w:rPr>
          <w:rFonts w:ascii="Times New Roman" w:hAnsi="Times New Roman" w:cs="Times New Roman"/>
          <w:b/>
          <w:lang w:val="id-ID"/>
        </w:rPr>
        <w:t>KAJIAN</w:t>
      </w:r>
      <w:r w:rsidRPr="00971786">
        <w:rPr>
          <w:rFonts w:ascii="Times New Roman" w:hAnsi="Times New Roman" w:cs="Times New Roman"/>
          <w:b/>
        </w:rPr>
        <w:t xml:space="preserve"> TEORI</w:t>
      </w:r>
    </w:p>
    <w:p w:rsidR="008F7A7A" w:rsidRPr="00971786" w:rsidRDefault="008F7A7A" w:rsidP="008F7A7A">
      <w:pPr>
        <w:pStyle w:val="ListParagraph"/>
        <w:numPr>
          <w:ilvl w:val="3"/>
          <w:numId w:val="1"/>
        </w:numPr>
        <w:tabs>
          <w:tab w:val="left" w:pos="284"/>
        </w:tabs>
        <w:ind w:left="426" w:hanging="426"/>
        <w:jc w:val="both"/>
        <w:rPr>
          <w:rStyle w:val="Emphasis"/>
          <w:rFonts w:ascii="Times New Roman" w:hAnsi="Times New Roman" w:cs="Times New Roman"/>
          <w:b/>
          <w:i w:val="0"/>
          <w:iCs w:val="0"/>
          <w:lang w:val="id-ID"/>
        </w:rPr>
      </w:pPr>
      <w:r w:rsidRPr="00971786">
        <w:rPr>
          <w:rStyle w:val="Emphasis"/>
          <w:rFonts w:ascii="Times New Roman" w:hAnsi="Times New Roman" w:cs="Times New Roman"/>
          <w:b/>
          <w:i w:val="0"/>
          <w:iCs w:val="0"/>
          <w:lang w:val="id-ID"/>
        </w:rPr>
        <w:t>Kota Padang</w:t>
      </w:r>
    </w:p>
    <w:p w:rsidR="008F7A7A" w:rsidRPr="00971786" w:rsidRDefault="008F7A7A" w:rsidP="008F7A7A">
      <w:pPr>
        <w:pStyle w:val="ListParagraph"/>
        <w:ind w:left="284" w:firstLine="283"/>
        <w:jc w:val="both"/>
        <w:rPr>
          <w:rFonts w:ascii="Times New Roman" w:hAnsi="Times New Roman" w:cs="Times New Roman"/>
          <w:lang w:val="id-ID"/>
        </w:rPr>
      </w:pPr>
      <w:r w:rsidRPr="00971786">
        <w:rPr>
          <w:rFonts w:ascii="Times New Roman" w:hAnsi="Times New Roman" w:cs="Times New Roman"/>
        </w:rPr>
        <w:t>Kota Padang yang terletak di pantai</w:t>
      </w:r>
      <w:r w:rsidRPr="00971786">
        <w:rPr>
          <w:rFonts w:ascii="Times New Roman" w:hAnsi="Times New Roman" w:cs="Times New Roman"/>
          <w:lang w:val="id-ID"/>
        </w:rPr>
        <w:t xml:space="preserve"> bagian</w:t>
      </w:r>
      <w:r w:rsidRPr="00971786">
        <w:rPr>
          <w:rFonts w:ascii="Times New Roman" w:hAnsi="Times New Roman" w:cs="Times New Roman"/>
        </w:rPr>
        <w:t xml:space="preserve"> barat </w:t>
      </w:r>
      <w:r w:rsidRPr="00971786">
        <w:rPr>
          <w:rFonts w:ascii="Times New Roman" w:hAnsi="Times New Roman" w:cs="Times New Roman"/>
          <w:lang w:val="id-ID"/>
        </w:rPr>
        <w:t>P</w:t>
      </w:r>
      <w:r w:rsidRPr="00971786">
        <w:rPr>
          <w:rFonts w:ascii="Times New Roman" w:hAnsi="Times New Roman" w:cs="Times New Roman"/>
        </w:rPr>
        <w:t xml:space="preserve">ulau Sumatera berada antara 0º 44’ 00” dan 1º 08’ 35” lintang selatan serta antara 100º 05’ 05” dan 100º 34’ 09” Bujur Timur. Kota Padang </w:t>
      </w:r>
      <w:r w:rsidRPr="00971786">
        <w:rPr>
          <w:rFonts w:ascii="Times New Roman" w:hAnsi="Times New Roman" w:cs="Times New Roman"/>
          <w:lang w:val="id-ID"/>
        </w:rPr>
        <w:t xml:space="preserve">di </w:t>
      </w:r>
      <w:r w:rsidRPr="00971786">
        <w:rPr>
          <w:rFonts w:ascii="Times New Roman" w:hAnsi="Times New Roman" w:cs="Times New Roman"/>
        </w:rPr>
        <w:t>sebelah barat</w:t>
      </w:r>
      <w:r w:rsidRPr="00971786">
        <w:rPr>
          <w:rFonts w:ascii="Times New Roman" w:hAnsi="Times New Roman" w:cs="Times New Roman"/>
          <w:lang w:val="id-ID"/>
        </w:rPr>
        <w:t xml:space="preserve"> berbatasan</w:t>
      </w:r>
      <w:r w:rsidRPr="00971786">
        <w:rPr>
          <w:rFonts w:ascii="Times New Roman" w:hAnsi="Times New Roman" w:cs="Times New Roman"/>
        </w:rPr>
        <w:t xml:space="preserve"> dengan kabupaten Kepulauan Mentawai dan </w:t>
      </w:r>
      <w:r w:rsidRPr="00971786">
        <w:rPr>
          <w:rFonts w:ascii="Times New Roman" w:hAnsi="Times New Roman" w:cs="Times New Roman"/>
        </w:rPr>
        <w:lastRenderedPageBreak/>
        <w:t xml:space="preserve">Samudera Indonesia, sebelah timur dengan Kabupaten Solok, </w:t>
      </w:r>
      <w:r w:rsidRPr="00971786">
        <w:rPr>
          <w:rFonts w:ascii="Times New Roman" w:hAnsi="Times New Roman" w:cs="Times New Roman"/>
          <w:lang w:val="id-ID"/>
        </w:rPr>
        <w:t>s</w:t>
      </w:r>
      <w:r w:rsidRPr="00971786">
        <w:rPr>
          <w:rFonts w:ascii="Times New Roman" w:hAnsi="Times New Roman" w:cs="Times New Roman"/>
        </w:rPr>
        <w:t xml:space="preserve">ebelah </w:t>
      </w:r>
      <w:r w:rsidRPr="00971786">
        <w:rPr>
          <w:rFonts w:ascii="Times New Roman" w:hAnsi="Times New Roman" w:cs="Times New Roman"/>
          <w:lang w:val="id-ID"/>
        </w:rPr>
        <w:t>u</w:t>
      </w:r>
      <w:r w:rsidRPr="00971786">
        <w:rPr>
          <w:rFonts w:ascii="Times New Roman" w:hAnsi="Times New Roman" w:cs="Times New Roman"/>
        </w:rPr>
        <w:t xml:space="preserve">tara dengan Kabupaten Padang Pariaman dan sebelah </w:t>
      </w:r>
      <w:r w:rsidRPr="00971786">
        <w:rPr>
          <w:rFonts w:ascii="Times New Roman" w:hAnsi="Times New Roman" w:cs="Times New Roman"/>
          <w:lang w:val="id-ID"/>
        </w:rPr>
        <w:t>s</w:t>
      </w:r>
      <w:r w:rsidRPr="00971786">
        <w:rPr>
          <w:rFonts w:ascii="Times New Roman" w:hAnsi="Times New Roman" w:cs="Times New Roman"/>
        </w:rPr>
        <w:t>elatan dengan Kabupaten Pesisir Selatan</w:t>
      </w:r>
      <w:r w:rsidRPr="00971786">
        <w:rPr>
          <w:rFonts w:ascii="Times New Roman" w:hAnsi="Times New Roman" w:cs="Times New Roman"/>
          <w:lang w:val="id-ID"/>
        </w:rPr>
        <w:t xml:space="preserve"> [1].</w:t>
      </w:r>
    </w:p>
    <w:p w:rsidR="00971786" w:rsidRDefault="008F7A7A" w:rsidP="00971786">
      <w:pPr>
        <w:pStyle w:val="ListParagraph"/>
        <w:spacing w:after="240"/>
        <w:ind w:left="284" w:firstLine="283"/>
        <w:jc w:val="both"/>
        <w:rPr>
          <w:rFonts w:ascii="Times New Roman" w:eastAsia="Times New Roman" w:hAnsi="Times New Roman" w:cs="Times New Roman"/>
        </w:rPr>
      </w:pPr>
      <w:r w:rsidRPr="00971786">
        <w:rPr>
          <w:rFonts w:ascii="Times New Roman" w:hAnsi="Times New Roman" w:cs="Times New Roman"/>
        </w:rPr>
        <w:t xml:space="preserve">Temperatur </w:t>
      </w:r>
      <w:r w:rsidRPr="00971786">
        <w:rPr>
          <w:rFonts w:ascii="Times New Roman" w:hAnsi="Times New Roman" w:cs="Times New Roman"/>
          <w:lang w:val="id-ID"/>
        </w:rPr>
        <w:t>K</w:t>
      </w:r>
      <w:r w:rsidRPr="00971786">
        <w:rPr>
          <w:rFonts w:ascii="Times New Roman" w:hAnsi="Times New Roman" w:cs="Times New Roman"/>
        </w:rPr>
        <w:t xml:space="preserve">ota </w:t>
      </w:r>
      <w:r w:rsidRPr="00971786">
        <w:rPr>
          <w:rFonts w:ascii="Times New Roman" w:hAnsi="Times New Roman" w:cs="Times New Roman"/>
          <w:lang w:val="id-ID"/>
        </w:rPr>
        <w:t>P</w:t>
      </w:r>
      <w:r w:rsidRPr="00971786">
        <w:rPr>
          <w:rFonts w:ascii="Times New Roman" w:hAnsi="Times New Roman" w:cs="Times New Roman"/>
        </w:rPr>
        <w:t xml:space="preserve">adang pada siang hari sekitar 23ºC - 32ºC. Pada malam hari suhu menurun sekitar 22ºC </w:t>
      </w:r>
      <w:r w:rsidRPr="00971786">
        <w:rPr>
          <w:rFonts w:ascii="Times New Roman" w:hAnsi="Times New Roman" w:cs="Times New Roman"/>
          <w:lang w:val="id-ID"/>
        </w:rPr>
        <w:t xml:space="preserve">- </w:t>
      </w:r>
      <w:r w:rsidRPr="00971786">
        <w:rPr>
          <w:rFonts w:ascii="Times New Roman" w:hAnsi="Times New Roman" w:cs="Times New Roman"/>
        </w:rPr>
        <w:t>28ºC. Curah hujan 2015 mencapai 343</w:t>
      </w:r>
      <w:proofErr w:type="gramStart"/>
      <w:r w:rsidRPr="00971786">
        <w:rPr>
          <w:rFonts w:ascii="Times New Roman" w:hAnsi="Times New Roman" w:cs="Times New Roman"/>
        </w:rPr>
        <w:t>,5</w:t>
      </w:r>
      <w:proofErr w:type="gramEnd"/>
      <w:r w:rsidRPr="00971786">
        <w:rPr>
          <w:rFonts w:ascii="Times New Roman" w:hAnsi="Times New Roman" w:cs="Times New Roman"/>
        </w:rPr>
        <w:t xml:space="preserve"> mm/bulan dan kecepatan angin berkisaran 10 – 29 km/jam. Intensitas cahaya pada siang hari mencapai 37 </w:t>
      </w:r>
      <w:r w:rsidRPr="00971786">
        <w:rPr>
          <w:rFonts w:ascii="Times New Roman" w:eastAsia="Times New Roman" w:hAnsi="Times New Roman" w:cs="Times New Roman"/>
        </w:rPr>
        <w:t>% - 64% dan kelembapan mencapai 78% - 83%</w:t>
      </w:r>
      <w:r w:rsidRPr="00971786">
        <w:rPr>
          <w:rFonts w:ascii="Times New Roman" w:eastAsia="Times New Roman" w:hAnsi="Times New Roman" w:cs="Times New Roman"/>
          <w:lang w:val="id-ID"/>
        </w:rPr>
        <w:t xml:space="preserve"> [1]</w:t>
      </w:r>
      <w:r w:rsidRPr="00971786">
        <w:rPr>
          <w:rFonts w:ascii="Times New Roman" w:eastAsia="Times New Roman" w:hAnsi="Times New Roman" w:cs="Times New Roman"/>
        </w:rPr>
        <w:t>.</w:t>
      </w:r>
    </w:p>
    <w:p w:rsidR="00971786" w:rsidRPr="00971786" w:rsidRDefault="00971786" w:rsidP="00971786">
      <w:pPr>
        <w:pStyle w:val="ListParagraph"/>
        <w:spacing w:after="240"/>
        <w:ind w:left="284" w:firstLine="283"/>
        <w:jc w:val="both"/>
        <w:rPr>
          <w:rFonts w:ascii="Times New Roman" w:eastAsia="Times New Roman" w:hAnsi="Times New Roman" w:cs="Times New Roman"/>
        </w:rPr>
      </w:pPr>
    </w:p>
    <w:p w:rsidR="008F7A7A" w:rsidRPr="00971786" w:rsidRDefault="008F7A7A" w:rsidP="00971786">
      <w:pPr>
        <w:pStyle w:val="ListParagraph"/>
        <w:numPr>
          <w:ilvl w:val="3"/>
          <w:numId w:val="1"/>
        </w:numPr>
        <w:autoSpaceDE w:val="0"/>
        <w:autoSpaceDN w:val="0"/>
        <w:adjustRightInd w:val="0"/>
        <w:spacing w:after="240"/>
        <w:ind w:left="284" w:hanging="284"/>
        <w:jc w:val="both"/>
        <w:rPr>
          <w:rFonts w:ascii="Times New Roman" w:hAnsi="Times New Roman" w:cs="Times New Roman"/>
          <w:b/>
          <w:lang w:val="id-ID"/>
        </w:rPr>
      </w:pPr>
      <w:r w:rsidRPr="00971786">
        <w:rPr>
          <w:rFonts w:ascii="Times New Roman" w:hAnsi="Times New Roman" w:cs="Times New Roman"/>
          <w:b/>
          <w:lang w:val="id-ID"/>
        </w:rPr>
        <w:t>Sekolah Menengah Kejuruan</w:t>
      </w:r>
    </w:p>
    <w:p w:rsidR="008F7A7A" w:rsidRDefault="008F7A7A" w:rsidP="008F7A7A">
      <w:pPr>
        <w:pStyle w:val="ListParagraph"/>
        <w:autoSpaceDE w:val="0"/>
        <w:autoSpaceDN w:val="0"/>
        <w:adjustRightInd w:val="0"/>
        <w:ind w:left="284" w:firstLine="284"/>
        <w:jc w:val="both"/>
        <w:rPr>
          <w:rFonts w:ascii="Times New Roman" w:hAnsi="Times New Roman" w:cs="Times New Roman"/>
        </w:rPr>
      </w:pPr>
      <w:r w:rsidRPr="00971786">
        <w:rPr>
          <w:rFonts w:ascii="Times New Roman" w:hAnsi="Times New Roman" w:cs="Times New Roman"/>
        </w:rPr>
        <w:t>Pendidikan kejuruan adalah pendidikan khusus yang pemrogramannya atau materi pelajaran ditujukan untuk si</w:t>
      </w:r>
      <w:r w:rsidRPr="00971786">
        <w:rPr>
          <w:rFonts w:ascii="Times New Roman" w:hAnsi="Times New Roman" w:cs="Times New Roman"/>
          <w:lang w:val="id-ID"/>
        </w:rPr>
        <w:t>sw</w:t>
      </w:r>
      <w:r w:rsidRPr="00971786">
        <w:rPr>
          <w:rFonts w:ascii="Times New Roman" w:hAnsi="Times New Roman" w:cs="Times New Roman"/>
        </w:rPr>
        <w:t xml:space="preserve">a yang tertarik mempersiapkan diri untuk </w:t>
      </w:r>
      <w:r w:rsidRPr="00971786">
        <w:rPr>
          <w:rFonts w:ascii="Times New Roman" w:hAnsi="Times New Roman" w:cs="Times New Roman"/>
          <w:lang w:val="id-ID"/>
        </w:rPr>
        <w:t>terjun langsung ke lapangan kerja, baik bekerja</w:t>
      </w:r>
      <w:r w:rsidRPr="00971786">
        <w:rPr>
          <w:rFonts w:ascii="Times New Roman" w:hAnsi="Times New Roman" w:cs="Times New Roman"/>
        </w:rPr>
        <w:t xml:space="preserve"> sendiri maupun bekerja dalam bagian dari suatu grup kerja</w:t>
      </w:r>
      <w:r w:rsidRPr="00971786">
        <w:rPr>
          <w:rFonts w:ascii="Times New Roman" w:hAnsi="Times New Roman" w:cs="Times New Roman"/>
          <w:lang w:val="id-ID"/>
        </w:rPr>
        <w:t xml:space="preserve"> [2]</w:t>
      </w:r>
      <w:r w:rsidRPr="00971786">
        <w:rPr>
          <w:rFonts w:ascii="Times New Roman" w:hAnsi="Times New Roman" w:cs="Times New Roman"/>
        </w:rPr>
        <w:t>.</w:t>
      </w:r>
      <w:r w:rsidRPr="00971786">
        <w:rPr>
          <w:rFonts w:ascii="Times New Roman" w:hAnsi="Times New Roman" w:cs="Times New Roman"/>
          <w:lang w:val="id-ID"/>
        </w:rPr>
        <w:t xml:space="preserve"> </w:t>
      </w:r>
      <w:r w:rsidRPr="00971786">
        <w:rPr>
          <w:rFonts w:ascii="Times New Roman" w:hAnsi="Times New Roman" w:cs="Times New Roman"/>
        </w:rPr>
        <w:t>Pendidikan Kejuruan bertujuan mempersiapkan peserta didik untuk mampu memasuki lapangan kerja, dapat mengembangkan diri dalam pekerjaan dan dapat menjadi tenaga kerja yang profesional. Dengan demikian peserta didik diharapkan mampu mengembangkan pengetahuan-pengetahuan dasar yang telah dipelajari di bang</w:t>
      </w:r>
      <w:r w:rsidRPr="00971786">
        <w:rPr>
          <w:rFonts w:ascii="Times New Roman" w:hAnsi="Times New Roman" w:cs="Times New Roman"/>
          <w:lang w:val="id-ID"/>
        </w:rPr>
        <w:t>k</w:t>
      </w:r>
      <w:r w:rsidRPr="00971786">
        <w:rPr>
          <w:rFonts w:ascii="Times New Roman" w:hAnsi="Times New Roman" w:cs="Times New Roman"/>
        </w:rPr>
        <w:t>u sekolah, sehingga dapat menjadi pekerja yang produktif dan dapat beradaptasi dengan segera terhadap perubahan yang terjadi [3].</w:t>
      </w:r>
    </w:p>
    <w:p w:rsidR="00971786" w:rsidRPr="00971786" w:rsidRDefault="00971786" w:rsidP="008F7A7A">
      <w:pPr>
        <w:pStyle w:val="ListParagraph"/>
        <w:autoSpaceDE w:val="0"/>
        <w:autoSpaceDN w:val="0"/>
        <w:adjustRightInd w:val="0"/>
        <w:ind w:left="284" w:firstLine="284"/>
        <w:jc w:val="both"/>
        <w:rPr>
          <w:rFonts w:ascii="Times New Roman" w:hAnsi="Times New Roman" w:cs="Times New Roman"/>
          <w:b/>
          <w:lang w:val="id-ID"/>
        </w:rPr>
      </w:pPr>
    </w:p>
    <w:p w:rsidR="008F7A7A" w:rsidRPr="00971786" w:rsidRDefault="008F7A7A" w:rsidP="008F7A7A">
      <w:pPr>
        <w:pStyle w:val="ListParagraph"/>
        <w:numPr>
          <w:ilvl w:val="3"/>
          <w:numId w:val="1"/>
        </w:numPr>
        <w:autoSpaceDE w:val="0"/>
        <w:autoSpaceDN w:val="0"/>
        <w:adjustRightInd w:val="0"/>
        <w:ind w:left="284" w:hanging="284"/>
        <w:jc w:val="both"/>
        <w:rPr>
          <w:rFonts w:ascii="Times New Roman" w:hAnsi="Times New Roman" w:cs="Times New Roman"/>
          <w:b/>
          <w:lang w:val="id-ID"/>
        </w:rPr>
      </w:pPr>
      <w:r w:rsidRPr="00971786">
        <w:rPr>
          <w:rFonts w:ascii="Times New Roman" w:hAnsi="Times New Roman" w:cs="Times New Roman"/>
          <w:b/>
          <w:lang w:val="id-ID"/>
        </w:rPr>
        <w:t>Bangunan Aman Gempa</w:t>
      </w:r>
    </w:p>
    <w:p w:rsidR="008F7A7A" w:rsidRPr="00971786" w:rsidRDefault="008F7A7A" w:rsidP="008F7A7A">
      <w:pPr>
        <w:pStyle w:val="ListParagraph"/>
        <w:autoSpaceDE w:val="0"/>
        <w:autoSpaceDN w:val="0"/>
        <w:adjustRightInd w:val="0"/>
        <w:ind w:left="284" w:firstLine="284"/>
        <w:jc w:val="both"/>
        <w:rPr>
          <w:rFonts w:ascii="Times New Roman" w:hAnsi="Times New Roman" w:cs="Times New Roman"/>
          <w:lang w:val="id-ID"/>
        </w:rPr>
      </w:pPr>
      <w:r w:rsidRPr="00971786">
        <w:rPr>
          <w:rFonts w:ascii="Times New Roman" w:hAnsi="Times New Roman" w:cs="Times New Roman"/>
        </w:rPr>
        <w:t xml:space="preserve">Gempa bumi merupakan gelombang atau getaran yang terjadi pada permukaan bumi akibat pelepasan energi yang terjadi secara cepat dan tiba-tiba yang disebabkan oleh pergeseran lapisan tanah, aktivitas vulkanik, atau ledakan buatan </w:t>
      </w:r>
      <w:r w:rsidRPr="00971786">
        <w:rPr>
          <w:rFonts w:ascii="Times New Roman" w:hAnsi="Times New Roman" w:cs="Times New Roman"/>
          <w:lang w:val="id-ID"/>
        </w:rPr>
        <w:t>[4]</w:t>
      </w:r>
      <w:r w:rsidRPr="00971786">
        <w:rPr>
          <w:rFonts w:ascii="Times New Roman" w:hAnsi="Times New Roman" w:cs="Times New Roman"/>
        </w:rPr>
        <w:t>.</w:t>
      </w:r>
    </w:p>
    <w:p w:rsidR="008F7A7A" w:rsidRPr="00971786" w:rsidRDefault="008F7A7A" w:rsidP="008F7A7A">
      <w:pPr>
        <w:pStyle w:val="ListParagraph"/>
        <w:autoSpaceDE w:val="0"/>
        <w:autoSpaceDN w:val="0"/>
        <w:adjustRightInd w:val="0"/>
        <w:ind w:left="284" w:firstLine="284"/>
        <w:jc w:val="both"/>
        <w:rPr>
          <w:rFonts w:ascii="Times New Roman" w:hAnsi="Times New Roman" w:cs="Times New Roman"/>
          <w:lang w:val="id-ID"/>
        </w:rPr>
      </w:pPr>
      <w:r w:rsidRPr="00971786">
        <w:rPr>
          <w:rFonts w:ascii="Times New Roman" w:hAnsi="Times New Roman" w:cs="Times New Roman"/>
        </w:rPr>
        <w:t xml:space="preserve">Gempa adalah bencana alam yang tidak dapat dihindarkan oleh manusia dan kehidupan makhluk hidup lainya. Gempa bumi menjadi bencana alam apabila gelombang yang dihasilkan gempa tersebut merugikan manusia dan alam.  </w:t>
      </w:r>
      <w:r w:rsidRPr="00971786">
        <w:rPr>
          <w:rFonts w:ascii="Times New Roman" w:hAnsi="Times New Roman" w:cs="Times New Roman"/>
          <w:lang w:val="id-ID"/>
        </w:rPr>
        <w:t>A</w:t>
      </w:r>
      <w:r w:rsidRPr="00971786">
        <w:rPr>
          <w:rFonts w:ascii="Times New Roman" w:hAnsi="Times New Roman" w:cs="Times New Roman"/>
        </w:rPr>
        <w:t xml:space="preserve">cuan </w:t>
      </w:r>
      <w:r w:rsidRPr="00971786">
        <w:rPr>
          <w:rFonts w:ascii="Times New Roman" w:hAnsi="Times New Roman" w:cs="Times New Roman"/>
          <w:lang w:val="id-ID"/>
        </w:rPr>
        <w:t xml:space="preserve">untuk </w:t>
      </w:r>
      <w:r w:rsidRPr="00971786">
        <w:rPr>
          <w:rFonts w:ascii="Times New Roman" w:hAnsi="Times New Roman" w:cs="Times New Roman"/>
        </w:rPr>
        <w:t>bangunan aman gempa adalah SNI 03-2847-2002,</w:t>
      </w:r>
      <w:r w:rsidRPr="00971786">
        <w:rPr>
          <w:rFonts w:ascii="Times New Roman" w:hAnsi="Times New Roman" w:cs="Times New Roman"/>
          <w:lang w:val="id-ID"/>
        </w:rPr>
        <w:t xml:space="preserve"> dan</w:t>
      </w:r>
      <w:r w:rsidRPr="00971786">
        <w:rPr>
          <w:rFonts w:ascii="Times New Roman" w:hAnsi="Times New Roman" w:cs="Times New Roman"/>
        </w:rPr>
        <w:t xml:space="preserve"> SNI 03-1726-2002</w:t>
      </w:r>
      <w:r w:rsidRPr="00971786">
        <w:rPr>
          <w:rFonts w:ascii="Times New Roman" w:hAnsi="Times New Roman" w:cs="Times New Roman"/>
          <w:lang w:val="id-ID"/>
        </w:rPr>
        <w:t>.</w:t>
      </w:r>
      <w:r w:rsidRPr="00971786">
        <w:rPr>
          <w:rFonts w:ascii="Times New Roman" w:hAnsi="Times New Roman" w:cs="Times New Roman"/>
        </w:rPr>
        <w:t xml:space="preserve"> </w:t>
      </w:r>
      <w:r w:rsidRPr="00971786">
        <w:rPr>
          <w:rFonts w:ascii="Times New Roman" w:hAnsi="Times New Roman" w:cs="Times New Roman"/>
          <w:lang w:val="id-ID"/>
        </w:rPr>
        <w:t>A</w:t>
      </w:r>
      <w:r w:rsidRPr="00971786">
        <w:rPr>
          <w:rFonts w:ascii="Times New Roman" w:hAnsi="Times New Roman" w:cs="Times New Roman"/>
        </w:rPr>
        <w:t xml:space="preserve">spek-aspek </w:t>
      </w:r>
      <w:r w:rsidRPr="00971786">
        <w:rPr>
          <w:rFonts w:ascii="Times New Roman" w:hAnsi="Times New Roman" w:cs="Times New Roman"/>
        </w:rPr>
        <w:lastRenderedPageBreak/>
        <w:t>yang mendasari prinsip bangunan aman gempa</w:t>
      </w:r>
      <w:r w:rsidRPr="00971786">
        <w:rPr>
          <w:rFonts w:ascii="Times New Roman" w:hAnsi="Times New Roman" w:cs="Times New Roman"/>
          <w:lang w:val="id-ID"/>
        </w:rPr>
        <w:t xml:space="preserve"> yaitu</w:t>
      </w:r>
      <w:r w:rsidRPr="00971786">
        <w:rPr>
          <w:rFonts w:ascii="Times New Roman" w:hAnsi="Times New Roman" w:cs="Times New Roman"/>
        </w:rPr>
        <w:t xml:space="preserve"> sebagai berikut:</w:t>
      </w:r>
      <w:r w:rsidRPr="00971786">
        <w:rPr>
          <w:rFonts w:ascii="Times New Roman" w:hAnsi="Times New Roman" w:cs="Times New Roman"/>
          <w:lang w:val="id-ID"/>
        </w:rPr>
        <w:t xml:space="preserve"> [4]</w:t>
      </w:r>
    </w:p>
    <w:p w:rsidR="008F7A7A" w:rsidRPr="00971786" w:rsidRDefault="008F7A7A" w:rsidP="008F7A7A">
      <w:pPr>
        <w:pStyle w:val="ListParagraph"/>
        <w:numPr>
          <w:ilvl w:val="0"/>
          <w:numId w:val="4"/>
        </w:numPr>
        <w:autoSpaceDE w:val="0"/>
        <w:autoSpaceDN w:val="0"/>
        <w:adjustRightInd w:val="0"/>
        <w:ind w:left="567" w:hanging="283"/>
        <w:jc w:val="both"/>
        <w:rPr>
          <w:rFonts w:ascii="Times New Roman" w:hAnsi="Times New Roman" w:cs="Times New Roman"/>
          <w:lang w:val="id-ID"/>
        </w:rPr>
      </w:pPr>
      <w:r w:rsidRPr="00971786">
        <w:rPr>
          <w:rFonts w:ascii="Times New Roman" w:hAnsi="Times New Roman" w:cs="Times New Roman"/>
          <w:lang w:val="id-ID"/>
        </w:rPr>
        <w:t>Aspek Lingkungan</w:t>
      </w:r>
    </w:p>
    <w:p w:rsidR="008F7A7A" w:rsidRPr="00971786" w:rsidRDefault="008F7A7A" w:rsidP="008F7A7A">
      <w:pPr>
        <w:pStyle w:val="ListParagraph"/>
        <w:numPr>
          <w:ilvl w:val="0"/>
          <w:numId w:val="4"/>
        </w:numPr>
        <w:autoSpaceDE w:val="0"/>
        <w:autoSpaceDN w:val="0"/>
        <w:adjustRightInd w:val="0"/>
        <w:ind w:left="567" w:hanging="283"/>
        <w:jc w:val="both"/>
        <w:rPr>
          <w:rFonts w:ascii="Times New Roman" w:hAnsi="Times New Roman" w:cs="Times New Roman"/>
          <w:lang w:val="id-ID"/>
        </w:rPr>
      </w:pPr>
      <w:r w:rsidRPr="00971786">
        <w:rPr>
          <w:rFonts w:ascii="Times New Roman" w:hAnsi="Times New Roman" w:cs="Times New Roman"/>
          <w:lang w:val="id-ID"/>
        </w:rPr>
        <w:t>Aspek Konsep Dasar Desain Bangunan</w:t>
      </w:r>
    </w:p>
    <w:p w:rsidR="008F7A7A" w:rsidRPr="00971786" w:rsidRDefault="008F7A7A" w:rsidP="008F7A7A">
      <w:pPr>
        <w:pStyle w:val="ListParagraph"/>
        <w:numPr>
          <w:ilvl w:val="0"/>
          <w:numId w:val="4"/>
        </w:numPr>
        <w:autoSpaceDE w:val="0"/>
        <w:autoSpaceDN w:val="0"/>
        <w:adjustRightInd w:val="0"/>
        <w:ind w:left="567" w:hanging="283"/>
        <w:jc w:val="both"/>
        <w:rPr>
          <w:rFonts w:ascii="Times New Roman" w:hAnsi="Times New Roman" w:cs="Times New Roman"/>
          <w:lang w:val="id-ID"/>
        </w:rPr>
      </w:pPr>
      <w:r w:rsidRPr="00971786">
        <w:rPr>
          <w:rFonts w:ascii="Times New Roman" w:hAnsi="Times New Roman" w:cs="Times New Roman"/>
          <w:lang w:val="id-ID"/>
        </w:rPr>
        <w:t>Aspek Bahan Bangunan</w:t>
      </w:r>
    </w:p>
    <w:p w:rsidR="008F7A7A" w:rsidRPr="00971786" w:rsidRDefault="008F7A7A" w:rsidP="008F7A7A">
      <w:pPr>
        <w:pStyle w:val="ListParagraph"/>
        <w:numPr>
          <w:ilvl w:val="0"/>
          <w:numId w:val="4"/>
        </w:numPr>
        <w:autoSpaceDE w:val="0"/>
        <w:autoSpaceDN w:val="0"/>
        <w:adjustRightInd w:val="0"/>
        <w:ind w:left="567" w:hanging="283"/>
        <w:jc w:val="both"/>
        <w:rPr>
          <w:rFonts w:ascii="Times New Roman" w:hAnsi="Times New Roman" w:cs="Times New Roman"/>
          <w:lang w:val="id-ID"/>
        </w:rPr>
      </w:pPr>
      <w:r w:rsidRPr="00971786">
        <w:rPr>
          <w:rFonts w:ascii="Times New Roman" w:hAnsi="Times New Roman" w:cs="Times New Roman"/>
          <w:lang w:val="id-ID"/>
        </w:rPr>
        <w:t>Aspek Bentuk dan Sistem</w:t>
      </w:r>
    </w:p>
    <w:p w:rsidR="008F7A7A" w:rsidRPr="00971786" w:rsidRDefault="008F7A7A" w:rsidP="008F7A7A">
      <w:pPr>
        <w:pStyle w:val="ListParagraph"/>
        <w:numPr>
          <w:ilvl w:val="0"/>
          <w:numId w:val="4"/>
        </w:numPr>
        <w:autoSpaceDE w:val="0"/>
        <w:autoSpaceDN w:val="0"/>
        <w:adjustRightInd w:val="0"/>
        <w:ind w:left="567" w:hanging="283"/>
        <w:jc w:val="both"/>
        <w:rPr>
          <w:rFonts w:ascii="Times New Roman" w:hAnsi="Times New Roman" w:cs="Times New Roman"/>
          <w:lang w:val="id-ID"/>
        </w:rPr>
      </w:pPr>
      <w:r w:rsidRPr="00971786">
        <w:rPr>
          <w:rFonts w:ascii="Times New Roman" w:hAnsi="Times New Roman" w:cs="Times New Roman"/>
          <w:lang w:val="id-ID"/>
        </w:rPr>
        <w:t>Aspek Fungsi Bangunan dan Ruang</w:t>
      </w:r>
    </w:p>
    <w:p w:rsidR="008F7A7A" w:rsidRDefault="008F7A7A" w:rsidP="008F7A7A">
      <w:pPr>
        <w:pStyle w:val="ListParagraph"/>
        <w:numPr>
          <w:ilvl w:val="0"/>
          <w:numId w:val="4"/>
        </w:numPr>
        <w:autoSpaceDE w:val="0"/>
        <w:autoSpaceDN w:val="0"/>
        <w:adjustRightInd w:val="0"/>
        <w:ind w:left="567" w:hanging="283"/>
        <w:jc w:val="both"/>
        <w:rPr>
          <w:rFonts w:ascii="Times New Roman" w:hAnsi="Times New Roman" w:cs="Times New Roman"/>
          <w:lang w:val="id-ID"/>
        </w:rPr>
      </w:pPr>
      <w:r w:rsidRPr="00971786">
        <w:rPr>
          <w:rFonts w:ascii="Times New Roman" w:hAnsi="Times New Roman" w:cs="Times New Roman"/>
          <w:lang w:val="id-ID"/>
        </w:rPr>
        <w:t>Aspek Fasilitas Keamanan Terhadap Gempa</w:t>
      </w:r>
    </w:p>
    <w:p w:rsidR="00971786" w:rsidRPr="00971786" w:rsidRDefault="00971786" w:rsidP="00971786">
      <w:pPr>
        <w:pStyle w:val="ListParagraph"/>
        <w:autoSpaceDE w:val="0"/>
        <w:autoSpaceDN w:val="0"/>
        <w:adjustRightInd w:val="0"/>
        <w:ind w:left="567"/>
        <w:jc w:val="both"/>
        <w:rPr>
          <w:rFonts w:ascii="Times New Roman" w:hAnsi="Times New Roman" w:cs="Times New Roman"/>
          <w:lang w:val="id-ID"/>
        </w:rPr>
      </w:pPr>
    </w:p>
    <w:p w:rsidR="008F7A7A" w:rsidRPr="00971786" w:rsidRDefault="008F7A7A" w:rsidP="008F7A7A">
      <w:pPr>
        <w:pStyle w:val="ListParagraph"/>
        <w:numPr>
          <w:ilvl w:val="3"/>
          <w:numId w:val="1"/>
        </w:numPr>
        <w:autoSpaceDE w:val="0"/>
        <w:autoSpaceDN w:val="0"/>
        <w:adjustRightInd w:val="0"/>
        <w:ind w:left="284" w:hanging="284"/>
        <w:jc w:val="both"/>
        <w:rPr>
          <w:rFonts w:ascii="Times New Roman" w:hAnsi="Times New Roman" w:cs="Times New Roman"/>
          <w:b/>
          <w:lang w:val="id-ID"/>
        </w:rPr>
      </w:pPr>
      <w:r w:rsidRPr="00971786">
        <w:rPr>
          <w:rFonts w:ascii="Times New Roman" w:hAnsi="Times New Roman" w:cs="Times New Roman"/>
          <w:b/>
          <w:lang w:val="id-ID"/>
        </w:rPr>
        <w:t>Proses Perancangan Bangunan</w:t>
      </w:r>
    </w:p>
    <w:p w:rsidR="008F7A7A" w:rsidRDefault="008F7A7A" w:rsidP="008F7A7A">
      <w:pPr>
        <w:pStyle w:val="ListParagraph"/>
        <w:autoSpaceDE w:val="0"/>
        <w:autoSpaceDN w:val="0"/>
        <w:adjustRightInd w:val="0"/>
        <w:ind w:left="284" w:firstLine="284"/>
        <w:jc w:val="both"/>
        <w:rPr>
          <w:rFonts w:ascii="Times New Roman" w:hAnsi="Times New Roman" w:cs="Times New Roman"/>
          <w:lang w:val="id-ID"/>
        </w:rPr>
      </w:pPr>
      <w:r w:rsidRPr="00971786">
        <w:rPr>
          <w:rFonts w:ascii="Times New Roman" w:hAnsi="Times New Roman" w:cs="Times New Roman"/>
          <w:lang w:val="id-ID"/>
        </w:rPr>
        <w:t>B</w:t>
      </w:r>
      <w:r w:rsidRPr="00971786">
        <w:rPr>
          <w:rFonts w:ascii="Times New Roman" w:hAnsi="Times New Roman" w:cs="Times New Roman"/>
        </w:rPr>
        <w:t xml:space="preserve">agian pertama pekerjaan arsitek disebut pemrograman </w:t>
      </w:r>
      <w:r w:rsidRPr="00971786">
        <w:rPr>
          <w:rFonts w:ascii="Times New Roman" w:hAnsi="Times New Roman" w:cs="Times New Roman"/>
          <w:i/>
        </w:rPr>
        <w:t>(progr</w:t>
      </w:r>
      <w:r w:rsidRPr="00971786">
        <w:rPr>
          <w:rFonts w:ascii="Times New Roman" w:hAnsi="Times New Roman" w:cs="Times New Roman"/>
          <w:i/>
          <w:lang w:val="id-ID"/>
        </w:rPr>
        <w:t>am</w:t>
      </w:r>
      <w:r w:rsidRPr="00971786">
        <w:rPr>
          <w:rFonts w:ascii="Times New Roman" w:hAnsi="Times New Roman" w:cs="Times New Roman"/>
          <w:i/>
        </w:rPr>
        <w:t>ing).</w:t>
      </w:r>
      <w:r w:rsidRPr="00971786">
        <w:rPr>
          <w:rFonts w:ascii="Times New Roman" w:hAnsi="Times New Roman" w:cs="Times New Roman"/>
        </w:rPr>
        <w:t xml:space="preserve"> Pada bagian ini arsitek mulai menetapkan </w:t>
      </w:r>
      <w:r w:rsidRPr="00971786">
        <w:rPr>
          <w:rFonts w:ascii="Times New Roman" w:hAnsi="Times New Roman" w:cs="Times New Roman"/>
          <w:lang w:val="id-ID"/>
        </w:rPr>
        <w:t>bagian-bagian</w:t>
      </w:r>
      <w:r w:rsidRPr="00971786">
        <w:rPr>
          <w:rFonts w:ascii="Times New Roman" w:hAnsi="Times New Roman" w:cs="Times New Roman"/>
        </w:rPr>
        <w:t xml:space="preserve"> yang menjadi perhatian bagi klien. Pada </w:t>
      </w:r>
      <w:r w:rsidRPr="00971786">
        <w:rPr>
          <w:rFonts w:ascii="Times New Roman" w:hAnsi="Times New Roman" w:cs="Times New Roman"/>
          <w:lang w:val="id-ID"/>
        </w:rPr>
        <w:t>kegiatan</w:t>
      </w:r>
      <w:r w:rsidRPr="00971786">
        <w:rPr>
          <w:rFonts w:ascii="Times New Roman" w:hAnsi="Times New Roman" w:cs="Times New Roman"/>
        </w:rPr>
        <w:t xml:space="preserve"> kedua </w:t>
      </w:r>
      <w:r w:rsidRPr="00971786">
        <w:rPr>
          <w:rFonts w:ascii="Times New Roman" w:hAnsi="Times New Roman" w:cs="Times New Roman"/>
          <w:lang w:val="id-ID"/>
        </w:rPr>
        <w:t>arsitek</w:t>
      </w:r>
      <w:r w:rsidRPr="00971786">
        <w:rPr>
          <w:rFonts w:ascii="Times New Roman" w:hAnsi="Times New Roman" w:cs="Times New Roman"/>
        </w:rPr>
        <w:t xml:space="preserve"> menyatakan </w:t>
      </w:r>
      <w:r w:rsidRPr="00971786">
        <w:rPr>
          <w:rFonts w:ascii="Times New Roman" w:hAnsi="Times New Roman" w:cs="Times New Roman"/>
          <w:lang w:val="id-ID"/>
        </w:rPr>
        <w:t>permasalahan</w:t>
      </w:r>
      <w:r w:rsidRPr="00971786">
        <w:rPr>
          <w:rFonts w:ascii="Times New Roman" w:hAnsi="Times New Roman" w:cs="Times New Roman"/>
        </w:rPr>
        <w:t xml:space="preserve"> umum klien menjadi sejumlah masalah “standar” yang lebih kecil </w:t>
      </w:r>
      <w:r w:rsidRPr="00971786">
        <w:rPr>
          <w:rFonts w:ascii="Times New Roman" w:hAnsi="Times New Roman" w:cs="Times New Roman"/>
          <w:lang w:val="id-ID"/>
        </w:rPr>
        <w:t>dan</w:t>
      </w:r>
      <w:r w:rsidRPr="00971786">
        <w:rPr>
          <w:rFonts w:ascii="Times New Roman" w:hAnsi="Times New Roman" w:cs="Times New Roman"/>
        </w:rPr>
        <w:t xml:space="preserve"> telah diketahui </w:t>
      </w:r>
      <w:r w:rsidRPr="00971786">
        <w:rPr>
          <w:rFonts w:ascii="Times New Roman" w:hAnsi="Times New Roman" w:cs="Times New Roman"/>
          <w:lang w:val="id-ID"/>
        </w:rPr>
        <w:t>jalan keluar</w:t>
      </w:r>
      <w:r w:rsidRPr="00971786">
        <w:rPr>
          <w:rFonts w:ascii="Times New Roman" w:hAnsi="Times New Roman" w:cs="Times New Roman"/>
        </w:rPr>
        <w:t xml:space="preserve">nya ini disebut perencanaan </w:t>
      </w:r>
      <w:r w:rsidRPr="00971786">
        <w:rPr>
          <w:rFonts w:ascii="Times New Roman" w:hAnsi="Times New Roman" w:cs="Times New Roman"/>
          <w:i/>
        </w:rPr>
        <w:t>(pla</w:t>
      </w:r>
      <w:r w:rsidRPr="00971786">
        <w:rPr>
          <w:rFonts w:ascii="Times New Roman" w:hAnsi="Times New Roman" w:cs="Times New Roman"/>
          <w:i/>
          <w:lang w:val="id-ID"/>
        </w:rPr>
        <w:t>n</w:t>
      </w:r>
      <w:r w:rsidRPr="00971786">
        <w:rPr>
          <w:rFonts w:ascii="Times New Roman" w:hAnsi="Times New Roman" w:cs="Times New Roman"/>
          <w:i/>
        </w:rPr>
        <w:t>ning)</w:t>
      </w:r>
      <w:r w:rsidRPr="00971786">
        <w:rPr>
          <w:rFonts w:ascii="Times New Roman" w:hAnsi="Times New Roman" w:cs="Times New Roman"/>
        </w:rPr>
        <w:t xml:space="preserve"> dan bagian ketiga yaitu menggun</w:t>
      </w:r>
      <w:r w:rsidRPr="00971786">
        <w:rPr>
          <w:rFonts w:ascii="Times New Roman" w:hAnsi="Times New Roman" w:cs="Times New Roman"/>
          <w:lang w:val="id-ID"/>
        </w:rPr>
        <w:t>a</w:t>
      </w:r>
      <w:r w:rsidRPr="00971786">
        <w:rPr>
          <w:rFonts w:ascii="Times New Roman" w:hAnsi="Times New Roman" w:cs="Times New Roman"/>
        </w:rPr>
        <w:t>kan informasi dar</w:t>
      </w:r>
      <w:r w:rsidRPr="00971786">
        <w:rPr>
          <w:rFonts w:ascii="Times New Roman" w:hAnsi="Times New Roman" w:cs="Times New Roman"/>
          <w:lang w:val="id-ID"/>
        </w:rPr>
        <w:t>i</w:t>
      </w:r>
      <w:r w:rsidRPr="00971786">
        <w:rPr>
          <w:rFonts w:ascii="Times New Roman" w:hAnsi="Times New Roman" w:cs="Times New Roman"/>
        </w:rPr>
        <w:t xml:space="preserve"> tahap </w:t>
      </w:r>
      <w:r w:rsidRPr="00971786">
        <w:rPr>
          <w:rFonts w:ascii="Times New Roman" w:hAnsi="Times New Roman" w:cs="Times New Roman"/>
          <w:lang w:val="id-ID"/>
        </w:rPr>
        <w:t>sebelumnya</w:t>
      </w:r>
      <w:r w:rsidRPr="00971786">
        <w:rPr>
          <w:rFonts w:ascii="Times New Roman" w:hAnsi="Times New Roman" w:cs="Times New Roman"/>
        </w:rPr>
        <w:t xml:space="preserve"> sebagai</w:t>
      </w:r>
      <w:r w:rsidRPr="00971786">
        <w:rPr>
          <w:rFonts w:ascii="Times New Roman" w:hAnsi="Times New Roman" w:cs="Times New Roman"/>
          <w:lang w:val="id-ID"/>
        </w:rPr>
        <w:t xml:space="preserve"> pedoman</w:t>
      </w:r>
      <w:r w:rsidRPr="00971786">
        <w:rPr>
          <w:rFonts w:ascii="Times New Roman" w:hAnsi="Times New Roman" w:cs="Times New Roman"/>
        </w:rPr>
        <w:t xml:space="preserve"> dalam mengembangkan suatu </w:t>
      </w:r>
      <w:r w:rsidRPr="00971786">
        <w:rPr>
          <w:rFonts w:ascii="Times New Roman" w:hAnsi="Times New Roman" w:cs="Times New Roman"/>
          <w:lang w:val="id-ID"/>
        </w:rPr>
        <w:t>ide-ide</w:t>
      </w:r>
      <w:r w:rsidRPr="00971786">
        <w:rPr>
          <w:rFonts w:ascii="Times New Roman" w:hAnsi="Times New Roman" w:cs="Times New Roman"/>
        </w:rPr>
        <w:t xml:space="preserve"> keseluruhan dan suatu </w:t>
      </w:r>
      <w:r w:rsidRPr="00971786">
        <w:rPr>
          <w:rFonts w:ascii="Times New Roman" w:hAnsi="Times New Roman" w:cs="Times New Roman"/>
          <w:lang w:val="id-ID"/>
        </w:rPr>
        <w:t>anjuran</w:t>
      </w:r>
      <w:r w:rsidRPr="00971786">
        <w:rPr>
          <w:rFonts w:ascii="Times New Roman" w:hAnsi="Times New Roman" w:cs="Times New Roman"/>
        </w:rPr>
        <w:t xml:space="preserve"> bagi bentuk </w:t>
      </w:r>
      <w:r w:rsidRPr="00971786">
        <w:rPr>
          <w:rFonts w:ascii="Times New Roman" w:hAnsi="Times New Roman" w:cs="Times New Roman"/>
          <w:lang w:val="id-ID"/>
        </w:rPr>
        <w:t xml:space="preserve">serta </w:t>
      </w:r>
      <w:r w:rsidRPr="00971786">
        <w:rPr>
          <w:rFonts w:ascii="Times New Roman" w:hAnsi="Times New Roman" w:cs="Times New Roman"/>
        </w:rPr>
        <w:t>konstruksi bangunan</w:t>
      </w:r>
      <w:r w:rsidRPr="00971786">
        <w:rPr>
          <w:rFonts w:ascii="Times New Roman" w:hAnsi="Times New Roman" w:cs="Times New Roman"/>
          <w:lang w:val="id-ID"/>
        </w:rPr>
        <w:t>. Tahap ini</w:t>
      </w:r>
      <w:r w:rsidRPr="00971786">
        <w:rPr>
          <w:rFonts w:ascii="Times New Roman" w:hAnsi="Times New Roman" w:cs="Times New Roman"/>
        </w:rPr>
        <w:t xml:space="preserve"> disebut perancangan </w:t>
      </w:r>
      <w:r w:rsidRPr="00971786">
        <w:rPr>
          <w:rFonts w:ascii="Times New Roman" w:hAnsi="Times New Roman" w:cs="Times New Roman"/>
          <w:i/>
        </w:rPr>
        <w:t>(design)</w:t>
      </w:r>
      <w:r w:rsidRPr="00971786">
        <w:rPr>
          <w:rFonts w:ascii="Times New Roman" w:hAnsi="Times New Roman" w:cs="Times New Roman"/>
          <w:i/>
          <w:lang w:val="id-ID"/>
        </w:rPr>
        <w:t xml:space="preserve"> </w:t>
      </w:r>
      <w:r w:rsidRPr="00971786">
        <w:rPr>
          <w:rFonts w:ascii="Times New Roman" w:hAnsi="Times New Roman" w:cs="Times New Roman"/>
          <w:lang w:val="id-ID"/>
        </w:rPr>
        <w:t>[5].</w:t>
      </w:r>
    </w:p>
    <w:p w:rsidR="00971786" w:rsidRPr="00971786" w:rsidRDefault="00971786" w:rsidP="008F7A7A">
      <w:pPr>
        <w:pStyle w:val="ListParagraph"/>
        <w:autoSpaceDE w:val="0"/>
        <w:autoSpaceDN w:val="0"/>
        <w:adjustRightInd w:val="0"/>
        <w:ind w:left="284" w:firstLine="284"/>
        <w:jc w:val="both"/>
        <w:rPr>
          <w:rFonts w:ascii="Times New Roman" w:hAnsi="Times New Roman" w:cs="Times New Roman"/>
          <w:b/>
          <w:lang w:val="id-ID"/>
        </w:rPr>
      </w:pPr>
    </w:p>
    <w:p w:rsidR="008F7A7A" w:rsidRPr="00971786" w:rsidRDefault="008F7A7A" w:rsidP="008F7A7A">
      <w:pPr>
        <w:pStyle w:val="ListParagraph"/>
        <w:numPr>
          <w:ilvl w:val="3"/>
          <w:numId w:val="1"/>
        </w:numPr>
        <w:autoSpaceDE w:val="0"/>
        <w:autoSpaceDN w:val="0"/>
        <w:adjustRightInd w:val="0"/>
        <w:ind w:left="284" w:hanging="284"/>
        <w:jc w:val="both"/>
        <w:rPr>
          <w:rFonts w:ascii="Times New Roman" w:hAnsi="Times New Roman" w:cs="Times New Roman"/>
          <w:b/>
          <w:lang w:val="id-ID"/>
        </w:rPr>
      </w:pPr>
      <w:r w:rsidRPr="00971786">
        <w:rPr>
          <w:rFonts w:ascii="Times New Roman" w:hAnsi="Times New Roman" w:cs="Times New Roman"/>
          <w:b/>
          <w:lang w:val="id-ID"/>
        </w:rPr>
        <w:t>Bangunan Gedung</w:t>
      </w:r>
    </w:p>
    <w:p w:rsidR="008F7A7A" w:rsidRDefault="008F7A7A" w:rsidP="008F7A7A">
      <w:pPr>
        <w:pStyle w:val="ListParagraph"/>
        <w:autoSpaceDE w:val="0"/>
        <w:autoSpaceDN w:val="0"/>
        <w:adjustRightInd w:val="0"/>
        <w:ind w:left="284" w:firstLine="284"/>
        <w:jc w:val="both"/>
        <w:rPr>
          <w:rFonts w:ascii="Times New Roman" w:hAnsi="Times New Roman" w:cs="Times New Roman"/>
          <w:lang w:val="id-ID"/>
        </w:rPr>
      </w:pPr>
      <w:r w:rsidRPr="00971786">
        <w:rPr>
          <w:rFonts w:ascii="Times New Roman" w:hAnsi="Times New Roman" w:cs="Times New Roman"/>
        </w:rPr>
        <w:t xml:space="preserve">Bangunan gedung adalah </w:t>
      </w:r>
      <w:r w:rsidRPr="00971786">
        <w:rPr>
          <w:rFonts w:ascii="Times New Roman" w:hAnsi="Times New Roman" w:cs="Times New Roman"/>
          <w:lang w:val="id-ID"/>
        </w:rPr>
        <w:t>bentuk</w:t>
      </w:r>
      <w:r w:rsidRPr="00971786">
        <w:rPr>
          <w:rFonts w:ascii="Times New Roman" w:hAnsi="Times New Roman" w:cs="Times New Roman"/>
        </w:rPr>
        <w:t xml:space="preserve"> fisik</w:t>
      </w:r>
      <w:r w:rsidRPr="00971786">
        <w:rPr>
          <w:rFonts w:ascii="Times New Roman" w:hAnsi="Times New Roman" w:cs="Times New Roman"/>
          <w:lang w:val="id-ID"/>
        </w:rPr>
        <w:t xml:space="preserve"> dari</w:t>
      </w:r>
      <w:r w:rsidRPr="00971786">
        <w:rPr>
          <w:rFonts w:ascii="Times New Roman" w:hAnsi="Times New Roman" w:cs="Times New Roman"/>
        </w:rPr>
        <w:t xml:space="preserve"> hasil pekerjaan konstruksi yang menyatu dengan tempat kedudukannya, sebagai atau seluruhnya berada di</w:t>
      </w:r>
      <w:r w:rsidRPr="00971786">
        <w:rPr>
          <w:rFonts w:ascii="Times New Roman" w:hAnsi="Times New Roman" w:cs="Times New Roman"/>
          <w:lang w:val="id-ID"/>
        </w:rPr>
        <w:t xml:space="preserve"> </w:t>
      </w:r>
      <w:r w:rsidRPr="00971786">
        <w:rPr>
          <w:rFonts w:ascii="Times New Roman" w:hAnsi="Times New Roman" w:cs="Times New Roman"/>
        </w:rPr>
        <w:t>atas</w:t>
      </w:r>
      <w:r w:rsidRPr="00971786">
        <w:rPr>
          <w:rFonts w:ascii="Times New Roman" w:hAnsi="Times New Roman" w:cs="Times New Roman"/>
          <w:lang w:val="id-ID"/>
        </w:rPr>
        <w:t xml:space="preserve"> </w:t>
      </w:r>
      <w:r w:rsidRPr="00971786">
        <w:rPr>
          <w:rFonts w:ascii="Times New Roman" w:hAnsi="Times New Roman" w:cs="Times New Roman"/>
        </w:rPr>
        <w:t>atau di</w:t>
      </w:r>
      <w:r w:rsidRPr="00971786">
        <w:rPr>
          <w:rFonts w:ascii="Times New Roman" w:hAnsi="Times New Roman" w:cs="Times New Roman"/>
          <w:lang w:val="id-ID"/>
        </w:rPr>
        <w:t xml:space="preserve"> </w:t>
      </w:r>
      <w:r w:rsidRPr="00971786">
        <w:rPr>
          <w:rFonts w:ascii="Times New Roman" w:hAnsi="Times New Roman" w:cs="Times New Roman"/>
        </w:rPr>
        <w:t>dalam tanah dan</w:t>
      </w:r>
      <w:r w:rsidRPr="00971786">
        <w:rPr>
          <w:rFonts w:ascii="Times New Roman" w:hAnsi="Times New Roman" w:cs="Times New Roman"/>
          <w:lang w:val="id-ID"/>
        </w:rPr>
        <w:t xml:space="preserve"> di</w:t>
      </w:r>
      <w:r w:rsidRPr="00971786">
        <w:rPr>
          <w:rFonts w:ascii="Times New Roman" w:hAnsi="Times New Roman" w:cs="Times New Roman"/>
        </w:rPr>
        <w:t xml:space="preserve"> air, yang berfun</w:t>
      </w:r>
      <w:r w:rsidRPr="00971786">
        <w:rPr>
          <w:rFonts w:ascii="Times New Roman" w:hAnsi="Times New Roman" w:cs="Times New Roman"/>
          <w:lang w:val="id-ID"/>
        </w:rPr>
        <w:t>g</w:t>
      </w:r>
      <w:r w:rsidRPr="00971786">
        <w:rPr>
          <w:rFonts w:ascii="Times New Roman" w:hAnsi="Times New Roman" w:cs="Times New Roman"/>
        </w:rPr>
        <w:t>si sebagai tempat</w:t>
      </w:r>
      <w:r w:rsidRPr="00971786">
        <w:rPr>
          <w:rFonts w:ascii="Times New Roman" w:hAnsi="Times New Roman" w:cs="Times New Roman"/>
          <w:lang w:val="id-ID"/>
        </w:rPr>
        <w:t xml:space="preserve"> kegiatan</w:t>
      </w:r>
      <w:r w:rsidRPr="00971786">
        <w:rPr>
          <w:rFonts w:ascii="Times New Roman" w:hAnsi="Times New Roman" w:cs="Times New Roman"/>
        </w:rPr>
        <w:t xml:space="preserve"> manusia</w:t>
      </w:r>
      <w:r w:rsidRPr="00971786">
        <w:rPr>
          <w:rFonts w:ascii="Times New Roman" w:hAnsi="Times New Roman" w:cs="Times New Roman"/>
          <w:lang w:val="id-ID"/>
        </w:rPr>
        <w:t xml:space="preserve"> [6]</w:t>
      </w:r>
      <w:r w:rsidRPr="00971786">
        <w:rPr>
          <w:rFonts w:ascii="Times New Roman" w:hAnsi="Times New Roman" w:cs="Times New Roman"/>
        </w:rPr>
        <w:t>.</w:t>
      </w:r>
      <w:r w:rsidRPr="00971786">
        <w:rPr>
          <w:rFonts w:ascii="Times New Roman" w:hAnsi="Times New Roman" w:cs="Times New Roman"/>
          <w:lang w:val="id-ID"/>
        </w:rPr>
        <w:t xml:space="preserve"> Kegiatan yang diwadahi termasuk </w:t>
      </w:r>
      <w:r w:rsidRPr="00971786">
        <w:rPr>
          <w:rFonts w:ascii="Times New Roman" w:hAnsi="Times New Roman" w:cs="Times New Roman"/>
        </w:rPr>
        <w:t>hunian atau tempat tinggal, kegiatan keagamaan, kegiatan usaha, kegiatan sosial, budaya maupun kegiatan khusus</w:t>
      </w:r>
      <w:r w:rsidRPr="00971786">
        <w:rPr>
          <w:rFonts w:ascii="Times New Roman" w:hAnsi="Times New Roman" w:cs="Times New Roman"/>
          <w:lang w:val="id-ID"/>
        </w:rPr>
        <w:t>.</w:t>
      </w:r>
    </w:p>
    <w:p w:rsidR="00971786" w:rsidRPr="00971786" w:rsidRDefault="00971786" w:rsidP="008F7A7A">
      <w:pPr>
        <w:pStyle w:val="ListParagraph"/>
        <w:autoSpaceDE w:val="0"/>
        <w:autoSpaceDN w:val="0"/>
        <w:adjustRightInd w:val="0"/>
        <w:ind w:left="284" w:firstLine="284"/>
        <w:jc w:val="both"/>
        <w:rPr>
          <w:rFonts w:ascii="Times New Roman" w:hAnsi="Times New Roman" w:cs="Times New Roman"/>
          <w:lang w:val="id-ID"/>
        </w:rPr>
      </w:pPr>
    </w:p>
    <w:p w:rsidR="008F7A7A" w:rsidRPr="00971786" w:rsidRDefault="008F7A7A" w:rsidP="008F7A7A">
      <w:pPr>
        <w:pStyle w:val="ListParagraph"/>
        <w:numPr>
          <w:ilvl w:val="3"/>
          <w:numId w:val="1"/>
        </w:numPr>
        <w:autoSpaceDE w:val="0"/>
        <w:autoSpaceDN w:val="0"/>
        <w:adjustRightInd w:val="0"/>
        <w:ind w:left="284" w:hanging="284"/>
        <w:jc w:val="both"/>
        <w:rPr>
          <w:rFonts w:ascii="Times New Roman" w:hAnsi="Times New Roman" w:cs="Times New Roman"/>
          <w:b/>
          <w:lang w:val="id-ID"/>
        </w:rPr>
      </w:pPr>
      <w:r w:rsidRPr="00971786">
        <w:rPr>
          <w:rFonts w:ascii="Times New Roman" w:hAnsi="Times New Roman" w:cs="Times New Roman"/>
          <w:b/>
          <w:lang w:val="id-ID"/>
        </w:rPr>
        <w:t>Fasilitas Pedestrian</w:t>
      </w:r>
    </w:p>
    <w:p w:rsidR="00971786" w:rsidRDefault="008F7A7A" w:rsidP="0052310F">
      <w:pPr>
        <w:pStyle w:val="ListParagraph"/>
        <w:autoSpaceDE w:val="0"/>
        <w:autoSpaceDN w:val="0"/>
        <w:adjustRightInd w:val="0"/>
        <w:ind w:left="284" w:firstLine="284"/>
        <w:jc w:val="both"/>
        <w:rPr>
          <w:rFonts w:ascii="Times New Roman" w:hAnsi="Times New Roman" w:cs="Times New Roman"/>
        </w:rPr>
      </w:pPr>
      <w:r w:rsidRPr="00971786">
        <w:rPr>
          <w:rFonts w:ascii="Times New Roman" w:hAnsi="Times New Roman" w:cs="Times New Roman"/>
        </w:rPr>
        <w:t>Fasilitas pedestrian adalah sarana atau fasilitas yang ditujukan khusus untuk pejalan kaki. Fungsi utama fasilitas pedestrian ialah memberikan kemudahan dan kelancaran bagi pejalan</w:t>
      </w:r>
      <w:r w:rsidRPr="00971786">
        <w:rPr>
          <w:rFonts w:ascii="Times New Roman" w:hAnsi="Times New Roman" w:cs="Times New Roman"/>
          <w:lang w:val="id-ID"/>
        </w:rPr>
        <w:t xml:space="preserve"> </w:t>
      </w:r>
      <w:r w:rsidRPr="00971786">
        <w:rPr>
          <w:rFonts w:ascii="Times New Roman" w:hAnsi="Times New Roman" w:cs="Times New Roman"/>
        </w:rPr>
        <w:t>kaki dalam rangka memenuhi kebutuhannya selama berada dalam kawasan tertentu.</w:t>
      </w:r>
    </w:p>
    <w:p w:rsidR="00CC37C9" w:rsidRDefault="00CC37C9" w:rsidP="0052310F">
      <w:pPr>
        <w:pStyle w:val="ListParagraph"/>
        <w:autoSpaceDE w:val="0"/>
        <w:autoSpaceDN w:val="0"/>
        <w:adjustRightInd w:val="0"/>
        <w:ind w:left="284" w:firstLine="284"/>
        <w:jc w:val="both"/>
        <w:rPr>
          <w:rFonts w:ascii="Times New Roman" w:hAnsi="Times New Roman" w:cs="Times New Roman"/>
        </w:rPr>
      </w:pPr>
    </w:p>
    <w:p w:rsidR="00CC37C9" w:rsidRPr="0052310F" w:rsidRDefault="00CC37C9" w:rsidP="0052310F">
      <w:pPr>
        <w:pStyle w:val="ListParagraph"/>
        <w:autoSpaceDE w:val="0"/>
        <w:autoSpaceDN w:val="0"/>
        <w:adjustRightInd w:val="0"/>
        <w:ind w:left="284" w:firstLine="284"/>
        <w:jc w:val="both"/>
        <w:rPr>
          <w:rFonts w:ascii="Times New Roman" w:hAnsi="Times New Roman" w:cs="Times New Roman"/>
        </w:rPr>
      </w:pPr>
      <w:bookmarkStart w:id="4" w:name="_GoBack"/>
      <w:bookmarkEnd w:id="4"/>
    </w:p>
    <w:p w:rsidR="008F7A7A" w:rsidRPr="00971786" w:rsidRDefault="008F7A7A" w:rsidP="008F7A7A">
      <w:pPr>
        <w:pStyle w:val="ListParagraph"/>
        <w:numPr>
          <w:ilvl w:val="3"/>
          <w:numId w:val="1"/>
        </w:numPr>
        <w:autoSpaceDE w:val="0"/>
        <w:autoSpaceDN w:val="0"/>
        <w:adjustRightInd w:val="0"/>
        <w:ind w:left="284" w:hanging="284"/>
        <w:jc w:val="both"/>
        <w:rPr>
          <w:rFonts w:ascii="Times New Roman" w:hAnsi="Times New Roman" w:cs="Times New Roman"/>
          <w:b/>
          <w:lang w:val="id-ID"/>
        </w:rPr>
      </w:pPr>
      <w:r w:rsidRPr="00971786">
        <w:rPr>
          <w:rFonts w:ascii="Times New Roman" w:hAnsi="Times New Roman" w:cs="Times New Roman"/>
          <w:b/>
          <w:lang w:val="id-ID"/>
        </w:rPr>
        <w:lastRenderedPageBreak/>
        <w:t>Rencana Anggaran Biaya</w:t>
      </w:r>
    </w:p>
    <w:p w:rsidR="008F7A7A" w:rsidRPr="00971786" w:rsidRDefault="008F7A7A" w:rsidP="008F7A7A">
      <w:pPr>
        <w:pStyle w:val="ListParagraph"/>
        <w:autoSpaceDE w:val="0"/>
        <w:autoSpaceDN w:val="0"/>
        <w:adjustRightInd w:val="0"/>
        <w:ind w:left="284"/>
        <w:jc w:val="both"/>
        <w:rPr>
          <w:rFonts w:ascii="Times New Roman" w:hAnsi="Times New Roman" w:cs="Times New Roman"/>
          <w:b/>
          <w:lang w:val="id-ID"/>
        </w:rPr>
      </w:pPr>
      <w:r w:rsidRPr="00971786">
        <w:rPr>
          <w:rFonts w:ascii="Times New Roman" w:hAnsi="Times New Roman" w:cs="Times New Roman"/>
          <w:b/>
          <w:lang w:val="id-ID"/>
        </w:rPr>
        <w:t xml:space="preserve">   </w:t>
      </w:r>
      <w:r w:rsidRPr="00971786">
        <w:rPr>
          <w:rFonts w:ascii="Times New Roman" w:hAnsi="Times New Roman" w:cs="Times New Roman"/>
        </w:rPr>
        <w:t xml:space="preserve">Rencana anggaran biaya merupakan perhitungan penaksiran kebutuhan atau estimasi biaya dimulai dari perancangan sampai ke </w:t>
      </w:r>
      <w:r w:rsidRPr="00971786">
        <w:rPr>
          <w:rFonts w:ascii="Times New Roman" w:hAnsi="Times New Roman" w:cs="Times New Roman"/>
          <w:lang w:val="id-ID"/>
        </w:rPr>
        <w:t>pengerjaan</w:t>
      </w:r>
      <w:r w:rsidRPr="00971786">
        <w:rPr>
          <w:rFonts w:ascii="Times New Roman" w:hAnsi="Times New Roman" w:cs="Times New Roman"/>
        </w:rPr>
        <w:t xml:space="preserve"> pembangunan gedung nantinya. </w:t>
      </w:r>
      <w:r w:rsidRPr="00971786">
        <w:rPr>
          <w:rFonts w:ascii="Times New Roman" w:hAnsi="Times New Roman" w:cs="Times New Roman"/>
          <w:lang w:val="id-ID"/>
        </w:rPr>
        <w:t>E</w:t>
      </w:r>
      <w:r w:rsidRPr="00971786">
        <w:rPr>
          <w:rFonts w:ascii="Times New Roman" w:hAnsi="Times New Roman" w:cs="Times New Roman"/>
        </w:rPr>
        <w:t xml:space="preserve">stimasi biaya </w:t>
      </w:r>
      <w:r w:rsidRPr="00971786">
        <w:rPr>
          <w:rFonts w:ascii="Times New Roman" w:hAnsi="Times New Roman" w:cs="Times New Roman"/>
          <w:lang w:val="id-ID"/>
        </w:rPr>
        <w:t xml:space="preserve">adalah </w:t>
      </w:r>
      <w:r w:rsidRPr="00971786">
        <w:rPr>
          <w:rFonts w:ascii="Times New Roman" w:hAnsi="Times New Roman" w:cs="Times New Roman"/>
        </w:rPr>
        <w:t xml:space="preserve">memperkirakan </w:t>
      </w:r>
      <w:r w:rsidRPr="00971786">
        <w:rPr>
          <w:rFonts w:ascii="Times New Roman" w:hAnsi="Times New Roman" w:cs="Times New Roman"/>
          <w:lang w:val="id-ID"/>
        </w:rPr>
        <w:t>berapa</w:t>
      </w:r>
      <w:r w:rsidRPr="00971786">
        <w:rPr>
          <w:rFonts w:ascii="Times New Roman" w:hAnsi="Times New Roman" w:cs="Times New Roman"/>
        </w:rPr>
        <w:t xml:space="preserve"> biaya yang terpakai </w:t>
      </w:r>
      <w:r w:rsidRPr="00971786">
        <w:rPr>
          <w:rFonts w:ascii="Times New Roman" w:hAnsi="Times New Roman" w:cs="Times New Roman"/>
          <w:lang w:val="id-ID"/>
        </w:rPr>
        <w:t>dalam</w:t>
      </w:r>
      <w:r w:rsidRPr="00971786">
        <w:rPr>
          <w:rFonts w:ascii="Times New Roman" w:hAnsi="Times New Roman" w:cs="Times New Roman"/>
        </w:rPr>
        <w:t xml:space="preserve"> suatu kegiatan yang didasarkan pada informasi yang tersedia waktu </w:t>
      </w:r>
      <w:r w:rsidRPr="00971786">
        <w:rPr>
          <w:rFonts w:ascii="Times New Roman" w:hAnsi="Times New Roman" w:cs="Times New Roman"/>
          <w:lang w:val="id-ID"/>
        </w:rPr>
        <w:t>perancangan dimulai [7].</w:t>
      </w:r>
      <w:r w:rsidRPr="00971786">
        <w:rPr>
          <w:rFonts w:ascii="Times New Roman" w:hAnsi="Times New Roman" w:cs="Times New Roman"/>
          <w:color w:val="C00000"/>
          <w:lang w:val="id-ID"/>
        </w:rPr>
        <w:t xml:space="preserve"> </w:t>
      </w:r>
      <w:r w:rsidRPr="00971786">
        <w:rPr>
          <w:rFonts w:ascii="Times New Roman" w:hAnsi="Times New Roman" w:cs="Times New Roman"/>
          <w:lang w:val="id-ID"/>
        </w:rPr>
        <w:t>S</w:t>
      </w:r>
      <w:r w:rsidRPr="00971786">
        <w:rPr>
          <w:rFonts w:ascii="Times New Roman" w:hAnsi="Times New Roman" w:cs="Times New Roman"/>
        </w:rPr>
        <w:t>eni memperkirakan (the art of approximating) kemungkinan jumlah biaya yang diperlukan untuk suatu kegiatan yang didasarkan atas informasi yang tersedia waktu itu</w:t>
      </w:r>
      <w:r w:rsidRPr="00971786">
        <w:rPr>
          <w:rFonts w:ascii="Times New Roman" w:hAnsi="Times New Roman" w:cs="Times New Roman"/>
          <w:lang w:val="id-ID"/>
        </w:rPr>
        <w:t xml:space="preserve"> [8].</w:t>
      </w:r>
    </w:p>
    <w:p w:rsidR="008F7A7A" w:rsidRPr="00971786" w:rsidRDefault="008F7A7A" w:rsidP="008F7A7A">
      <w:pPr>
        <w:rPr>
          <w:rFonts w:ascii="Times New Roman" w:hAnsi="Times New Roman" w:cs="Times New Roman"/>
          <w:sz w:val="24"/>
          <w:szCs w:val="24"/>
        </w:rPr>
      </w:pPr>
    </w:p>
    <w:p w:rsidR="008F7A7A" w:rsidRPr="00971786" w:rsidRDefault="008F7A7A" w:rsidP="008F7A7A">
      <w:pPr>
        <w:pStyle w:val="ListParagraph"/>
        <w:keepNext/>
        <w:keepLines/>
        <w:numPr>
          <w:ilvl w:val="0"/>
          <w:numId w:val="1"/>
        </w:numPr>
        <w:tabs>
          <w:tab w:val="left" w:pos="216"/>
          <w:tab w:val="left" w:pos="576"/>
        </w:tabs>
        <w:spacing w:after="120"/>
        <w:contextualSpacing w:val="0"/>
        <w:jc w:val="center"/>
        <w:outlineLvl w:val="0"/>
        <w:rPr>
          <w:rStyle w:val="Emphasis"/>
          <w:rFonts w:ascii="Times New Roman" w:hAnsi="Times New Roman" w:cs="Times New Roman"/>
          <w:b/>
          <w:i w:val="0"/>
          <w:iCs w:val="0"/>
        </w:rPr>
      </w:pPr>
      <w:r w:rsidRPr="00971786">
        <w:rPr>
          <w:rStyle w:val="Emphasis"/>
          <w:rFonts w:ascii="Times New Roman" w:hAnsi="Times New Roman" w:cs="Times New Roman"/>
          <w:b/>
          <w:i w:val="0"/>
          <w:iCs w:val="0"/>
          <w:lang w:val="id-ID"/>
        </w:rPr>
        <w:t xml:space="preserve"> </w:t>
      </w:r>
      <w:r w:rsidRPr="00971786">
        <w:rPr>
          <w:rStyle w:val="Emphasis"/>
          <w:rFonts w:ascii="Times New Roman" w:hAnsi="Times New Roman" w:cs="Times New Roman"/>
          <w:b/>
          <w:i w:val="0"/>
          <w:iCs w:val="0"/>
        </w:rPr>
        <w:t xml:space="preserve"> METODE </w:t>
      </w:r>
    </w:p>
    <w:p w:rsidR="008F7A7A" w:rsidRPr="00971786" w:rsidRDefault="008F7A7A" w:rsidP="008F7A7A">
      <w:pPr>
        <w:numPr>
          <w:ilvl w:val="3"/>
          <w:numId w:val="1"/>
        </w:numPr>
        <w:spacing w:after="0" w:line="240" w:lineRule="auto"/>
        <w:ind w:left="284" w:right="140" w:hanging="284"/>
        <w:jc w:val="both"/>
        <w:rPr>
          <w:rFonts w:ascii="Times New Roman" w:hAnsi="Times New Roman" w:cs="Times New Roman"/>
          <w:b/>
          <w:sz w:val="24"/>
          <w:szCs w:val="24"/>
        </w:rPr>
      </w:pPr>
      <w:r w:rsidRPr="00971786">
        <w:rPr>
          <w:rFonts w:ascii="Times New Roman" w:hAnsi="Times New Roman" w:cs="Times New Roman"/>
          <w:b/>
          <w:sz w:val="24"/>
          <w:szCs w:val="24"/>
        </w:rPr>
        <w:t>Jenis Data</w:t>
      </w:r>
    </w:p>
    <w:p w:rsidR="008F7A7A" w:rsidRPr="00971786" w:rsidRDefault="008F7A7A" w:rsidP="008F7A7A">
      <w:pPr>
        <w:ind w:left="284" w:right="140" w:firstLine="284"/>
        <w:jc w:val="both"/>
        <w:rPr>
          <w:rFonts w:ascii="Times New Roman" w:hAnsi="Times New Roman" w:cs="Times New Roman"/>
          <w:sz w:val="24"/>
          <w:szCs w:val="24"/>
        </w:rPr>
      </w:pPr>
      <w:r w:rsidRPr="00971786">
        <w:rPr>
          <w:rFonts w:ascii="Times New Roman" w:hAnsi="Times New Roman" w:cs="Times New Roman"/>
          <w:sz w:val="24"/>
          <w:szCs w:val="24"/>
        </w:rPr>
        <w:t xml:space="preserve">Data terbagi dua yaitu data primer dan data sekunder. Data primer didapatkan dari survei ke lapangan dan memastikan data yang didapat sudah sesuai dengan perancangan yang direncanakan. Berdasarkan data yang terkumpul akan diketahui kebutuhan perancangan dengan menyesuaikan dengan kondisi eksisting lapangan guna meningkatkan kenyamanan gedung yang dirancang. Selain itu survei lapangan sangat dibutuhkan untuk mengetahui kebutuhan dari pengguna gedung. Data primer juga didapatkan dari wawancara dengan pihak sekolah. </w:t>
      </w:r>
    </w:p>
    <w:p w:rsidR="008F7A7A" w:rsidRPr="00971786" w:rsidRDefault="008F7A7A" w:rsidP="008F7A7A">
      <w:pPr>
        <w:ind w:left="284" w:right="140" w:firstLine="284"/>
        <w:jc w:val="both"/>
        <w:rPr>
          <w:rFonts w:ascii="Times New Roman" w:hAnsi="Times New Roman" w:cs="Times New Roman"/>
          <w:sz w:val="24"/>
          <w:szCs w:val="24"/>
        </w:rPr>
      </w:pPr>
      <w:r w:rsidRPr="00971786">
        <w:rPr>
          <w:rFonts w:ascii="Times New Roman" w:hAnsi="Times New Roman" w:cs="Times New Roman"/>
          <w:sz w:val="24"/>
          <w:szCs w:val="24"/>
        </w:rPr>
        <w:t>Data sekunder diperoleh dari hasil mempelajari referensi yang sama dengan objek perancangan seperti, buku acuan, studi banding dan peraturan daerah.</w:t>
      </w:r>
    </w:p>
    <w:p w:rsidR="008F7A7A" w:rsidRPr="00971786" w:rsidRDefault="008F7A7A" w:rsidP="008F7A7A">
      <w:pPr>
        <w:ind w:left="284" w:right="140" w:firstLine="284"/>
        <w:jc w:val="both"/>
        <w:rPr>
          <w:rFonts w:ascii="Times New Roman" w:hAnsi="Times New Roman" w:cs="Times New Roman"/>
          <w:sz w:val="24"/>
          <w:szCs w:val="24"/>
        </w:rPr>
      </w:pPr>
    </w:p>
    <w:p w:rsidR="008F7A7A" w:rsidRPr="00971786" w:rsidRDefault="008F7A7A" w:rsidP="008F7A7A">
      <w:pPr>
        <w:ind w:left="284" w:right="140" w:firstLine="284"/>
        <w:jc w:val="both"/>
        <w:rPr>
          <w:rFonts w:ascii="Times New Roman" w:hAnsi="Times New Roman" w:cs="Times New Roman"/>
          <w:sz w:val="24"/>
          <w:szCs w:val="24"/>
        </w:rPr>
      </w:pPr>
    </w:p>
    <w:p w:rsidR="008F7A7A" w:rsidRDefault="008F7A7A" w:rsidP="008F7A7A">
      <w:pPr>
        <w:ind w:left="284" w:right="140" w:firstLine="284"/>
        <w:jc w:val="both"/>
        <w:rPr>
          <w:rFonts w:ascii="Times New Roman" w:hAnsi="Times New Roman" w:cs="Times New Roman"/>
          <w:sz w:val="24"/>
          <w:szCs w:val="24"/>
        </w:rPr>
      </w:pPr>
    </w:p>
    <w:p w:rsidR="00971786" w:rsidRDefault="00971786" w:rsidP="008F7A7A">
      <w:pPr>
        <w:ind w:left="284" w:right="140" w:firstLine="284"/>
        <w:jc w:val="both"/>
        <w:rPr>
          <w:rFonts w:ascii="Times New Roman" w:hAnsi="Times New Roman" w:cs="Times New Roman"/>
          <w:sz w:val="24"/>
          <w:szCs w:val="24"/>
        </w:rPr>
      </w:pPr>
    </w:p>
    <w:p w:rsidR="00971786" w:rsidRDefault="00971786" w:rsidP="008F7A7A">
      <w:pPr>
        <w:ind w:left="284" w:right="140" w:firstLine="284"/>
        <w:jc w:val="both"/>
        <w:rPr>
          <w:rFonts w:ascii="Times New Roman" w:hAnsi="Times New Roman" w:cs="Times New Roman"/>
          <w:sz w:val="24"/>
          <w:szCs w:val="24"/>
        </w:rPr>
      </w:pPr>
    </w:p>
    <w:p w:rsidR="00971786" w:rsidRPr="00971786" w:rsidRDefault="00971786" w:rsidP="008F7A7A">
      <w:pPr>
        <w:ind w:left="284" w:right="140" w:firstLine="284"/>
        <w:jc w:val="both"/>
        <w:rPr>
          <w:rFonts w:ascii="Times New Roman" w:hAnsi="Times New Roman" w:cs="Times New Roman"/>
          <w:sz w:val="24"/>
          <w:szCs w:val="24"/>
        </w:rPr>
      </w:pPr>
    </w:p>
    <w:p w:rsidR="008F7A7A" w:rsidRPr="00971786" w:rsidRDefault="008F7A7A" w:rsidP="008F7A7A">
      <w:pPr>
        <w:ind w:left="284" w:right="140"/>
        <w:jc w:val="center"/>
        <w:rPr>
          <w:rFonts w:ascii="Times New Roman" w:hAnsi="Times New Roman" w:cs="Times New Roman"/>
          <w:sz w:val="24"/>
          <w:szCs w:val="24"/>
        </w:rPr>
      </w:pPr>
      <w:r w:rsidRPr="00971786">
        <w:rPr>
          <w:rFonts w:ascii="Times New Roman" w:hAnsi="Times New Roman" w:cs="Times New Roman"/>
          <w:sz w:val="24"/>
          <w:szCs w:val="24"/>
        </w:rPr>
        <w:lastRenderedPageBreak/>
        <w:t>Tabel 1. Kebutuhan Data Perancangan</w:t>
      </w:r>
    </w:p>
    <w:p w:rsidR="008F7A7A" w:rsidRPr="00971786" w:rsidRDefault="008F7A7A" w:rsidP="00971786">
      <w:pPr>
        <w:spacing w:after="0"/>
        <w:ind w:left="284" w:right="142"/>
        <w:jc w:val="center"/>
        <w:rPr>
          <w:rFonts w:ascii="Times New Roman" w:hAnsi="Times New Roman" w:cs="Times New Roman"/>
          <w:sz w:val="24"/>
          <w:szCs w:val="24"/>
        </w:rPr>
      </w:pPr>
      <w:r w:rsidRPr="00971786">
        <w:rPr>
          <w:rFonts w:ascii="Times New Roman" w:hAnsi="Times New Roman" w:cs="Times New Roman"/>
          <w:noProof/>
          <w:sz w:val="24"/>
          <w:szCs w:val="24"/>
          <w:lang w:eastAsia="id-ID"/>
        </w:rPr>
        <w:drawing>
          <wp:inline distT="0" distB="0" distL="0" distR="0">
            <wp:extent cx="2800350" cy="4152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4152900"/>
                    </a:xfrm>
                    <a:prstGeom prst="rect">
                      <a:avLst/>
                    </a:prstGeom>
                    <a:noFill/>
                    <a:ln>
                      <a:noFill/>
                    </a:ln>
                  </pic:spPr>
                </pic:pic>
              </a:graphicData>
            </a:graphic>
          </wp:inline>
        </w:drawing>
      </w:r>
    </w:p>
    <w:p w:rsidR="008F7A7A" w:rsidRPr="00971786" w:rsidRDefault="008F7A7A" w:rsidP="008F7A7A">
      <w:pPr>
        <w:ind w:left="284" w:right="140"/>
        <w:jc w:val="both"/>
        <w:rPr>
          <w:rFonts w:ascii="Times New Roman" w:hAnsi="Times New Roman" w:cs="Times New Roman"/>
          <w:sz w:val="24"/>
          <w:szCs w:val="24"/>
        </w:rPr>
      </w:pPr>
      <w:r w:rsidRPr="00971786">
        <w:rPr>
          <w:rFonts w:ascii="Times New Roman" w:hAnsi="Times New Roman" w:cs="Times New Roman"/>
          <w:sz w:val="24"/>
          <w:szCs w:val="24"/>
        </w:rPr>
        <w:t>Sumber: Hasil Analisis</w:t>
      </w:r>
    </w:p>
    <w:p w:rsidR="008F7A7A" w:rsidRPr="00971786" w:rsidRDefault="008F7A7A" w:rsidP="008F7A7A">
      <w:pPr>
        <w:numPr>
          <w:ilvl w:val="3"/>
          <w:numId w:val="1"/>
        </w:numPr>
        <w:spacing w:after="0" w:line="240" w:lineRule="auto"/>
        <w:ind w:left="284" w:right="140" w:hanging="284"/>
        <w:jc w:val="both"/>
        <w:rPr>
          <w:rFonts w:ascii="Times New Roman" w:hAnsi="Times New Roman" w:cs="Times New Roman"/>
          <w:b/>
          <w:sz w:val="24"/>
          <w:szCs w:val="24"/>
        </w:rPr>
      </w:pPr>
      <w:r w:rsidRPr="00971786">
        <w:rPr>
          <w:rFonts w:ascii="Times New Roman" w:hAnsi="Times New Roman" w:cs="Times New Roman"/>
          <w:b/>
          <w:sz w:val="24"/>
          <w:szCs w:val="24"/>
        </w:rPr>
        <w:t>Analisis Data</w:t>
      </w:r>
    </w:p>
    <w:p w:rsidR="008F7A7A" w:rsidRPr="00971786" w:rsidRDefault="008F7A7A" w:rsidP="008F7A7A">
      <w:pPr>
        <w:ind w:left="284" w:right="140" w:firstLine="284"/>
        <w:jc w:val="both"/>
        <w:rPr>
          <w:rFonts w:ascii="Times New Roman" w:hAnsi="Times New Roman" w:cs="Times New Roman"/>
          <w:sz w:val="24"/>
          <w:szCs w:val="24"/>
        </w:rPr>
      </w:pPr>
      <w:r w:rsidRPr="00971786">
        <w:rPr>
          <w:rFonts w:ascii="Times New Roman" w:hAnsi="Times New Roman" w:cs="Times New Roman"/>
          <w:sz w:val="24"/>
          <w:szCs w:val="24"/>
        </w:rPr>
        <w:t>Analisis data terbagi 2 yaitu: [9]</w:t>
      </w:r>
    </w:p>
    <w:p w:rsidR="008F7A7A" w:rsidRPr="00971786" w:rsidRDefault="008F7A7A" w:rsidP="008F7A7A">
      <w:pPr>
        <w:numPr>
          <w:ilvl w:val="0"/>
          <w:numId w:val="5"/>
        </w:numPr>
        <w:spacing w:after="0" w:line="240" w:lineRule="auto"/>
        <w:ind w:left="567" w:right="140" w:hanging="283"/>
        <w:jc w:val="both"/>
        <w:rPr>
          <w:rFonts w:ascii="Times New Roman" w:hAnsi="Times New Roman" w:cs="Times New Roman"/>
          <w:sz w:val="24"/>
          <w:szCs w:val="24"/>
        </w:rPr>
      </w:pPr>
      <w:r w:rsidRPr="00971786">
        <w:rPr>
          <w:rFonts w:ascii="Times New Roman" w:hAnsi="Times New Roman" w:cs="Times New Roman"/>
          <w:sz w:val="24"/>
          <w:szCs w:val="24"/>
        </w:rPr>
        <w:t>Analisis Makro</w:t>
      </w:r>
    </w:p>
    <w:p w:rsidR="008F7A7A" w:rsidRPr="00971786" w:rsidRDefault="008F7A7A" w:rsidP="008F7A7A">
      <w:pPr>
        <w:ind w:left="568" w:right="140" w:firstLine="284"/>
        <w:jc w:val="both"/>
        <w:rPr>
          <w:rFonts w:ascii="Times New Roman" w:hAnsi="Times New Roman" w:cs="Times New Roman"/>
          <w:sz w:val="24"/>
          <w:szCs w:val="24"/>
        </w:rPr>
      </w:pPr>
      <w:r w:rsidRPr="00971786">
        <w:rPr>
          <w:rFonts w:ascii="Times New Roman" w:hAnsi="Times New Roman" w:cs="Times New Roman"/>
          <w:sz w:val="24"/>
          <w:szCs w:val="24"/>
        </w:rPr>
        <w:t xml:space="preserve">Analisis makro adalah analisis tinjauan umum yaitu tentang lokasi perancangan atau tapak. SMK Negeri 1 Padang berlokasi di </w:t>
      </w:r>
      <w:r w:rsidRPr="00971786">
        <w:rPr>
          <w:rFonts w:ascii="Times New Roman" w:hAnsi="Times New Roman" w:cs="Times New Roman"/>
          <w:color w:val="222222"/>
          <w:sz w:val="24"/>
          <w:szCs w:val="24"/>
          <w:shd w:val="clear" w:color="auto" w:fill="FFFFFF"/>
        </w:rPr>
        <w:t xml:space="preserve">Jl. Moh. Yunus No.7, Lubuk Lintah, Kuranji, Kota Padang, Sumatera Barat. Luas lahan </w:t>
      </w:r>
      <w:r w:rsidRPr="00971786">
        <w:rPr>
          <w:rFonts w:ascii="Times New Roman" w:hAnsi="Times New Roman" w:cs="Times New Roman"/>
          <w:sz w:val="24"/>
          <w:szCs w:val="24"/>
        </w:rPr>
        <w:t>18.090 m</w:t>
      </w:r>
      <w:r w:rsidRPr="00971786">
        <w:rPr>
          <w:rFonts w:ascii="Times New Roman" w:hAnsi="Times New Roman" w:cs="Times New Roman"/>
          <w:sz w:val="24"/>
          <w:szCs w:val="24"/>
          <w:vertAlign w:val="superscript"/>
        </w:rPr>
        <w:t xml:space="preserve">2 </w:t>
      </w:r>
      <w:r w:rsidRPr="00971786">
        <w:rPr>
          <w:rFonts w:ascii="Times New Roman" w:hAnsi="Times New Roman" w:cs="Times New Roman"/>
          <w:sz w:val="24"/>
          <w:szCs w:val="24"/>
        </w:rPr>
        <w:t>(1,8 Ha), dan seluruh lahan tersebut sudah dimanfaatkan oleh sekolah untuk fasilitas sarana prasarana.</w:t>
      </w:r>
    </w:p>
    <w:p w:rsidR="008F7A7A" w:rsidRPr="00971786" w:rsidRDefault="008F7A7A" w:rsidP="008F7A7A">
      <w:pPr>
        <w:numPr>
          <w:ilvl w:val="0"/>
          <w:numId w:val="5"/>
        </w:numPr>
        <w:spacing w:after="0" w:line="240" w:lineRule="auto"/>
        <w:ind w:left="567" w:right="140" w:hanging="283"/>
        <w:jc w:val="both"/>
        <w:rPr>
          <w:rFonts w:ascii="Times New Roman" w:hAnsi="Times New Roman" w:cs="Times New Roman"/>
          <w:sz w:val="24"/>
          <w:szCs w:val="24"/>
        </w:rPr>
      </w:pPr>
      <w:r w:rsidRPr="00971786">
        <w:rPr>
          <w:rFonts w:ascii="Times New Roman" w:hAnsi="Times New Roman" w:cs="Times New Roman"/>
          <w:sz w:val="24"/>
          <w:szCs w:val="24"/>
        </w:rPr>
        <w:t>Analisis Mikro</w:t>
      </w:r>
    </w:p>
    <w:p w:rsidR="008F7A7A" w:rsidRPr="00971786" w:rsidRDefault="008F7A7A" w:rsidP="00971786">
      <w:pPr>
        <w:ind w:left="568" w:right="140" w:firstLine="284"/>
        <w:jc w:val="both"/>
        <w:rPr>
          <w:rFonts w:ascii="Times New Roman" w:hAnsi="Times New Roman" w:cs="Times New Roman"/>
          <w:sz w:val="24"/>
          <w:szCs w:val="24"/>
        </w:rPr>
      </w:pPr>
      <w:r w:rsidRPr="00971786">
        <w:rPr>
          <w:rFonts w:ascii="Times New Roman" w:hAnsi="Times New Roman" w:cs="Times New Roman"/>
          <w:sz w:val="24"/>
          <w:szCs w:val="24"/>
        </w:rPr>
        <w:t xml:space="preserve">Analisis mikro merupakan analisis berupa data kondisi fisik bangunan dan faktor-faktor yang dapat berpengaruh pada bangunan yang dirancang, seperti kondisi keadaan sekitar tapak, kebutuhan </w:t>
      </w:r>
      <w:r w:rsidRPr="00971786">
        <w:rPr>
          <w:rFonts w:ascii="Times New Roman" w:hAnsi="Times New Roman" w:cs="Times New Roman"/>
          <w:sz w:val="24"/>
          <w:szCs w:val="24"/>
        </w:rPr>
        <w:lastRenderedPageBreak/>
        <w:t>gedung, ukuran dan fungsi ruang gedung, dan bentuk fisik gedung.</w:t>
      </w:r>
    </w:p>
    <w:p w:rsidR="008F7A7A" w:rsidRPr="00971786" w:rsidRDefault="008F7A7A" w:rsidP="008F7A7A">
      <w:pPr>
        <w:numPr>
          <w:ilvl w:val="3"/>
          <w:numId w:val="1"/>
        </w:numPr>
        <w:spacing w:after="0" w:line="240" w:lineRule="auto"/>
        <w:ind w:left="284" w:right="140" w:hanging="284"/>
        <w:jc w:val="both"/>
        <w:rPr>
          <w:rFonts w:ascii="Times New Roman" w:hAnsi="Times New Roman" w:cs="Times New Roman"/>
          <w:b/>
          <w:sz w:val="24"/>
          <w:szCs w:val="24"/>
        </w:rPr>
      </w:pPr>
      <w:r w:rsidRPr="00971786">
        <w:rPr>
          <w:rFonts w:ascii="Times New Roman" w:hAnsi="Times New Roman" w:cs="Times New Roman"/>
          <w:b/>
          <w:sz w:val="24"/>
          <w:szCs w:val="24"/>
        </w:rPr>
        <w:t>Konsep</w:t>
      </w:r>
    </w:p>
    <w:p w:rsidR="008F7A7A" w:rsidRPr="00971786" w:rsidRDefault="008F7A7A" w:rsidP="008F7A7A">
      <w:pPr>
        <w:ind w:left="284" w:right="140" w:firstLine="284"/>
        <w:jc w:val="both"/>
        <w:rPr>
          <w:rFonts w:ascii="Times New Roman" w:hAnsi="Times New Roman" w:cs="Times New Roman"/>
          <w:b/>
          <w:sz w:val="24"/>
          <w:szCs w:val="24"/>
        </w:rPr>
      </w:pPr>
      <w:r w:rsidRPr="00971786">
        <w:rPr>
          <w:rFonts w:ascii="Times New Roman" w:hAnsi="Times New Roman" w:cs="Times New Roman"/>
          <w:sz w:val="24"/>
          <w:szCs w:val="24"/>
        </w:rPr>
        <w:t xml:space="preserve">Konsep merupakan gambaran dari apa yang akan dikerjakan yang dilakukan setelah pemrogramanan dan perencanaan. Konsep dibuat sesuai dengan perencanaan dan permintaan dari </w:t>
      </w:r>
      <w:r w:rsidRPr="00971786">
        <w:rPr>
          <w:rFonts w:ascii="Times New Roman" w:hAnsi="Times New Roman" w:cs="Times New Roman"/>
          <w:i/>
          <w:sz w:val="24"/>
          <w:szCs w:val="24"/>
        </w:rPr>
        <w:t xml:space="preserve">owner </w:t>
      </w:r>
      <w:r w:rsidRPr="00971786">
        <w:rPr>
          <w:rFonts w:ascii="Times New Roman" w:hAnsi="Times New Roman" w:cs="Times New Roman"/>
          <w:sz w:val="24"/>
          <w:szCs w:val="24"/>
        </w:rPr>
        <w:t>atau pengguna gedung yang disesuaikan dengan kondisi eksisting di lokasi perancangan.</w:t>
      </w:r>
    </w:p>
    <w:p w:rsidR="008F7A7A" w:rsidRPr="00971786" w:rsidRDefault="008F7A7A" w:rsidP="008F7A7A">
      <w:pPr>
        <w:numPr>
          <w:ilvl w:val="3"/>
          <w:numId w:val="1"/>
        </w:numPr>
        <w:spacing w:after="0" w:line="240" w:lineRule="auto"/>
        <w:ind w:left="284" w:right="140" w:hanging="284"/>
        <w:jc w:val="both"/>
        <w:rPr>
          <w:rFonts w:ascii="Times New Roman" w:hAnsi="Times New Roman" w:cs="Times New Roman"/>
          <w:b/>
          <w:sz w:val="24"/>
          <w:szCs w:val="24"/>
        </w:rPr>
      </w:pPr>
      <w:r w:rsidRPr="00971786">
        <w:rPr>
          <w:rFonts w:ascii="Times New Roman" w:hAnsi="Times New Roman" w:cs="Times New Roman"/>
          <w:b/>
          <w:sz w:val="24"/>
          <w:szCs w:val="24"/>
        </w:rPr>
        <w:t>Perancangan</w:t>
      </w:r>
    </w:p>
    <w:p w:rsidR="008F7A7A" w:rsidRPr="00971786" w:rsidRDefault="008F7A7A" w:rsidP="008F7A7A">
      <w:pPr>
        <w:ind w:left="284" w:right="140" w:firstLine="284"/>
        <w:jc w:val="both"/>
        <w:rPr>
          <w:rFonts w:ascii="Times New Roman" w:hAnsi="Times New Roman" w:cs="Times New Roman"/>
          <w:b/>
          <w:sz w:val="24"/>
          <w:szCs w:val="24"/>
        </w:rPr>
      </w:pPr>
      <w:r w:rsidRPr="00971786">
        <w:rPr>
          <w:rFonts w:ascii="Times New Roman" w:hAnsi="Times New Roman" w:cs="Times New Roman"/>
          <w:sz w:val="24"/>
          <w:szCs w:val="24"/>
        </w:rPr>
        <w:t xml:space="preserve">Pengerjaan perancangan digunakan perangkat lunak </w:t>
      </w:r>
      <w:r w:rsidRPr="00971786">
        <w:rPr>
          <w:rFonts w:ascii="Times New Roman" w:hAnsi="Times New Roman" w:cs="Times New Roman"/>
          <w:i/>
          <w:sz w:val="24"/>
          <w:szCs w:val="24"/>
        </w:rPr>
        <w:t xml:space="preserve">(software) </w:t>
      </w:r>
      <w:r w:rsidRPr="00971786">
        <w:rPr>
          <w:rFonts w:ascii="Times New Roman" w:hAnsi="Times New Roman" w:cs="Times New Roman"/>
          <w:sz w:val="24"/>
          <w:szCs w:val="24"/>
        </w:rPr>
        <w:t xml:space="preserve">dari AutoCAD 2010 untuk 2D dan pembuatan 3D menggunakan aplikasi Sketchup 08 Pro. Pencetakan hasil rancangan </w:t>
      </w:r>
      <w:r w:rsidRPr="00971786">
        <w:rPr>
          <w:rFonts w:ascii="Times New Roman" w:hAnsi="Times New Roman" w:cs="Times New Roman"/>
          <w:i/>
          <w:sz w:val="24"/>
          <w:szCs w:val="24"/>
        </w:rPr>
        <w:t xml:space="preserve">(rendering image) </w:t>
      </w:r>
      <w:r w:rsidRPr="00971786">
        <w:rPr>
          <w:rFonts w:ascii="Times New Roman" w:hAnsi="Times New Roman" w:cs="Times New Roman"/>
          <w:sz w:val="24"/>
          <w:szCs w:val="24"/>
        </w:rPr>
        <w:t xml:space="preserve">menggunakan </w:t>
      </w:r>
      <w:r w:rsidRPr="00971786">
        <w:rPr>
          <w:rFonts w:ascii="Times New Roman" w:hAnsi="Times New Roman" w:cs="Times New Roman"/>
          <w:i/>
          <w:sz w:val="24"/>
          <w:szCs w:val="24"/>
        </w:rPr>
        <w:t xml:space="preserve">software </w:t>
      </w:r>
      <w:r w:rsidRPr="00971786">
        <w:rPr>
          <w:rFonts w:ascii="Times New Roman" w:hAnsi="Times New Roman" w:cs="Times New Roman"/>
          <w:sz w:val="24"/>
          <w:szCs w:val="24"/>
        </w:rPr>
        <w:t xml:space="preserve">V-Ray dari Sketchup 08 Pro, dan pembuatan animasi menggunakan </w:t>
      </w:r>
      <w:r w:rsidRPr="00971786">
        <w:rPr>
          <w:rFonts w:ascii="Times New Roman" w:hAnsi="Times New Roman" w:cs="Times New Roman"/>
          <w:i/>
          <w:sz w:val="24"/>
          <w:szCs w:val="24"/>
        </w:rPr>
        <w:t xml:space="preserve">software </w:t>
      </w:r>
      <w:r w:rsidRPr="00971786">
        <w:rPr>
          <w:rFonts w:ascii="Times New Roman" w:hAnsi="Times New Roman" w:cs="Times New Roman"/>
          <w:sz w:val="24"/>
          <w:szCs w:val="24"/>
        </w:rPr>
        <w:t>Lumion.</w:t>
      </w:r>
    </w:p>
    <w:p w:rsidR="008F7A7A" w:rsidRPr="00971786" w:rsidRDefault="008F7A7A" w:rsidP="008F7A7A">
      <w:pPr>
        <w:numPr>
          <w:ilvl w:val="3"/>
          <w:numId w:val="1"/>
        </w:numPr>
        <w:spacing w:after="0" w:line="240" w:lineRule="auto"/>
        <w:ind w:left="284" w:right="140" w:hanging="284"/>
        <w:jc w:val="both"/>
        <w:rPr>
          <w:rFonts w:ascii="Times New Roman" w:hAnsi="Times New Roman" w:cs="Times New Roman"/>
          <w:b/>
          <w:sz w:val="24"/>
          <w:szCs w:val="24"/>
        </w:rPr>
      </w:pPr>
      <w:r w:rsidRPr="00971786">
        <w:rPr>
          <w:rFonts w:ascii="Times New Roman" w:hAnsi="Times New Roman" w:cs="Times New Roman"/>
          <w:b/>
          <w:sz w:val="24"/>
          <w:szCs w:val="24"/>
        </w:rPr>
        <w:t>Rencana Anggaran Biaya</w:t>
      </w:r>
    </w:p>
    <w:p w:rsidR="008F7A7A" w:rsidRPr="00971786" w:rsidRDefault="008F7A7A" w:rsidP="008F7A7A">
      <w:pPr>
        <w:ind w:left="284" w:right="140" w:firstLine="283"/>
        <w:jc w:val="both"/>
        <w:rPr>
          <w:rFonts w:ascii="Times New Roman" w:hAnsi="Times New Roman" w:cs="Times New Roman"/>
          <w:sz w:val="24"/>
          <w:szCs w:val="24"/>
        </w:rPr>
      </w:pPr>
      <w:r w:rsidRPr="00971786">
        <w:rPr>
          <w:rFonts w:ascii="Times New Roman" w:hAnsi="Times New Roman" w:cs="Times New Roman"/>
          <w:sz w:val="24"/>
          <w:szCs w:val="24"/>
        </w:rPr>
        <w:t>Tahapan perhitungan rencana anggaran biaya (RAB) penting untuk sebagai acuan untuk pelaksanaan pembangunan gedung. Perhitungan RAB berdasarkan gambar yang telah direncanakan, dimana gambar tersebut menjelaskan tentang informasi bahan dan dimensi dari gedung yang dirancang. Data yang dibutuhkan untuk perhitungan RAB adalah sebagai berikut.</w:t>
      </w:r>
    </w:p>
    <w:p w:rsidR="008F7A7A" w:rsidRPr="00971786" w:rsidRDefault="008F7A7A" w:rsidP="008F7A7A">
      <w:pPr>
        <w:numPr>
          <w:ilvl w:val="0"/>
          <w:numId w:val="6"/>
        </w:numPr>
        <w:spacing w:after="0" w:line="240" w:lineRule="auto"/>
        <w:ind w:left="567" w:right="140" w:hanging="283"/>
        <w:jc w:val="both"/>
        <w:rPr>
          <w:rFonts w:ascii="Times New Roman" w:hAnsi="Times New Roman" w:cs="Times New Roman"/>
          <w:sz w:val="24"/>
          <w:szCs w:val="24"/>
        </w:rPr>
      </w:pPr>
      <w:r w:rsidRPr="00971786">
        <w:rPr>
          <w:rFonts w:ascii="Times New Roman" w:hAnsi="Times New Roman" w:cs="Times New Roman"/>
          <w:sz w:val="24"/>
          <w:szCs w:val="24"/>
        </w:rPr>
        <w:t>Gambar bestek rancangan.</w:t>
      </w:r>
    </w:p>
    <w:p w:rsidR="008F7A7A" w:rsidRPr="00971786" w:rsidRDefault="008F7A7A" w:rsidP="008F7A7A">
      <w:pPr>
        <w:numPr>
          <w:ilvl w:val="0"/>
          <w:numId w:val="6"/>
        </w:numPr>
        <w:spacing w:after="0" w:line="240" w:lineRule="auto"/>
        <w:ind w:left="567" w:right="140" w:hanging="283"/>
        <w:jc w:val="both"/>
        <w:rPr>
          <w:rFonts w:ascii="Times New Roman" w:hAnsi="Times New Roman" w:cs="Times New Roman"/>
          <w:sz w:val="24"/>
          <w:szCs w:val="24"/>
        </w:rPr>
      </w:pPr>
      <w:r w:rsidRPr="00971786">
        <w:rPr>
          <w:rFonts w:ascii="Times New Roman" w:hAnsi="Times New Roman" w:cs="Times New Roman"/>
          <w:sz w:val="24"/>
          <w:szCs w:val="24"/>
        </w:rPr>
        <w:t>SNI 2836-2008 Analisis Fondasi Untuk Baangunan dan Gedung.</w:t>
      </w:r>
    </w:p>
    <w:p w:rsidR="008F7A7A" w:rsidRPr="00971786" w:rsidRDefault="008F7A7A" w:rsidP="008F7A7A">
      <w:pPr>
        <w:numPr>
          <w:ilvl w:val="0"/>
          <w:numId w:val="6"/>
        </w:numPr>
        <w:spacing w:after="0" w:line="240" w:lineRule="auto"/>
        <w:ind w:left="567" w:right="140" w:hanging="283"/>
        <w:jc w:val="both"/>
        <w:rPr>
          <w:rFonts w:ascii="Times New Roman" w:hAnsi="Times New Roman" w:cs="Times New Roman"/>
          <w:sz w:val="24"/>
          <w:szCs w:val="24"/>
        </w:rPr>
      </w:pPr>
      <w:r w:rsidRPr="00971786">
        <w:rPr>
          <w:rFonts w:ascii="Times New Roman" w:hAnsi="Times New Roman" w:cs="Times New Roman"/>
          <w:sz w:val="24"/>
          <w:szCs w:val="24"/>
        </w:rPr>
        <w:t>SNI 2835-2008 Analisis Pekerjaan Tanah Untuk Baangunan dan Gedung.</w:t>
      </w:r>
    </w:p>
    <w:p w:rsidR="008F7A7A" w:rsidRPr="00971786" w:rsidRDefault="008F7A7A" w:rsidP="008F7A7A">
      <w:pPr>
        <w:numPr>
          <w:ilvl w:val="0"/>
          <w:numId w:val="6"/>
        </w:numPr>
        <w:spacing w:after="0" w:line="240" w:lineRule="auto"/>
        <w:ind w:left="567" w:right="140" w:hanging="283"/>
        <w:jc w:val="both"/>
        <w:rPr>
          <w:rFonts w:ascii="Times New Roman" w:hAnsi="Times New Roman" w:cs="Times New Roman"/>
          <w:sz w:val="24"/>
          <w:szCs w:val="24"/>
        </w:rPr>
      </w:pPr>
      <w:r w:rsidRPr="00971786">
        <w:rPr>
          <w:rFonts w:ascii="Times New Roman" w:hAnsi="Times New Roman" w:cs="Times New Roman"/>
          <w:sz w:val="24"/>
          <w:szCs w:val="24"/>
        </w:rPr>
        <w:t>SNI 7394-2008 Analisis Pekerjaan Beton Untuk Baangunan dan Gedung.</w:t>
      </w:r>
    </w:p>
    <w:p w:rsidR="008F7A7A" w:rsidRPr="00971786" w:rsidRDefault="008F7A7A" w:rsidP="008F7A7A">
      <w:pPr>
        <w:numPr>
          <w:ilvl w:val="0"/>
          <w:numId w:val="6"/>
        </w:numPr>
        <w:spacing w:after="0" w:line="240" w:lineRule="auto"/>
        <w:ind w:left="567" w:right="140" w:hanging="283"/>
        <w:jc w:val="both"/>
        <w:rPr>
          <w:rFonts w:ascii="Times New Roman" w:hAnsi="Times New Roman" w:cs="Times New Roman"/>
          <w:sz w:val="24"/>
          <w:szCs w:val="24"/>
        </w:rPr>
      </w:pPr>
      <w:r w:rsidRPr="00971786">
        <w:rPr>
          <w:rFonts w:ascii="Times New Roman" w:hAnsi="Times New Roman" w:cs="Times New Roman"/>
          <w:sz w:val="24"/>
          <w:szCs w:val="24"/>
        </w:rPr>
        <w:t>SNI 7393-2008 Analisis Pekerjaan Besi Untuk Baangunan dan Gedung.</w:t>
      </w:r>
    </w:p>
    <w:p w:rsidR="008F7A7A" w:rsidRPr="00971786" w:rsidRDefault="008F7A7A" w:rsidP="008F7A7A">
      <w:pPr>
        <w:numPr>
          <w:ilvl w:val="0"/>
          <w:numId w:val="6"/>
        </w:numPr>
        <w:spacing w:after="0" w:line="240" w:lineRule="auto"/>
        <w:ind w:left="567" w:right="140" w:hanging="283"/>
        <w:jc w:val="both"/>
        <w:rPr>
          <w:rFonts w:ascii="Times New Roman" w:hAnsi="Times New Roman" w:cs="Times New Roman"/>
          <w:sz w:val="24"/>
          <w:szCs w:val="24"/>
        </w:rPr>
      </w:pPr>
      <w:r w:rsidRPr="00971786">
        <w:rPr>
          <w:rFonts w:ascii="Times New Roman" w:hAnsi="Times New Roman" w:cs="Times New Roman"/>
          <w:sz w:val="24"/>
          <w:szCs w:val="24"/>
        </w:rPr>
        <w:t>SNI 6897-2008 Analisis Pekerjaan Dinding Untuk Baangunan dan Gedung.</w:t>
      </w:r>
    </w:p>
    <w:p w:rsidR="008F7A7A" w:rsidRPr="00971786" w:rsidRDefault="008F7A7A" w:rsidP="008F7A7A">
      <w:pPr>
        <w:numPr>
          <w:ilvl w:val="0"/>
          <w:numId w:val="6"/>
        </w:numPr>
        <w:spacing w:after="0" w:line="240" w:lineRule="auto"/>
        <w:ind w:left="567" w:right="140" w:hanging="283"/>
        <w:jc w:val="both"/>
        <w:rPr>
          <w:rFonts w:ascii="Times New Roman" w:hAnsi="Times New Roman" w:cs="Times New Roman"/>
          <w:sz w:val="24"/>
          <w:szCs w:val="24"/>
        </w:rPr>
      </w:pPr>
      <w:r w:rsidRPr="00971786">
        <w:rPr>
          <w:rFonts w:ascii="Times New Roman" w:hAnsi="Times New Roman" w:cs="Times New Roman"/>
          <w:sz w:val="24"/>
          <w:szCs w:val="24"/>
        </w:rPr>
        <w:t>SNI 2837-2008 Analisis Pekerjaan Plesteran Untuk Baangunan dan Gedung.</w:t>
      </w:r>
    </w:p>
    <w:p w:rsidR="008F7A7A" w:rsidRPr="00971786" w:rsidRDefault="008F7A7A" w:rsidP="008F7A7A">
      <w:pPr>
        <w:numPr>
          <w:ilvl w:val="0"/>
          <w:numId w:val="6"/>
        </w:numPr>
        <w:spacing w:after="0" w:line="240" w:lineRule="auto"/>
        <w:ind w:left="567" w:right="140" w:hanging="283"/>
        <w:jc w:val="both"/>
        <w:rPr>
          <w:rFonts w:ascii="Times New Roman" w:hAnsi="Times New Roman" w:cs="Times New Roman"/>
          <w:sz w:val="24"/>
          <w:szCs w:val="24"/>
        </w:rPr>
      </w:pPr>
      <w:r w:rsidRPr="00971786">
        <w:rPr>
          <w:rFonts w:ascii="Times New Roman" w:hAnsi="Times New Roman" w:cs="Times New Roman"/>
          <w:sz w:val="24"/>
          <w:szCs w:val="24"/>
        </w:rPr>
        <w:t>SNI 2839-2008 Analisis Pekerjaan Plafond Untuk Baangunan dan Gedung.</w:t>
      </w:r>
    </w:p>
    <w:p w:rsidR="008F7A7A" w:rsidRPr="00971786" w:rsidRDefault="008F7A7A" w:rsidP="008F7A7A">
      <w:pPr>
        <w:numPr>
          <w:ilvl w:val="0"/>
          <w:numId w:val="6"/>
        </w:numPr>
        <w:spacing w:after="0" w:line="240" w:lineRule="auto"/>
        <w:ind w:left="567" w:right="140" w:hanging="283"/>
        <w:jc w:val="both"/>
        <w:rPr>
          <w:rFonts w:ascii="Times New Roman" w:hAnsi="Times New Roman" w:cs="Times New Roman"/>
          <w:sz w:val="24"/>
          <w:szCs w:val="24"/>
        </w:rPr>
      </w:pPr>
      <w:r w:rsidRPr="00971786">
        <w:rPr>
          <w:rFonts w:ascii="Times New Roman" w:hAnsi="Times New Roman" w:cs="Times New Roman"/>
          <w:sz w:val="24"/>
          <w:szCs w:val="24"/>
        </w:rPr>
        <w:lastRenderedPageBreak/>
        <w:t>SNI 3434-2008 Analisis Pekerjaan Kayu Untuk Baangunan dan Gedung.</w:t>
      </w:r>
    </w:p>
    <w:p w:rsidR="008F7A7A" w:rsidRPr="00971786" w:rsidRDefault="008F7A7A" w:rsidP="008F7A7A">
      <w:pPr>
        <w:numPr>
          <w:ilvl w:val="0"/>
          <w:numId w:val="6"/>
        </w:numPr>
        <w:spacing w:after="0" w:line="240" w:lineRule="auto"/>
        <w:ind w:left="567" w:right="140" w:hanging="283"/>
        <w:jc w:val="both"/>
        <w:rPr>
          <w:rFonts w:ascii="Times New Roman" w:hAnsi="Times New Roman" w:cs="Times New Roman"/>
          <w:sz w:val="24"/>
          <w:szCs w:val="24"/>
        </w:rPr>
      </w:pPr>
      <w:r w:rsidRPr="00971786">
        <w:rPr>
          <w:rFonts w:ascii="Times New Roman" w:hAnsi="Times New Roman" w:cs="Times New Roman"/>
          <w:sz w:val="24"/>
          <w:szCs w:val="24"/>
        </w:rPr>
        <w:t>SNI 7395-2008 Analisis Pekerjaan Penutup Lantai Untuk Baangunan dan Gedung.</w:t>
      </w:r>
    </w:p>
    <w:p w:rsidR="008F7A7A" w:rsidRPr="00971786" w:rsidRDefault="008F7A7A" w:rsidP="008F7A7A">
      <w:pPr>
        <w:numPr>
          <w:ilvl w:val="0"/>
          <w:numId w:val="6"/>
        </w:numPr>
        <w:spacing w:after="0" w:line="240" w:lineRule="auto"/>
        <w:ind w:left="567" w:right="140" w:hanging="283"/>
        <w:jc w:val="both"/>
        <w:rPr>
          <w:rFonts w:ascii="Times New Roman" w:hAnsi="Times New Roman" w:cs="Times New Roman"/>
          <w:sz w:val="24"/>
          <w:szCs w:val="24"/>
        </w:rPr>
      </w:pPr>
      <w:r w:rsidRPr="00971786">
        <w:rPr>
          <w:rFonts w:ascii="Times New Roman" w:hAnsi="Times New Roman" w:cs="Times New Roman"/>
          <w:sz w:val="24"/>
          <w:szCs w:val="24"/>
        </w:rPr>
        <w:t>RSNI T-15-2002 Analisis Pekerjaan Pipa dan Saniter Untuk Baangunan dan Gedung.</w:t>
      </w:r>
    </w:p>
    <w:p w:rsidR="008F7A7A" w:rsidRPr="00971786" w:rsidRDefault="008F7A7A" w:rsidP="008F7A7A">
      <w:pPr>
        <w:numPr>
          <w:ilvl w:val="0"/>
          <w:numId w:val="6"/>
        </w:numPr>
        <w:spacing w:after="0" w:line="240" w:lineRule="auto"/>
        <w:ind w:left="567" w:right="140" w:hanging="283"/>
        <w:jc w:val="both"/>
        <w:rPr>
          <w:rFonts w:ascii="Times New Roman" w:hAnsi="Times New Roman" w:cs="Times New Roman"/>
          <w:sz w:val="24"/>
          <w:szCs w:val="24"/>
        </w:rPr>
      </w:pPr>
      <w:r w:rsidRPr="00971786">
        <w:rPr>
          <w:rFonts w:ascii="Times New Roman" w:hAnsi="Times New Roman" w:cs="Times New Roman"/>
          <w:sz w:val="24"/>
          <w:szCs w:val="24"/>
        </w:rPr>
        <w:t>SNI 03-3436-1995 Analisis Pekerjaan Atap Untuk Baangunan dan Gedung.</w:t>
      </w:r>
    </w:p>
    <w:p w:rsidR="008F7A7A" w:rsidRPr="00971786" w:rsidRDefault="008F7A7A" w:rsidP="008F7A7A">
      <w:pPr>
        <w:numPr>
          <w:ilvl w:val="0"/>
          <w:numId w:val="6"/>
        </w:numPr>
        <w:spacing w:after="240" w:line="240" w:lineRule="auto"/>
        <w:ind w:left="567" w:right="140" w:hanging="283"/>
        <w:jc w:val="both"/>
        <w:rPr>
          <w:rFonts w:ascii="Times New Roman" w:hAnsi="Times New Roman" w:cs="Times New Roman"/>
          <w:sz w:val="24"/>
          <w:szCs w:val="24"/>
        </w:rPr>
      </w:pPr>
      <w:r w:rsidRPr="00971786">
        <w:rPr>
          <w:rFonts w:ascii="Times New Roman" w:hAnsi="Times New Roman" w:cs="Times New Roman"/>
          <w:sz w:val="24"/>
          <w:szCs w:val="24"/>
        </w:rPr>
        <w:t>Acuan Harga Upah dan Bahan Tahun 2018 PU Kota Padang.</w:t>
      </w:r>
    </w:p>
    <w:p w:rsidR="008F7A7A" w:rsidRPr="00971786" w:rsidRDefault="008F7A7A" w:rsidP="008F7A7A">
      <w:pPr>
        <w:pStyle w:val="ListParagraph"/>
        <w:keepNext/>
        <w:keepLines/>
        <w:numPr>
          <w:ilvl w:val="0"/>
          <w:numId w:val="1"/>
        </w:numPr>
        <w:tabs>
          <w:tab w:val="left" w:pos="216"/>
          <w:tab w:val="left" w:pos="576"/>
        </w:tabs>
        <w:spacing w:after="120"/>
        <w:contextualSpacing w:val="0"/>
        <w:jc w:val="center"/>
        <w:outlineLvl w:val="0"/>
        <w:rPr>
          <w:rStyle w:val="Emphasis"/>
          <w:rFonts w:ascii="Times New Roman" w:hAnsi="Times New Roman" w:cs="Times New Roman"/>
          <w:b/>
          <w:i w:val="0"/>
          <w:iCs w:val="0"/>
        </w:rPr>
      </w:pPr>
      <w:r w:rsidRPr="00971786">
        <w:rPr>
          <w:rStyle w:val="Emphasis"/>
          <w:rFonts w:ascii="Times New Roman" w:hAnsi="Times New Roman" w:cs="Times New Roman"/>
          <w:b/>
          <w:i w:val="0"/>
          <w:iCs w:val="0"/>
          <w:lang w:val="id-ID"/>
        </w:rPr>
        <w:t xml:space="preserve"> </w:t>
      </w:r>
      <w:r w:rsidRPr="00971786">
        <w:rPr>
          <w:rStyle w:val="Emphasis"/>
          <w:rFonts w:ascii="Times New Roman" w:hAnsi="Times New Roman" w:cs="Times New Roman"/>
          <w:b/>
          <w:i w:val="0"/>
          <w:iCs w:val="0"/>
        </w:rPr>
        <w:t xml:space="preserve"> HASIL DAN PEMBAHASAN</w:t>
      </w:r>
    </w:p>
    <w:p w:rsidR="008F7A7A" w:rsidRPr="00971786" w:rsidRDefault="008F7A7A" w:rsidP="008F7A7A">
      <w:pPr>
        <w:pStyle w:val="ListParagraph"/>
        <w:ind w:left="0" w:firstLine="284"/>
        <w:jc w:val="both"/>
        <w:rPr>
          <w:rFonts w:ascii="Times New Roman" w:hAnsi="Times New Roman" w:cs="Times New Roman"/>
          <w:lang w:val="id-ID"/>
        </w:rPr>
      </w:pPr>
      <w:r w:rsidRPr="00971786">
        <w:rPr>
          <w:rFonts w:ascii="Times New Roman" w:hAnsi="Times New Roman" w:cs="Times New Roman"/>
          <w:lang w:val="id-ID"/>
        </w:rPr>
        <w:t>Hasil wawancara dengan Kepala Sekolah SMK Negeri 1 Padang sebagai berikut</w:t>
      </w:r>
      <w:r w:rsidRPr="00971786">
        <w:rPr>
          <w:rFonts w:ascii="Times New Roman" w:hAnsi="Times New Roman" w:cs="Times New Roman"/>
        </w:rPr>
        <w:t>:</w:t>
      </w:r>
    </w:p>
    <w:p w:rsidR="008F7A7A" w:rsidRPr="00971786" w:rsidRDefault="008F7A7A" w:rsidP="008F7A7A">
      <w:pPr>
        <w:pStyle w:val="ListParagraph"/>
        <w:numPr>
          <w:ilvl w:val="0"/>
          <w:numId w:val="3"/>
        </w:numPr>
        <w:ind w:left="284" w:hanging="284"/>
        <w:contextualSpacing w:val="0"/>
        <w:jc w:val="both"/>
        <w:rPr>
          <w:rFonts w:ascii="Times New Roman" w:hAnsi="Times New Roman" w:cs="Times New Roman"/>
          <w:lang w:val="id-ID"/>
        </w:rPr>
      </w:pPr>
      <w:r w:rsidRPr="00971786">
        <w:rPr>
          <w:rFonts w:ascii="Times New Roman" w:hAnsi="Times New Roman" w:cs="Times New Roman"/>
          <w:lang w:val="id-ID"/>
        </w:rPr>
        <w:t>Pembangunan prasarana sudah harus menggunakan bangunan bertingkat karena lahan yang terbatas.</w:t>
      </w:r>
    </w:p>
    <w:p w:rsidR="008F7A7A" w:rsidRPr="00971786" w:rsidRDefault="008F7A7A" w:rsidP="008F7A7A">
      <w:pPr>
        <w:pStyle w:val="ListParagraph"/>
        <w:numPr>
          <w:ilvl w:val="0"/>
          <w:numId w:val="3"/>
        </w:numPr>
        <w:ind w:left="284" w:hanging="284"/>
        <w:contextualSpacing w:val="0"/>
        <w:jc w:val="both"/>
        <w:rPr>
          <w:rFonts w:ascii="Times New Roman" w:hAnsi="Times New Roman" w:cs="Times New Roman"/>
          <w:lang w:val="id-ID"/>
        </w:rPr>
      </w:pPr>
      <w:r w:rsidRPr="00971786">
        <w:rPr>
          <w:rFonts w:ascii="Times New Roman" w:hAnsi="Times New Roman" w:cs="Times New Roman"/>
          <w:lang w:val="id-ID"/>
        </w:rPr>
        <w:t>Bangunan aula dirancang untuk kapasitas tampung 550 orang dengan luas tanah yang tersedia yaitu 615 m</w:t>
      </w:r>
      <w:r w:rsidRPr="00971786">
        <w:rPr>
          <w:rFonts w:ascii="Times New Roman" w:hAnsi="Times New Roman" w:cs="Times New Roman"/>
          <w:vertAlign w:val="superscript"/>
          <w:lang w:val="id-ID"/>
        </w:rPr>
        <w:t>2</w:t>
      </w:r>
      <w:r w:rsidRPr="00971786">
        <w:rPr>
          <w:rFonts w:ascii="Times New Roman" w:hAnsi="Times New Roman" w:cs="Times New Roman"/>
          <w:lang w:val="id-ID"/>
        </w:rPr>
        <w:t>.</w:t>
      </w:r>
    </w:p>
    <w:p w:rsidR="008F7A7A" w:rsidRPr="00971786" w:rsidRDefault="008F7A7A" w:rsidP="008F7A7A">
      <w:pPr>
        <w:pStyle w:val="ListParagraph"/>
        <w:numPr>
          <w:ilvl w:val="0"/>
          <w:numId w:val="3"/>
        </w:numPr>
        <w:ind w:left="284" w:hanging="284"/>
        <w:contextualSpacing w:val="0"/>
        <w:jc w:val="both"/>
        <w:rPr>
          <w:rFonts w:ascii="Times New Roman" w:hAnsi="Times New Roman" w:cs="Times New Roman"/>
          <w:lang w:val="id-ID"/>
        </w:rPr>
      </w:pPr>
      <w:r w:rsidRPr="00971786">
        <w:rPr>
          <w:rFonts w:ascii="Times New Roman" w:hAnsi="Times New Roman" w:cs="Times New Roman"/>
          <w:lang w:val="id-ID"/>
        </w:rPr>
        <w:t>Untuk bangunan aula, partisi menggunakan triplek dengan rangka kayu</w:t>
      </w:r>
      <w:r w:rsidRPr="00971786">
        <w:rPr>
          <w:rFonts w:ascii="Times New Roman" w:hAnsi="Times New Roman" w:cs="Times New Roman"/>
          <w:i/>
          <w:lang w:val="id-ID"/>
        </w:rPr>
        <w:t xml:space="preserve"> </w:t>
      </w:r>
      <w:r w:rsidRPr="00971786">
        <w:rPr>
          <w:rFonts w:ascii="Times New Roman" w:hAnsi="Times New Roman" w:cs="Times New Roman"/>
          <w:lang w:val="id-ID"/>
        </w:rPr>
        <w:t xml:space="preserve">dan dinding bagian luar dilapisi </w:t>
      </w:r>
      <w:r w:rsidRPr="00971786">
        <w:rPr>
          <w:rFonts w:ascii="Times New Roman" w:hAnsi="Times New Roman" w:cs="Times New Roman"/>
        </w:rPr>
        <w:t xml:space="preserve">dengan </w:t>
      </w:r>
      <w:r w:rsidRPr="00971786">
        <w:rPr>
          <w:rFonts w:ascii="Times New Roman" w:hAnsi="Times New Roman" w:cs="Times New Roman"/>
          <w:i/>
        </w:rPr>
        <w:t>Aluminium Composite Panel</w:t>
      </w:r>
      <w:r w:rsidRPr="00971786">
        <w:rPr>
          <w:rFonts w:ascii="Times New Roman" w:hAnsi="Times New Roman" w:cs="Times New Roman"/>
        </w:rPr>
        <w:t xml:space="preserve"> (ACP) dengan kombinasi kaca dan batu alam. Untuk fasilitas pedestrian struktur</w:t>
      </w:r>
      <w:r w:rsidRPr="00971786">
        <w:rPr>
          <w:rFonts w:ascii="Times New Roman" w:hAnsi="Times New Roman" w:cs="Times New Roman"/>
          <w:lang w:val="id-ID"/>
        </w:rPr>
        <w:t>nya</w:t>
      </w:r>
      <w:r w:rsidRPr="00971786">
        <w:rPr>
          <w:rFonts w:ascii="Times New Roman" w:hAnsi="Times New Roman" w:cs="Times New Roman"/>
        </w:rPr>
        <w:t xml:space="preserve"> menggunakan beton dan kayu pada rangka kuda-kuda.</w:t>
      </w:r>
    </w:p>
    <w:p w:rsidR="008F7A7A" w:rsidRPr="00971786" w:rsidRDefault="008F7A7A" w:rsidP="008F7A7A">
      <w:pPr>
        <w:pStyle w:val="ListParagraph"/>
        <w:numPr>
          <w:ilvl w:val="0"/>
          <w:numId w:val="3"/>
        </w:numPr>
        <w:ind w:left="284" w:hanging="284"/>
        <w:contextualSpacing w:val="0"/>
        <w:jc w:val="both"/>
        <w:rPr>
          <w:rFonts w:ascii="Times New Roman" w:hAnsi="Times New Roman" w:cs="Times New Roman"/>
          <w:lang w:val="id-ID"/>
        </w:rPr>
      </w:pPr>
      <w:r w:rsidRPr="00971786">
        <w:rPr>
          <w:rFonts w:ascii="Times New Roman" w:hAnsi="Times New Roman" w:cs="Times New Roman"/>
          <w:lang w:val="id-ID"/>
        </w:rPr>
        <w:t>Gedung aula berfungsi sebagai tempat ruang pertemuan antarwarga sekolah dan fasilitas pedestrian untuk penghubung antarbangunan sekolah.</w:t>
      </w:r>
    </w:p>
    <w:p w:rsidR="008F7A7A" w:rsidRPr="00971786" w:rsidRDefault="008F7A7A" w:rsidP="008F7A7A">
      <w:pPr>
        <w:pStyle w:val="ListParagraph"/>
        <w:ind w:left="0" w:firstLine="284"/>
        <w:contextualSpacing w:val="0"/>
        <w:jc w:val="both"/>
        <w:rPr>
          <w:rFonts w:ascii="Times New Roman" w:hAnsi="Times New Roman" w:cs="Times New Roman"/>
          <w:lang w:val="id-ID"/>
        </w:rPr>
      </w:pPr>
      <w:r w:rsidRPr="00971786">
        <w:rPr>
          <w:rFonts w:ascii="Times New Roman" w:hAnsi="Times New Roman" w:cs="Times New Roman"/>
          <w:lang w:val="id-ID"/>
        </w:rPr>
        <w:t>Kebutuhan ruang pada perancangan aula serbaguna   SMK Negeri 1 Padang adalah sebagai berikut:</w:t>
      </w:r>
    </w:p>
    <w:p w:rsidR="008F7A7A" w:rsidRPr="00971786" w:rsidRDefault="008F7A7A" w:rsidP="008F7A7A">
      <w:pPr>
        <w:pStyle w:val="ListParagraph"/>
        <w:ind w:left="0"/>
        <w:contextualSpacing w:val="0"/>
        <w:rPr>
          <w:rFonts w:ascii="Times New Roman" w:hAnsi="Times New Roman" w:cs="Times New Roman"/>
          <w:lang w:val="id-ID"/>
        </w:rPr>
      </w:pPr>
      <w:r w:rsidRPr="00971786">
        <w:rPr>
          <w:rFonts w:ascii="Times New Roman" w:hAnsi="Times New Roman" w:cs="Times New Roman"/>
          <w:lang w:val="id-ID"/>
        </w:rPr>
        <w:t xml:space="preserve">  Tabel 2. Kebutuhan Ruang </w:t>
      </w:r>
    </w:p>
    <w:p w:rsidR="008F7A7A" w:rsidRPr="00971786" w:rsidRDefault="008F7A7A" w:rsidP="008F7A7A">
      <w:pPr>
        <w:pStyle w:val="ListParagraph"/>
        <w:ind w:left="0"/>
        <w:contextualSpacing w:val="0"/>
        <w:jc w:val="center"/>
        <w:rPr>
          <w:rFonts w:ascii="Times New Roman" w:hAnsi="Times New Roman" w:cs="Times New Roman"/>
          <w:lang w:val="id-ID"/>
        </w:rPr>
      </w:pPr>
      <w:r w:rsidRPr="00971786">
        <w:rPr>
          <w:rFonts w:ascii="Times New Roman" w:hAnsi="Times New Roman" w:cs="Times New Roman"/>
          <w:noProof/>
          <w:lang w:val="id-ID" w:eastAsia="id-ID"/>
        </w:rPr>
        <w:drawing>
          <wp:inline distT="0" distB="0" distL="0" distR="0">
            <wp:extent cx="2838450" cy="1552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1552575"/>
                    </a:xfrm>
                    <a:prstGeom prst="rect">
                      <a:avLst/>
                    </a:prstGeom>
                    <a:noFill/>
                    <a:ln>
                      <a:noFill/>
                    </a:ln>
                  </pic:spPr>
                </pic:pic>
              </a:graphicData>
            </a:graphic>
          </wp:inline>
        </w:drawing>
      </w:r>
    </w:p>
    <w:p w:rsidR="008F7A7A" w:rsidRPr="00971786" w:rsidRDefault="008F7A7A" w:rsidP="008F7A7A">
      <w:pPr>
        <w:pStyle w:val="ListParagraph"/>
        <w:spacing w:after="240"/>
        <w:ind w:left="0"/>
        <w:jc w:val="both"/>
        <w:rPr>
          <w:rFonts w:ascii="Times New Roman" w:hAnsi="Times New Roman" w:cs="Times New Roman"/>
          <w:lang w:val="id-ID"/>
        </w:rPr>
      </w:pPr>
      <w:r w:rsidRPr="00971786">
        <w:rPr>
          <w:rFonts w:ascii="Times New Roman" w:hAnsi="Times New Roman" w:cs="Times New Roman"/>
          <w:lang w:val="id-ID"/>
        </w:rPr>
        <w:t xml:space="preserve">Sumber: </w:t>
      </w:r>
      <w:r w:rsidRPr="00971786">
        <w:rPr>
          <w:rFonts w:ascii="Times New Roman" w:hAnsi="Times New Roman" w:cs="Times New Roman"/>
        </w:rPr>
        <w:t xml:space="preserve"> </w:t>
      </w:r>
      <w:r w:rsidRPr="00971786">
        <w:rPr>
          <w:rFonts w:ascii="Times New Roman" w:hAnsi="Times New Roman" w:cs="Times New Roman"/>
          <w:lang w:val="id-ID"/>
        </w:rPr>
        <w:t xml:space="preserve">[10] </w:t>
      </w:r>
      <w:r w:rsidRPr="00971786">
        <w:rPr>
          <w:rFonts w:ascii="Times New Roman" w:hAnsi="Times New Roman" w:cs="Times New Roman"/>
        </w:rPr>
        <w:t>dan  Analisis Ulang</w:t>
      </w:r>
    </w:p>
    <w:p w:rsidR="008F7A7A" w:rsidRPr="00971786" w:rsidRDefault="008F7A7A" w:rsidP="008F7A7A">
      <w:pPr>
        <w:pStyle w:val="ListParagraph"/>
        <w:spacing w:after="240"/>
        <w:ind w:left="0"/>
        <w:jc w:val="both"/>
        <w:rPr>
          <w:rFonts w:ascii="Times New Roman" w:hAnsi="Times New Roman" w:cs="Times New Roman"/>
          <w:lang w:val="id-ID"/>
        </w:rPr>
      </w:pPr>
      <w:r w:rsidRPr="00971786">
        <w:rPr>
          <w:rFonts w:ascii="Times New Roman" w:hAnsi="Times New Roman" w:cs="Times New Roman"/>
          <w:lang w:val="id-ID"/>
        </w:rPr>
        <w:lastRenderedPageBreak/>
        <w:tab/>
        <w:t>Hasil perancangan aula serbaguna SMK Negeri 1 Padang sebagai berikut:</w:t>
      </w:r>
    </w:p>
    <w:p w:rsidR="00971786" w:rsidRDefault="008F7A7A" w:rsidP="00971786">
      <w:pPr>
        <w:pStyle w:val="ListParagraph"/>
        <w:numPr>
          <w:ilvl w:val="0"/>
          <w:numId w:val="7"/>
        </w:numPr>
        <w:spacing w:after="240"/>
        <w:ind w:left="284" w:hanging="284"/>
        <w:jc w:val="both"/>
        <w:rPr>
          <w:rFonts w:ascii="Times New Roman" w:hAnsi="Times New Roman" w:cs="Times New Roman"/>
          <w:lang w:val="id-ID"/>
        </w:rPr>
      </w:pPr>
      <w:r w:rsidRPr="00971786">
        <w:rPr>
          <w:rFonts w:ascii="Times New Roman" w:hAnsi="Times New Roman" w:cs="Times New Roman"/>
        </w:rPr>
        <w:t>Kebutuhan yang terpenuhi pada hasil rancangan</w:t>
      </w:r>
      <w:r w:rsidRPr="00971786">
        <w:rPr>
          <w:rFonts w:ascii="Times New Roman" w:hAnsi="Times New Roman" w:cs="Times New Roman"/>
          <w:lang w:val="id-ID"/>
        </w:rPr>
        <w:t xml:space="preserve"> adalah</w:t>
      </w:r>
      <w:r w:rsidRPr="00971786">
        <w:rPr>
          <w:rFonts w:ascii="Times New Roman" w:hAnsi="Times New Roman" w:cs="Times New Roman"/>
        </w:rPr>
        <w:t xml:space="preserve"> sebagai berikut</w:t>
      </w:r>
      <w:r w:rsidRPr="00971786">
        <w:rPr>
          <w:rFonts w:ascii="Times New Roman" w:hAnsi="Times New Roman" w:cs="Times New Roman"/>
          <w:lang w:val="id-ID"/>
        </w:rPr>
        <w:t>:</w:t>
      </w:r>
      <w:r w:rsidRPr="00971786">
        <w:rPr>
          <w:rFonts w:ascii="Times New Roman" w:hAnsi="Times New Roman" w:cs="Times New Roman"/>
        </w:rPr>
        <w:t xml:space="preserve"> 1 unit ruang aula </w:t>
      </w:r>
      <w:r w:rsidRPr="00971786">
        <w:rPr>
          <w:rFonts w:ascii="Times New Roman" w:hAnsi="Times New Roman" w:cs="Times New Roman"/>
          <w:lang w:val="id-ID"/>
        </w:rPr>
        <w:t>serta</w:t>
      </w:r>
      <w:r w:rsidRPr="00971786">
        <w:rPr>
          <w:rFonts w:ascii="Times New Roman" w:hAnsi="Times New Roman" w:cs="Times New Roman"/>
        </w:rPr>
        <w:t xml:space="preserve"> podium dengan luas 390 m</w:t>
      </w:r>
      <w:r w:rsidRPr="00971786">
        <w:rPr>
          <w:rFonts w:ascii="Times New Roman" w:hAnsi="Times New Roman" w:cs="Times New Roman"/>
          <w:vertAlign w:val="superscript"/>
        </w:rPr>
        <w:t>2</w:t>
      </w:r>
      <w:r w:rsidRPr="00971786">
        <w:rPr>
          <w:rFonts w:ascii="Times New Roman" w:hAnsi="Times New Roman" w:cs="Times New Roman"/>
          <w:lang w:val="id-ID"/>
        </w:rPr>
        <w:t xml:space="preserve"> berkapasitas 550 orang</w:t>
      </w:r>
      <w:r w:rsidRPr="00971786">
        <w:rPr>
          <w:rFonts w:ascii="Times New Roman" w:hAnsi="Times New Roman" w:cs="Times New Roman"/>
        </w:rPr>
        <w:t>, 2 unit lavatory pria dan wanita dengan luas masing-masing 11,5 m</w:t>
      </w:r>
      <w:r w:rsidRPr="00971786">
        <w:rPr>
          <w:rFonts w:ascii="Times New Roman" w:hAnsi="Times New Roman" w:cs="Times New Roman"/>
          <w:vertAlign w:val="superscript"/>
        </w:rPr>
        <w:t>2</w:t>
      </w:r>
      <w:r w:rsidRPr="00971786">
        <w:rPr>
          <w:rFonts w:ascii="Times New Roman" w:hAnsi="Times New Roman" w:cs="Times New Roman"/>
        </w:rPr>
        <w:t>, 2 unit ruang ganti pria dan wanita dengan luas masing-masing 5 m</w:t>
      </w:r>
      <w:r w:rsidRPr="00971786">
        <w:rPr>
          <w:rFonts w:ascii="Times New Roman" w:hAnsi="Times New Roman" w:cs="Times New Roman"/>
          <w:vertAlign w:val="superscript"/>
        </w:rPr>
        <w:t>2</w:t>
      </w:r>
      <w:r w:rsidRPr="00971786">
        <w:rPr>
          <w:rFonts w:ascii="Times New Roman" w:hAnsi="Times New Roman" w:cs="Times New Roman"/>
        </w:rPr>
        <w:t>, 1 unit ruang lobby dengan luas 13,5 m</w:t>
      </w:r>
      <w:r w:rsidRPr="00971786">
        <w:rPr>
          <w:rFonts w:ascii="Times New Roman" w:hAnsi="Times New Roman" w:cs="Times New Roman"/>
          <w:vertAlign w:val="superscript"/>
        </w:rPr>
        <w:t>2</w:t>
      </w:r>
      <w:r w:rsidRPr="00971786">
        <w:rPr>
          <w:rFonts w:ascii="Times New Roman" w:hAnsi="Times New Roman" w:cs="Times New Roman"/>
        </w:rPr>
        <w:t>, 1 unit ruang alat dengan luas 2,5 m</w:t>
      </w:r>
      <w:r w:rsidRPr="00971786">
        <w:rPr>
          <w:rFonts w:ascii="Times New Roman" w:hAnsi="Times New Roman" w:cs="Times New Roman"/>
          <w:vertAlign w:val="superscript"/>
        </w:rPr>
        <w:t>2</w:t>
      </w:r>
      <w:r w:rsidRPr="00971786">
        <w:rPr>
          <w:rFonts w:ascii="Times New Roman" w:hAnsi="Times New Roman" w:cs="Times New Roman"/>
        </w:rPr>
        <w:t>, 1 unit gudang dengan luas 2,5 m</w:t>
      </w:r>
      <w:r w:rsidRPr="00971786">
        <w:rPr>
          <w:rFonts w:ascii="Times New Roman" w:hAnsi="Times New Roman" w:cs="Times New Roman"/>
          <w:vertAlign w:val="superscript"/>
        </w:rPr>
        <w:t>2</w:t>
      </w:r>
      <w:r w:rsidRPr="00971786">
        <w:rPr>
          <w:rFonts w:ascii="Times New Roman" w:hAnsi="Times New Roman" w:cs="Times New Roman"/>
        </w:rPr>
        <w:t>, 1 unit ruang resepsionis dengan luas 4,5 m</w:t>
      </w:r>
      <w:r w:rsidRPr="00971786">
        <w:rPr>
          <w:rFonts w:ascii="Times New Roman" w:hAnsi="Times New Roman" w:cs="Times New Roman"/>
          <w:vertAlign w:val="superscript"/>
        </w:rPr>
        <w:t>2</w:t>
      </w:r>
      <w:r w:rsidRPr="00971786">
        <w:rPr>
          <w:rFonts w:ascii="Times New Roman" w:hAnsi="Times New Roman" w:cs="Times New Roman"/>
        </w:rPr>
        <w:t>, dan fasilitas pedestrian</w:t>
      </w:r>
      <w:r w:rsidRPr="00971786">
        <w:rPr>
          <w:rFonts w:ascii="Times New Roman" w:hAnsi="Times New Roman" w:cs="Times New Roman"/>
          <w:i/>
        </w:rPr>
        <w:t xml:space="preserve"> </w:t>
      </w:r>
      <w:r w:rsidRPr="00971786">
        <w:rPr>
          <w:rFonts w:ascii="Times New Roman" w:hAnsi="Times New Roman" w:cs="Times New Roman"/>
        </w:rPr>
        <w:t>penghubung antar bangunan sekolah</w:t>
      </w:r>
      <w:r w:rsidRPr="00971786">
        <w:rPr>
          <w:rFonts w:ascii="Times New Roman" w:hAnsi="Times New Roman" w:cs="Times New Roman"/>
          <w:lang w:val="id-ID"/>
        </w:rPr>
        <w:t>.</w:t>
      </w:r>
    </w:p>
    <w:p w:rsidR="00971786" w:rsidRPr="00971786" w:rsidRDefault="00971786" w:rsidP="00971786">
      <w:pPr>
        <w:pStyle w:val="ListParagraph"/>
        <w:spacing w:after="240"/>
        <w:ind w:left="284"/>
        <w:jc w:val="both"/>
        <w:rPr>
          <w:rFonts w:ascii="Times New Roman" w:hAnsi="Times New Roman" w:cs="Times New Roman"/>
          <w:lang w:val="id-ID"/>
        </w:rPr>
      </w:pPr>
    </w:p>
    <w:p w:rsidR="008F7A7A" w:rsidRPr="00971786" w:rsidRDefault="008F7A7A" w:rsidP="008F7A7A">
      <w:pPr>
        <w:pStyle w:val="ListParagraph"/>
        <w:spacing w:after="240"/>
        <w:ind w:left="284"/>
        <w:jc w:val="center"/>
        <w:rPr>
          <w:rFonts w:ascii="Times New Roman" w:hAnsi="Times New Roman" w:cs="Times New Roman"/>
          <w:lang w:val="id-ID"/>
        </w:rPr>
      </w:pPr>
      <w:r w:rsidRPr="00971786">
        <w:rPr>
          <w:rFonts w:ascii="Times New Roman" w:hAnsi="Times New Roman" w:cs="Times New Roman"/>
          <w:noProof/>
          <w:lang w:val="id-ID" w:eastAsia="id-ID"/>
        </w:rPr>
        <w:drawing>
          <wp:inline distT="0" distB="0" distL="0" distR="0">
            <wp:extent cx="2724150" cy="1533525"/>
            <wp:effectExtent l="0" t="0" r="0" b="9525"/>
            <wp:docPr id="7" name="Picture 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4150" cy="1533525"/>
                    </a:xfrm>
                    <a:prstGeom prst="rect">
                      <a:avLst/>
                    </a:prstGeom>
                    <a:noFill/>
                    <a:ln>
                      <a:noFill/>
                    </a:ln>
                  </pic:spPr>
                </pic:pic>
              </a:graphicData>
            </a:graphic>
          </wp:inline>
        </w:drawing>
      </w:r>
    </w:p>
    <w:p w:rsidR="008F7A7A" w:rsidRPr="00971786" w:rsidRDefault="008F7A7A" w:rsidP="008F7A7A">
      <w:pPr>
        <w:pStyle w:val="ListParagraph"/>
        <w:spacing w:after="240"/>
        <w:ind w:left="284"/>
        <w:jc w:val="center"/>
        <w:rPr>
          <w:rFonts w:ascii="Times New Roman" w:hAnsi="Times New Roman" w:cs="Times New Roman"/>
          <w:lang w:val="id-ID"/>
        </w:rPr>
      </w:pPr>
      <w:r w:rsidRPr="00971786">
        <w:rPr>
          <w:rFonts w:ascii="Times New Roman" w:hAnsi="Times New Roman" w:cs="Times New Roman"/>
          <w:lang w:val="id-ID"/>
        </w:rPr>
        <w:t>Gambar 1. Denah Aula</w:t>
      </w:r>
    </w:p>
    <w:p w:rsidR="008F7A7A" w:rsidRDefault="008F7A7A" w:rsidP="008F7A7A">
      <w:pPr>
        <w:pStyle w:val="ListParagraph"/>
        <w:spacing w:after="240"/>
        <w:ind w:left="284"/>
        <w:jc w:val="center"/>
        <w:rPr>
          <w:rFonts w:ascii="Times New Roman" w:hAnsi="Times New Roman" w:cs="Times New Roman"/>
          <w:lang w:val="id-ID"/>
        </w:rPr>
      </w:pPr>
      <w:r w:rsidRPr="00971786">
        <w:rPr>
          <w:rFonts w:ascii="Times New Roman" w:hAnsi="Times New Roman" w:cs="Times New Roman"/>
          <w:lang w:val="id-ID"/>
        </w:rPr>
        <w:t>Sumber: Hasil Perancangan</w:t>
      </w:r>
    </w:p>
    <w:p w:rsidR="00971786" w:rsidRPr="00971786" w:rsidRDefault="00971786" w:rsidP="008F7A7A">
      <w:pPr>
        <w:pStyle w:val="ListParagraph"/>
        <w:spacing w:after="240"/>
        <w:ind w:left="284"/>
        <w:jc w:val="center"/>
        <w:rPr>
          <w:rFonts w:ascii="Times New Roman" w:hAnsi="Times New Roman" w:cs="Times New Roman"/>
          <w:lang w:val="id-ID"/>
        </w:rPr>
      </w:pPr>
    </w:p>
    <w:p w:rsidR="008F7A7A" w:rsidRPr="00971786" w:rsidRDefault="008F7A7A" w:rsidP="008F7A7A">
      <w:pPr>
        <w:pStyle w:val="ListParagraph"/>
        <w:spacing w:after="240"/>
        <w:ind w:left="284"/>
        <w:jc w:val="center"/>
        <w:rPr>
          <w:rFonts w:ascii="Times New Roman" w:hAnsi="Times New Roman" w:cs="Times New Roman"/>
          <w:lang w:val="id-ID"/>
        </w:rPr>
      </w:pPr>
      <w:r w:rsidRPr="00971786">
        <w:rPr>
          <w:rFonts w:ascii="Times New Roman" w:hAnsi="Times New Roman" w:cs="Times New Roman"/>
          <w:noProof/>
          <w:lang w:val="id-ID" w:eastAsia="id-ID"/>
        </w:rPr>
        <w:drawing>
          <wp:inline distT="0" distB="0" distL="0" distR="0">
            <wp:extent cx="2724150" cy="1066800"/>
            <wp:effectExtent l="0" t="0" r="0" b="0"/>
            <wp:docPr id="6" name="Picture 6"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4150" cy="1066800"/>
                    </a:xfrm>
                    <a:prstGeom prst="rect">
                      <a:avLst/>
                    </a:prstGeom>
                    <a:noFill/>
                    <a:ln>
                      <a:noFill/>
                    </a:ln>
                  </pic:spPr>
                </pic:pic>
              </a:graphicData>
            </a:graphic>
          </wp:inline>
        </w:drawing>
      </w:r>
    </w:p>
    <w:p w:rsidR="008F7A7A" w:rsidRPr="00971786" w:rsidRDefault="008F7A7A" w:rsidP="008F7A7A">
      <w:pPr>
        <w:pStyle w:val="ListParagraph"/>
        <w:spacing w:after="240"/>
        <w:ind w:left="284"/>
        <w:jc w:val="center"/>
        <w:rPr>
          <w:rFonts w:ascii="Times New Roman" w:hAnsi="Times New Roman" w:cs="Times New Roman"/>
          <w:lang w:val="id-ID"/>
        </w:rPr>
      </w:pPr>
      <w:r w:rsidRPr="00971786">
        <w:rPr>
          <w:rFonts w:ascii="Times New Roman" w:hAnsi="Times New Roman" w:cs="Times New Roman"/>
          <w:lang w:val="id-ID"/>
        </w:rPr>
        <w:t>Gambar 2. Tampak Depan Aula</w:t>
      </w:r>
    </w:p>
    <w:p w:rsidR="008F7A7A" w:rsidRDefault="008F7A7A" w:rsidP="008F7A7A">
      <w:pPr>
        <w:pStyle w:val="ListParagraph"/>
        <w:spacing w:after="240"/>
        <w:ind w:left="284"/>
        <w:jc w:val="center"/>
        <w:rPr>
          <w:rFonts w:ascii="Times New Roman" w:hAnsi="Times New Roman" w:cs="Times New Roman"/>
          <w:lang w:val="id-ID"/>
        </w:rPr>
      </w:pPr>
      <w:r w:rsidRPr="00971786">
        <w:rPr>
          <w:rFonts w:ascii="Times New Roman" w:hAnsi="Times New Roman" w:cs="Times New Roman"/>
          <w:lang w:val="id-ID"/>
        </w:rPr>
        <w:t>Sumber: Hasil Perancangan</w:t>
      </w:r>
    </w:p>
    <w:p w:rsidR="00971786" w:rsidRPr="00971786" w:rsidRDefault="00971786" w:rsidP="008F7A7A">
      <w:pPr>
        <w:pStyle w:val="ListParagraph"/>
        <w:spacing w:after="240"/>
        <w:ind w:left="284"/>
        <w:jc w:val="center"/>
        <w:rPr>
          <w:rFonts w:ascii="Times New Roman" w:hAnsi="Times New Roman" w:cs="Times New Roman"/>
          <w:lang w:val="id-ID"/>
        </w:rPr>
      </w:pPr>
    </w:p>
    <w:p w:rsidR="008F7A7A" w:rsidRPr="00971786" w:rsidRDefault="008F7A7A" w:rsidP="008F7A7A">
      <w:pPr>
        <w:pStyle w:val="ListParagraph"/>
        <w:spacing w:after="240"/>
        <w:ind w:left="284"/>
        <w:jc w:val="center"/>
        <w:rPr>
          <w:rFonts w:ascii="Times New Roman" w:hAnsi="Times New Roman" w:cs="Times New Roman"/>
          <w:lang w:val="id-ID"/>
        </w:rPr>
      </w:pPr>
      <w:r w:rsidRPr="00971786">
        <w:rPr>
          <w:rFonts w:ascii="Times New Roman" w:hAnsi="Times New Roman" w:cs="Times New Roman"/>
          <w:noProof/>
          <w:lang w:val="id-ID" w:eastAsia="id-ID"/>
        </w:rPr>
        <w:drawing>
          <wp:inline distT="0" distB="0" distL="0" distR="0">
            <wp:extent cx="2590800" cy="1028700"/>
            <wp:effectExtent l="0" t="0" r="0" b="0"/>
            <wp:docPr id="5" name="Picture 5" descr="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0800" cy="1028700"/>
                    </a:xfrm>
                    <a:prstGeom prst="rect">
                      <a:avLst/>
                    </a:prstGeom>
                    <a:noFill/>
                    <a:ln>
                      <a:noFill/>
                    </a:ln>
                  </pic:spPr>
                </pic:pic>
              </a:graphicData>
            </a:graphic>
          </wp:inline>
        </w:drawing>
      </w:r>
    </w:p>
    <w:p w:rsidR="008F7A7A" w:rsidRPr="00971786" w:rsidRDefault="008F7A7A" w:rsidP="008F7A7A">
      <w:pPr>
        <w:pStyle w:val="ListParagraph"/>
        <w:spacing w:after="240"/>
        <w:ind w:left="284"/>
        <w:jc w:val="center"/>
        <w:rPr>
          <w:rFonts w:ascii="Times New Roman" w:hAnsi="Times New Roman" w:cs="Times New Roman"/>
          <w:lang w:val="id-ID"/>
        </w:rPr>
      </w:pPr>
      <w:r w:rsidRPr="00971786">
        <w:rPr>
          <w:rFonts w:ascii="Times New Roman" w:hAnsi="Times New Roman" w:cs="Times New Roman"/>
          <w:lang w:val="id-ID"/>
        </w:rPr>
        <w:t>Gambar 3. Tampak Samping Aula</w:t>
      </w:r>
    </w:p>
    <w:p w:rsidR="008F7A7A" w:rsidRDefault="008F7A7A" w:rsidP="008F7A7A">
      <w:pPr>
        <w:pStyle w:val="ListParagraph"/>
        <w:spacing w:after="240"/>
        <w:ind w:left="284"/>
        <w:jc w:val="center"/>
        <w:rPr>
          <w:rFonts w:ascii="Times New Roman" w:hAnsi="Times New Roman" w:cs="Times New Roman"/>
          <w:lang w:val="id-ID"/>
        </w:rPr>
      </w:pPr>
      <w:r w:rsidRPr="00971786">
        <w:rPr>
          <w:rFonts w:ascii="Times New Roman" w:hAnsi="Times New Roman" w:cs="Times New Roman"/>
          <w:lang w:val="id-ID"/>
        </w:rPr>
        <w:t>Sumber: Hasil Perancangan</w:t>
      </w:r>
    </w:p>
    <w:p w:rsidR="00971786" w:rsidRPr="00971786" w:rsidRDefault="00971786" w:rsidP="008F7A7A">
      <w:pPr>
        <w:pStyle w:val="ListParagraph"/>
        <w:spacing w:after="240"/>
        <w:ind w:left="284"/>
        <w:jc w:val="center"/>
        <w:rPr>
          <w:rFonts w:ascii="Times New Roman" w:hAnsi="Times New Roman" w:cs="Times New Roman"/>
          <w:lang w:val="id-ID"/>
        </w:rPr>
      </w:pPr>
    </w:p>
    <w:p w:rsidR="008F7A7A" w:rsidRPr="00971786" w:rsidRDefault="008F7A7A" w:rsidP="008F7A7A">
      <w:pPr>
        <w:pStyle w:val="ListParagraph"/>
        <w:numPr>
          <w:ilvl w:val="0"/>
          <w:numId w:val="7"/>
        </w:numPr>
        <w:spacing w:after="240"/>
        <w:ind w:left="284" w:hanging="284"/>
        <w:jc w:val="both"/>
        <w:rPr>
          <w:rFonts w:ascii="Times New Roman" w:hAnsi="Times New Roman" w:cs="Times New Roman"/>
          <w:lang w:val="id-ID"/>
        </w:rPr>
      </w:pPr>
      <w:r w:rsidRPr="00971786">
        <w:rPr>
          <w:rFonts w:ascii="Times New Roman" w:hAnsi="Times New Roman" w:cs="Times New Roman"/>
        </w:rPr>
        <w:t>Bentuk bangunan yang dirancang diselaraskan dengan bangunan eksi</w:t>
      </w:r>
      <w:r w:rsidRPr="00971786">
        <w:rPr>
          <w:rFonts w:ascii="Times New Roman" w:hAnsi="Times New Roman" w:cs="Times New Roman"/>
          <w:lang w:val="id-ID"/>
        </w:rPr>
        <w:t>s</w:t>
      </w:r>
      <w:r w:rsidRPr="00971786">
        <w:rPr>
          <w:rFonts w:ascii="Times New Roman" w:hAnsi="Times New Roman" w:cs="Times New Roman"/>
        </w:rPr>
        <w:t xml:space="preserve">ting, dan penggunaan material </w:t>
      </w:r>
      <w:r w:rsidRPr="00971786">
        <w:rPr>
          <w:rFonts w:ascii="Times New Roman" w:hAnsi="Times New Roman" w:cs="Times New Roman"/>
          <w:i/>
        </w:rPr>
        <w:t>Aluminium Composite Panel</w:t>
      </w:r>
      <w:r w:rsidRPr="00971786">
        <w:rPr>
          <w:rFonts w:ascii="Times New Roman" w:hAnsi="Times New Roman" w:cs="Times New Roman"/>
        </w:rPr>
        <w:t xml:space="preserve"> (ACP) </w:t>
      </w:r>
      <w:r w:rsidRPr="00971786">
        <w:rPr>
          <w:rFonts w:ascii="Times New Roman" w:hAnsi="Times New Roman" w:cs="Times New Roman"/>
        </w:rPr>
        <w:lastRenderedPageBreak/>
        <w:t>dengan kombinasi kaca dan batu alam untuk mendapatkan kesan mewah serta mudah dalam perawatan.</w:t>
      </w:r>
      <w:r w:rsidRPr="00971786">
        <w:rPr>
          <w:rFonts w:ascii="Times New Roman" w:hAnsi="Times New Roman" w:cs="Times New Roman"/>
          <w:lang w:val="id-ID"/>
        </w:rPr>
        <w:t xml:space="preserve"> Struktur fondasi bangunan menggunakan struktur plat setempat. Untuk struktur atap menggunakan rangka baja ringan dengan penutup atap genteng metal.</w:t>
      </w:r>
    </w:p>
    <w:p w:rsidR="008F7A7A" w:rsidRPr="00971786" w:rsidRDefault="008F7A7A" w:rsidP="008F7A7A">
      <w:pPr>
        <w:pStyle w:val="ListParagraph"/>
        <w:spacing w:after="240"/>
        <w:ind w:left="284"/>
        <w:jc w:val="both"/>
        <w:rPr>
          <w:rFonts w:ascii="Times New Roman" w:hAnsi="Times New Roman" w:cs="Times New Roman"/>
          <w:lang w:val="id-ID"/>
        </w:rPr>
      </w:pPr>
    </w:p>
    <w:p w:rsidR="008F7A7A" w:rsidRPr="00971786" w:rsidRDefault="008F7A7A" w:rsidP="008F7A7A">
      <w:pPr>
        <w:pStyle w:val="ListParagraph"/>
        <w:spacing w:after="240"/>
        <w:ind w:left="0"/>
        <w:jc w:val="center"/>
        <w:rPr>
          <w:rFonts w:ascii="Times New Roman" w:hAnsi="Times New Roman" w:cs="Times New Roman"/>
          <w:lang w:val="id-ID"/>
        </w:rPr>
      </w:pPr>
      <w:r w:rsidRPr="00971786">
        <w:rPr>
          <w:rFonts w:ascii="Times New Roman" w:hAnsi="Times New Roman" w:cs="Times New Roman"/>
          <w:noProof/>
          <w:lang w:val="id-ID" w:eastAsia="id-ID"/>
        </w:rPr>
        <w:drawing>
          <wp:inline distT="0" distB="0" distL="0" distR="0">
            <wp:extent cx="2800350" cy="1571625"/>
            <wp:effectExtent l="0" t="0" r="0" b="9525"/>
            <wp:docPr id="4" name="Picture 4" descr="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0350" cy="1571625"/>
                    </a:xfrm>
                    <a:prstGeom prst="rect">
                      <a:avLst/>
                    </a:prstGeom>
                    <a:noFill/>
                    <a:ln>
                      <a:noFill/>
                    </a:ln>
                  </pic:spPr>
                </pic:pic>
              </a:graphicData>
            </a:graphic>
          </wp:inline>
        </w:drawing>
      </w:r>
    </w:p>
    <w:p w:rsidR="008F7A7A" w:rsidRPr="00971786" w:rsidRDefault="008F7A7A" w:rsidP="008F7A7A">
      <w:pPr>
        <w:pStyle w:val="ListParagraph"/>
        <w:spacing w:after="240"/>
        <w:ind w:left="0"/>
        <w:jc w:val="center"/>
        <w:rPr>
          <w:rFonts w:ascii="Times New Roman" w:hAnsi="Times New Roman" w:cs="Times New Roman"/>
          <w:lang w:val="id-ID"/>
        </w:rPr>
      </w:pPr>
      <w:r w:rsidRPr="00971786">
        <w:rPr>
          <w:rFonts w:ascii="Times New Roman" w:hAnsi="Times New Roman" w:cs="Times New Roman"/>
          <w:lang w:val="id-ID"/>
        </w:rPr>
        <w:t xml:space="preserve">Gambar 4. Perspektif 1 Aula </w:t>
      </w:r>
    </w:p>
    <w:p w:rsidR="008F7A7A" w:rsidRDefault="008F7A7A" w:rsidP="008F7A7A">
      <w:pPr>
        <w:pStyle w:val="ListParagraph"/>
        <w:spacing w:after="240"/>
        <w:ind w:left="0"/>
        <w:jc w:val="center"/>
        <w:rPr>
          <w:rFonts w:ascii="Times New Roman" w:hAnsi="Times New Roman" w:cs="Times New Roman"/>
          <w:lang w:val="id-ID"/>
        </w:rPr>
      </w:pPr>
      <w:r w:rsidRPr="00971786">
        <w:rPr>
          <w:rFonts w:ascii="Times New Roman" w:hAnsi="Times New Roman" w:cs="Times New Roman"/>
          <w:lang w:val="id-ID"/>
        </w:rPr>
        <w:t>Sumber: Hasil Perancangan</w:t>
      </w:r>
    </w:p>
    <w:p w:rsidR="00971786" w:rsidRPr="00971786" w:rsidRDefault="00971786" w:rsidP="008F7A7A">
      <w:pPr>
        <w:pStyle w:val="ListParagraph"/>
        <w:spacing w:after="240"/>
        <w:ind w:left="0"/>
        <w:jc w:val="center"/>
        <w:rPr>
          <w:rFonts w:ascii="Times New Roman" w:hAnsi="Times New Roman" w:cs="Times New Roman"/>
          <w:lang w:val="id-ID"/>
        </w:rPr>
      </w:pPr>
    </w:p>
    <w:p w:rsidR="008F7A7A" w:rsidRPr="00971786" w:rsidRDefault="008F7A7A" w:rsidP="008F7A7A">
      <w:pPr>
        <w:pStyle w:val="ListParagraph"/>
        <w:spacing w:after="240"/>
        <w:ind w:left="0"/>
        <w:jc w:val="center"/>
        <w:rPr>
          <w:rFonts w:ascii="Times New Roman" w:hAnsi="Times New Roman" w:cs="Times New Roman"/>
          <w:lang w:val="id-ID"/>
        </w:rPr>
      </w:pPr>
      <w:r w:rsidRPr="00971786">
        <w:rPr>
          <w:rFonts w:ascii="Times New Roman" w:hAnsi="Times New Roman" w:cs="Times New Roman"/>
          <w:noProof/>
          <w:lang w:val="id-ID" w:eastAsia="id-ID"/>
        </w:rPr>
        <w:drawing>
          <wp:inline distT="0" distB="0" distL="0" distR="0">
            <wp:extent cx="2857500" cy="1619250"/>
            <wp:effectExtent l="0" t="0" r="0" b="0"/>
            <wp:docPr id="3" name="Picture 3" descr="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p>
    <w:p w:rsidR="008F7A7A" w:rsidRPr="00971786" w:rsidRDefault="008F7A7A" w:rsidP="008F7A7A">
      <w:pPr>
        <w:pStyle w:val="ListParagraph"/>
        <w:spacing w:after="240"/>
        <w:ind w:left="0"/>
        <w:jc w:val="center"/>
        <w:rPr>
          <w:rFonts w:ascii="Times New Roman" w:hAnsi="Times New Roman" w:cs="Times New Roman"/>
          <w:lang w:val="id-ID"/>
        </w:rPr>
      </w:pPr>
      <w:r w:rsidRPr="00971786">
        <w:rPr>
          <w:rFonts w:ascii="Times New Roman" w:hAnsi="Times New Roman" w:cs="Times New Roman"/>
          <w:lang w:val="id-ID"/>
        </w:rPr>
        <w:t>Gambar 5. Perspektif 2 Aula</w:t>
      </w:r>
    </w:p>
    <w:p w:rsidR="008F7A7A" w:rsidRDefault="008F7A7A" w:rsidP="008F7A7A">
      <w:pPr>
        <w:pStyle w:val="ListParagraph"/>
        <w:spacing w:after="240"/>
        <w:ind w:left="0"/>
        <w:jc w:val="center"/>
        <w:rPr>
          <w:rFonts w:ascii="Times New Roman" w:hAnsi="Times New Roman" w:cs="Times New Roman"/>
          <w:lang w:val="id-ID"/>
        </w:rPr>
      </w:pPr>
      <w:r w:rsidRPr="00971786">
        <w:rPr>
          <w:rFonts w:ascii="Times New Roman" w:hAnsi="Times New Roman" w:cs="Times New Roman"/>
          <w:lang w:val="id-ID"/>
        </w:rPr>
        <w:t>Sumber: Hasil Perancangan</w:t>
      </w:r>
    </w:p>
    <w:p w:rsidR="00971786" w:rsidRPr="00971786" w:rsidRDefault="00971786" w:rsidP="008F7A7A">
      <w:pPr>
        <w:pStyle w:val="ListParagraph"/>
        <w:spacing w:after="240"/>
        <w:ind w:left="0"/>
        <w:jc w:val="center"/>
        <w:rPr>
          <w:rFonts w:ascii="Times New Roman" w:hAnsi="Times New Roman" w:cs="Times New Roman"/>
          <w:lang w:val="id-ID"/>
        </w:rPr>
      </w:pPr>
    </w:p>
    <w:p w:rsidR="008F7A7A" w:rsidRPr="00971786" w:rsidRDefault="008F7A7A" w:rsidP="008F7A7A">
      <w:pPr>
        <w:pStyle w:val="ListParagraph"/>
        <w:numPr>
          <w:ilvl w:val="0"/>
          <w:numId w:val="7"/>
        </w:numPr>
        <w:spacing w:after="240"/>
        <w:ind w:left="284" w:hanging="284"/>
        <w:jc w:val="both"/>
        <w:rPr>
          <w:rFonts w:ascii="Times New Roman" w:hAnsi="Times New Roman" w:cs="Times New Roman"/>
          <w:lang w:val="id-ID"/>
        </w:rPr>
      </w:pPr>
      <w:r w:rsidRPr="00971786">
        <w:rPr>
          <w:rFonts w:ascii="Times New Roman" w:hAnsi="Times New Roman" w:cs="Times New Roman"/>
          <w:lang w:val="id-ID"/>
        </w:rPr>
        <w:t xml:space="preserve">Total nilai RAB bangunan yaitu </w:t>
      </w:r>
      <w:r w:rsidRPr="00971786">
        <w:rPr>
          <w:rFonts w:ascii="Times New Roman" w:hAnsi="Times New Roman" w:cs="Times New Roman"/>
        </w:rPr>
        <w:t>Rp3.948.434.000,00 (Tiga miliar sembilan ratus empat puluh delapan juta empat ratus tiga puluh empat ribu rupiah).</w:t>
      </w:r>
    </w:p>
    <w:p w:rsidR="008F7A7A" w:rsidRPr="00971786" w:rsidRDefault="008F7A7A" w:rsidP="008F7A7A">
      <w:pPr>
        <w:pStyle w:val="ListParagraph"/>
        <w:spacing w:after="240"/>
        <w:ind w:left="284"/>
        <w:jc w:val="both"/>
        <w:rPr>
          <w:rFonts w:ascii="Times New Roman" w:hAnsi="Times New Roman" w:cs="Times New Roman"/>
          <w:lang w:val="id-ID"/>
        </w:rPr>
      </w:pPr>
    </w:p>
    <w:p w:rsidR="008F7A7A" w:rsidRPr="00971786" w:rsidRDefault="008F7A7A" w:rsidP="008F7A7A">
      <w:pPr>
        <w:pStyle w:val="ListParagraph"/>
        <w:keepNext/>
        <w:keepLines/>
        <w:numPr>
          <w:ilvl w:val="0"/>
          <w:numId w:val="1"/>
        </w:numPr>
        <w:tabs>
          <w:tab w:val="left" w:pos="216"/>
          <w:tab w:val="left" w:pos="576"/>
        </w:tabs>
        <w:spacing w:after="120"/>
        <w:contextualSpacing w:val="0"/>
        <w:jc w:val="center"/>
        <w:outlineLvl w:val="0"/>
        <w:rPr>
          <w:rFonts w:ascii="Times New Roman" w:hAnsi="Times New Roman" w:cs="Times New Roman"/>
          <w:b/>
          <w:i/>
        </w:rPr>
      </w:pPr>
      <w:r w:rsidRPr="00971786">
        <w:rPr>
          <w:rFonts w:ascii="Times New Roman" w:hAnsi="Times New Roman" w:cs="Times New Roman"/>
        </w:rPr>
        <w:t xml:space="preserve">  </w:t>
      </w:r>
      <w:r w:rsidRPr="00971786">
        <w:rPr>
          <w:rStyle w:val="Emphasis"/>
          <w:rFonts w:ascii="Times New Roman" w:hAnsi="Times New Roman" w:cs="Times New Roman"/>
          <w:b/>
          <w:i w:val="0"/>
        </w:rPr>
        <w:t>KESIMPULAN</w:t>
      </w:r>
    </w:p>
    <w:p w:rsidR="008F7A7A" w:rsidRPr="00971786" w:rsidRDefault="008F7A7A" w:rsidP="008F7A7A">
      <w:pPr>
        <w:pStyle w:val="ListParagraph"/>
        <w:ind w:left="0" w:firstLine="215"/>
        <w:jc w:val="both"/>
        <w:rPr>
          <w:rFonts w:ascii="Times New Roman" w:hAnsi="Times New Roman" w:cs="Times New Roman"/>
        </w:rPr>
      </w:pPr>
      <w:r w:rsidRPr="00971786">
        <w:rPr>
          <w:rFonts w:ascii="Times New Roman" w:hAnsi="Times New Roman" w:cs="Times New Roman"/>
        </w:rPr>
        <w:t>Berdasarkan hasil analisis data dan rancangan dapat diambil kesimpulan sebagai berikut:</w:t>
      </w:r>
    </w:p>
    <w:p w:rsidR="008F7A7A" w:rsidRPr="00971786" w:rsidRDefault="008F7A7A" w:rsidP="008F7A7A">
      <w:pPr>
        <w:pStyle w:val="ListParagraph"/>
        <w:numPr>
          <w:ilvl w:val="0"/>
          <w:numId w:val="8"/>
        </w:numPr>
        <w:spacing w:after="200"/>
        <w:ind w:left="284" w:hanging="283"/>
        <w:jc w:val="both"/>
        <w:rPr>
          <w:rFonts w:ascii="Times New Roman" w:hAnsi="Times New Roman" w:cs="Times New Roman"/>
        </w:rPr>
      </w:pPr>
      <w:r w:rsidRPr="00971786">
        <w:rPr>
          <w:rFonts w:ascii="Times New Roman" w:hAnsi="Times New Roman" w:cs="Times New Roman"/>
        </w:rPr>
        <w:t>Kebutuhan ruang yang terpenuhi pada hasil perancangan adalah</w:t>
      </w:r>
      <w:r w:rsidRPr="00971786">
        <w:rPr>
          <w:rFonts w:ascii="Times New Roman" w:hAnsi="Times New Roman" w:cs="Times New Roman"/>
          <w:lang w:val="id-ID"/>
        </w:rPr>
        <w:t>:</w:t>
      </w:r>
      <w:r w:rsidRPr="00971786">
        <w:rPr>
          <w:rFonts w:ascii="Times New Roman" w:hAnsi="Times New Roman" w:cs="Times New Roman"/>
        </w:rPr>
        <w:t xml:space="preserve"> 1 unit ruang aula serta podium dengan luas 390 m</w:t>
      </w:r>
      <w:r w:rsidRPr="00971786">
        <w:rPr>
          <w:rFonts w:ascii="Times New Roman" w:hAnsi="Times New Roman" w:cs="Times New Roman"/>
          <w:vertAlign w:val="superscript"/>
        </w:rPr>
        <w:t>2</w:t>
      </w:r>
      <w:r w:rsidRPr="00971786">
        <w:rPr>
          <w:rFonts w:ascii="Times New Roman" w:hAnsi="Times New Roman" w:cs="Times New Roman"/>
        </w:rPr>
        <w:t>, 2 unit lavatory pria dan wanita dengan luas masing-masing 11,5 m</w:t>
      </w:r>
      <w:r w:rsidRPr="00971786">
        <w:rPr>
          <w:rFonts w:ascii="Times New Roman" w:hAnsi="Times New Roman" w:cs="Times New Roman"/>
          <w:vertAlign w:val="superscript"/>
        </w:rPr>
        <w:t>2</w:t>
      </w:r>
      <w:r w:rsidRPr="00971786">
        <w:rPr>
          <w:rFonts w:ascii="Times New Roman" w:hAnsi="Times New Roman" w:cs="Times New Roman"/>
        </w:rPr>
        <w:t>, 2 unit ruang ganti pria dan wanita dengan luas masing-masing 5 m</w:t>
      </w:r>
      <w:r w:rsidRPr="00971786">
        <w:rPr>
          <w:rFonts w:ascii="Times New Roman" w:hAnsi="Times New Roman" w:cs="Times New Roman"/>
          <w:vertAlign w:val="superscript"/>
        </w:rPr>
        <w:t>2</w:t>
      </w:r>
      <w:r w:rsidRPr="00971786">
        <w:rPr>
          <w:rFonts w:ascii="Times New Roman" w:hAnsi="Times New Roman" w:cs="Times New Roman"/>
        </w:rPr>
        <w:t>, 1 unit ruang lobby dengan luas 13,5 m</w:t>
      </w:r>
      <w:r w:rsidRPr="00971786">
        <w:rPr>
          <w:rFonts w:ascii="Times New Roman" w:hAnsi="Times New Roman" w:cs="Times New Roman"/>
          <w:vertAlign w:val="superscript"/>
        </w:rPr>
        <w:t>2</w:t>
      </w:r>
      <w:r w:rsidRPr="00971786">
        <w:rPr>
          <w:rFonts w:ascii="Times New Roman" w:hAnsi="Times New Roman" w:cs="Times New Roman"/>
        </w:rPr>
        <w:t>, 1 unit ruang alat dengan luas 2,5 m</w:t>
      </w:r>
      <w:r w:rsidRPr="00971786">
        <w:rPr>
          <w:rFonts w:ascii="Times New Roman" w:hAnsi="Times New Roman" w:cs="Times New Roman"/>
          <w:vertAlign w:val="superscript"/>
        </w:rPr>
        <w:t>2</w:t>
      </w:r>
      <w:r w:rsidRPr="00971786">
        <w:rPr>
          <w:rFonts w:ascii="Times New Roman" w:hAnsi="Times New Roman" w:cs="Times New Roman"/>
        </w:rPr>
        <w:t xml:space="preserve">, 1 unit gudang dengan luas </w:t>
      </w:r>
      <w:r w:rsidRPr="00971786">
        <w:rPr>
          <w:rFonts w:ascii="Times New Roman" w:hAnsi="Times New Roman" w:cs="Times New Roman"/>
        </w:rPr>
        <w:lastRenderedPageBreak/>
        <w:t>2,5 m</w:t>
      </w:r>
      <w:r w:rsidRPr="00971786">
        <w:rPr>
          <w:rFonts w:ascii="Times New Roman" w:hAnsi="Times New Roman" w:cs="Times New Roman"/>
          <w:vertAlign w:val="superscript"/>
        </w:rPr>
        <w:t>2</w:t>
      </w:r>
      <w:r w:rsidRPr="00971786">
        <w:rPr>
          <w:rFonts w:ascii="Times New Roman" w:hAnsi="Times New Roman" w:cs="Times New Roman"/>
        </w:rPr>
        <w:t>, 1 unit ruang resepsionis dengan luas 4,5 m</w:t>
      </w:r>
      <w:r w:rsidRPr="00971786">
        <w:rPr>
          <w:rFonts w:ascii="Times New Roman" w:hAnsi="Times New Roman" w:cs="Times New Roman"/>
          <w:vertAlign w:val="superscript"/>
        </w:rPr>
        <w:t>2</w:t>
      </w:r>
      <w:r w:rsidRPr="00971786">
        <w:rPr>
          <w:rFonts w:ascii="Times New Roman" w:hAnsi="Times New Roman" w:cs="Times New Roman"/>
        </w:rPr>
        <w:t>, dan fasilitas pedestrian</w:t>
      </w:r>
      <w:r w:rsidRPr="00971786">
        <w:rPr>
          <w:rFonts w:ascii="Times New Roman" w:hAnsi="Times New Roman" w:cs="Times New Roman"/>
          <w:i/>
        </w:rPr>
        <w:t xml:space="preserve"> </w:t>
      </w:r>
      <w:r w:rsidRPr="00971786">
        <w:rPr>
          <w:rFonts w:ascii="Times New Roman" w:hAnsi="Times New Roman" w:cs="Times New Roman"/>
        </w:rPr>
        <w:t>penghubung antar banguan sekolah.</w:t>
      </w:r>
    </w:p>
    <w:p w:rsidR="008F7A7A" w:rsidRPr="00971786" w:rsidRDefault="008F7A7A" w:rsidP="008F7A7A">
      <w:pPr>
        <w:pStyle w:val="ListParagraph"/>
        <w:numPr>
          <w:ilvl w:val="0"/>
          <w:numId w:val="8"/>
        </w:numPr>
        <w:spacing w:after="200"/>
        <w:ind w:left="284" w:hanging="283"/>
        <w:jc w:val="both"/>
        <w:rPr>
          <w:rFonts w:ascii="Times New Roman" w:hAnsi="Times New Roman" w:cs="Times New Roman"/>
        </w:rPr>
      </w:pPr>
      <w:r w:rsidRPr="00971786">
        <w:rPr>
          <w:rFonts w:ascii="Times New Roman" w:hAnsi="Times New Roman" w:cs="Times New Roman"/>
        </w:rPr>
        <w:t xml:space="preserve">Bentuk bangunan yang dirancang diselaraskan dengan bangunan eksiting, dan penggunaan material </w:t>
      </w:r>
      <w:r w:rsidRPr="00971786">
        <w:rPr>
          <w:rFonts w:ascii="Times New Roman" w:hAnsi="Times New Roman" w:cs="Times New Roman"/>
          <w:i/>
        </w:rPr>
        <w:t>Aluminium Composite Panel</w:t>
      </w:r>
      <w:r w:rsidRPr="00971786">
        <w:rPr>
          <w:rFonts w:ascii="Times New Roman" w:hAnsi="Times New Roman" w:cs="Times New Roman"/>
        </w:rPr>
        <w:t xml:space="preserve"> (ACP) dengan kombinasi kaca dan batu alam untuk mendapatakan kesan bangunan terlihat lebih mewah serta mudah dalam perawatan. </w:t>
      </w:r>
    </w:p>
    <w:p w:rsidR="008F7A7A" w:rsidRPr="00971786" w:rsidRDefault="008F7A7A" w:rsidP="008F7A7A">
      <w:pPr>
        <w:pStyle w:val="ListParagraph"/>
        <w:numPr>
          <w:ilvl w:val="0"/>
          <w:numId w:val="8"/>
        </w:numPr>
        <w:spacing w:after="200"/>
        <w:ind w:left="284" w:hanging="283"/>
        <w:jc w:val="both"/>
        <w:rPr>
          <w:rFonts w:ascii="Times New Roman" w:hAnsi="Times New Roman" w:cs="Times New Roman"/>
        </w:rPr>
      </w:pPr>
      <w:r w:rsidRPr="00971786">
        <w:rPr>
          <w:rFonts w:ascii="Times New Roman" w:hAnsi="Times New Roman" w:cs="Times New Roman"/>
        </w:rPr>
        <w:t xml:space="preserve">Total nilai Rencana Anggaran Biaya (RAB) bangunan yang dirancang </w:t>
      </w:r>
      <w:proofErr w:type="gramStart"/>
      <w:r w:rsidRPr="00971786">
        <w:rPr>
          <w:rFonts w:ascii="Times New Roman" w:hAnsi="Times New Roman" w:cs="Times New Roman"/>
        </w:rPr>
        <w:t>yaitu  sebanyak</w:t>
      </w:r>
      <w:proofErr w:type="gramEnd"/>
      <w:r w:rsidRPr="00971786">
        <w:rPr>
          <w:rFonts w:ascii="Times New Roman" w:hAnsi="Times New Roman" w:cs="Times New Roman"/>
        </w:rPr>
        <w:t xml:space="preserve"> Rp3.948.434.000,00 (Tiga miliar sembilan ratus empat puluh delapan juta empat ratus tiga puluh empat ribu rupiah).</w:t>
      </w:r>
    </w:p>
    <w:p w:rsidR="008F7A7A" w:rsidRPr="00971786" w:rsidRDefault="008F7A7A" w:rsidP="008F7A7A">
      <w:pPr>
        <w:pStyle w:val="ListParagraph"/>
        <w:ind w:left="0" w:firstLine="284"/>
        <w:jc w:val="both"/>
        <w:rPr>
          <w:rFonts w:ascii="Times New Roman" w:hAnsi="Times New Roman" w:cs="Times New Roman"/>
          <w:lang w:val="id-ID"/>
        </w:rPr>
      </w:pPr>
    </w:p>
    <w:p w:rsidR="008F7A7A" w:rsidRPr="00971786" w:rsidRDefault="008F7A7A" w:rsidP="008F7A7A">
      <w:pPr>
        <w:pStyle w:val="ListParagraph"/>
        <w:keepNext/>
        <w:keepLines/>
        <w:tabs>
          <w:tab w:val="left" w:pos="216"/>
          <w:tab w:val="left" w:pos="576"/>
        </w:tabs>
        <w:spacing w:after="120"/>
        <w:ind w:left="0"/>
        <w:contextualSpacing w:val="0"/>
        <w:jc w:val="center"/>
        <w:outlineLvl w:val="0"/>
        <w:rPr>
          <w:rFonts w:ascii="Times New Roman" w:hAnsi="Times New Roman" w:cs="Times New Roman"/>
          <w:b/>
        </w:rPr>
      </w:pPr>
      <w:r w:rsidRPr="00971786">
        <w:rPr>
          <w:rStyle w:val="Emphasis"/>
          <w:rFonts w:ascii="Times New Roman" w:hAnsi="Times New Roman" w:cs="Times New Roman"/>
          <w:b/>
          <w:i w:val="0"/>
        </w:rPr>
        <w:t>DAFTAR</w:t>
      </w:r>
      <w:r w:rsidRPr="00971786">
        <w:rPr>
          <w:rFonts w:ascii="Times New Roman" w:hAnsi="Times New Roman" w:cs="Times New Roman"/>
          <w:b/>
          <w:i/>
        </w:rPr>
        <w:t xml:space="preserve"> </w:t>
      </w:r>
      <w:r w:rsidRPr="00971786">
        <w:rPr>
          <w:rFonts w:ascii="Times New Roman" w:hAnsi="Times New Roman" w:cs="Times New Roman"/>
          <w:b/>
        </w:rPr>
        <w:t>PUSTAKA</w:t>
      </w:r>
    </w:p>
    <w:p w:rsidR="008F7A7A" w:rsidRPr="00971786" w:rsidRDefault="008F7A7A" w:rsidP="008F7A7A">
      <w:pPr>
        <w:numPr>
          <w:ilvl w:val="0"/>
          <w:numId w:val="2"/>
        </w:numPr>
        <w:tabs>
          <w:tab w:val="left" w:pos="210"/>
          <w:tab w:val="center" w:pos="567"/>
        </w:tabs>
        <w:spacing w:after="0" w:line="240" w:lineRule="auto"/>
        <w:ind w:left="567" w:hanging="567"/>
        <w:jc w:val="both"/>
        <w:rPr>
          <w:rFonts w:ascii="Times New Roman" w:hAnsi="Times New Roman" w:cs="Times New Roman"/>
          <w:sz w:val="24"/>
          <w:szCs w:val="24"/>
        </w:rPr>
      </w:pPr>
      <w:r w:rsidRPr="00971786">
        <w:rPr>
          <w:rFonts w:ascii="Times New Roman" w:hAnsi="Times New Roman" w:cs="Times New Roman"/>
          <w:sz w:val="24"/>
          <w:szCs w:val="24"/>
        </w:rPr>
        <w:t>Badan Perancangan dan Pembangunan Daerah Kota Padang</w:t>
      </w:r>
      <w:r w:rsidRPr="00971786">
        <w:rPr>
          <w:rFonts w:ascii="Times New Roman" w:hAnsi="Times New Roman" w:cs="Times New Roman"/>
          <w:sz w:val="24"/>
          <w:szCs w:val="24"/>
          <w:shd w:val="clear" w:color="auto" w:fill="FFFFFF"/>
        </w:rPr>
        <w:t xml:space="preserve">. (2012). </w:t>
      </w:r>
      <w:r w:rsidRPr="00971786">
        <w:rPr>
          <w:rFonts w:ascii="Times New Roman" w:hAnsi="Times New Roman" w:cs="Times New Roman"/>
          <w:i/>
          <w:sz w:val="24"/>
          <w:szCs w:val="24"/>
          <w:shd w:val="clear" w:color="auto" w:fill="FFFFFF"/>
        </w:rPr>
        <w:t>Profil Daerah Kota Padang Tahun 2012.</w:t>
      </w:r>
      <w:r w:rsidRPr="00971786">
        <w:rPr>
          <w:rFonts w:ascii="Times New Roman" w:hAnsi="Times New Roman" w:cs="Times New Roman"/>
          <w:sz w:val="24"/>
          <w:szCs w:val="24"/>
          <w:shd w:val="clear" w:color="auto" w:fill="FFFFFF"/>
        </w:rPr>
        <w:t xml:space="preserve"> Padang: BAPPEDA Kota Padang.</w:t>
      </w:r>
    </w:p>
    <w:p w:rsidR="008F7A7A" w:rsidRPr="00971786" w:rsidRDefault="008F7A7A" w:rsidP="008F7A7A">
      <w:pPr>
        <w:numPr>
          <w:ilvl w:val="0"/>
          <w:numId w:val="2"/>
        </w:numPr>
        <w:tabs>
          <w:tab w:val="left" w:pos="567"/>
        </w:tabs>
        <w:spacing w:after="0" w:line="240" w:lineRule="auto"/>
        <w:ind w:left="567" w:hanging="567"/>
        <w:jc w:val="both"/>
        <w:rPr>
          <w:rFonts w:ascii="Times New Roman" w:hAnsi="Times New Roman" w:cs="Times New Roman"/>
          <w:sz w:val="24"/>
          <w:szCs w:val="24"/>
        </w:rPr>
      </w:pPr>
      <w:r w:rsidRPr="00971786">
        <w:rPr>
          <w:rFonts w:ascii="Times New Roman" w:hAnsi="Times New Roman" w:cs="Times New Roman"/>
          <w:bCs/>
          <w:iCs/>
          <w:sz w:val="24"/>
          <w:szCs w:val="24"/>
        </w:rPr>
        <w:t xml:space="preserve">Soeharto. (1998). </w:t>
      </w:r>
      <w:r w:rsidRPr="00971786">
        <w:rPr>
          <w:rFonts w:ascii="Times New Roman" w:hAnsi="Times New Roman" w:cs="Times New Roman"/>
          <w:bCs/>
          <w:i/>
          <w:iCs/>
          <w:sz w:val="24"/>
          <w:szCs w:val="24"/>
        </w:rPr>
        <w:t>Disain Instruksional: Sebuah Pendekatan Praktis untuk Pendidikan Teknologi dan Kejuruan</w:t>
      </w:r>
      <w:r w:rsidRPr="00971786">
        <w:rPr>
          <w:rFonts w:ascii="Times New Roman" w:hAnsi="Times New Roman" w:cs="Times New Roman"/>
          <w:bCs/>
          <w:iCs/>
          <w:sz w:val="24"/>
          <w:szCs w:val="24"/>
        </w:rPr>
        <w:t>. Jakarta: Depdikbud.</w:t>
      </w:r>
    </w:p>
    <w:p w:rsidR="008F7A7A" w:rsidRPr="00971786" w:rsidRDefault="008F7A7A" w:rsidP="008F7A7A">
      <w:pPr>
        <w:numPr>
          <w:ilvl w:val="0"/>
          <w:numId w:val="2"/>
        </w:numPr>
        <w:tabs>
          <w:tab w:val="left" w:pos="567"/>
        </w:tabs>
        <w:spacing w:after="0" w:line="240" w:lineRule="auto"/>
        <w:ind w:left="567" w:hanging="567"/>
        <w:jc w:val="both"/>
        <w:rPr>
          <w:rFonts w:ascii="Times New Roman" w:hAnsi="Times New Roman" w:cs="Times New Roman"/>
          <w:sz w:val="24"/>
          <w:szCs w:val="24"/>
        </w:rPr>
      </w:pPr>
      <w:r w:rsidRPr="00971786">
        <w:rPr>
          <w:rFonts w:ascii="Times New Roman" w:hAnsi="Times New Roman" w:cs="Times New Roman"/>
          <w:sz w:val="24"/>
          <w:szCs w:val="24"/>
        </w:rPr>
        <w:t xml:space="preserve">Made Wena. (1996). </w:t>
      </w:r>
      <w:r w:rsidRPr="00971786">
        <w:rPr>
          <w:rFonts w:ascii="Times New Roman" w:hAnsi="Times New Roman" w:cs="Times New Roman"/>
          <w:i/>
          <w:sz w:val="24"/>
          <w:szCs w:val="24"/>
        </w:rPr>
        <w:t>Pendidikan Sistem Ganda</w:t>
      </w:r>
      <w:r w:rsidRPr="00971786">
        <w:rPr>
          <w:rFonts w:ascii="Times New Roman" w:hAnsi="Times New Roman" w:cs="Times New Roman"/>
          <w:sz w:val="24"/>
          <w:szCs w:val="24"/>
        </w:rPr>
        <w:t>. Bandung: Tarsito.</w:t>
      </w:r>
    </w:p>
    <w:p w:rsidR="008F7A7A" w:rsidRPr="00971786" w:rsidRDefault="008F7A7A" w:rsidP="008F7A7A">
      <w:pPr>
        <w:numPr>
          <w:ilvl w:val="0"/>
          <w:numId w:val="2"/>
        </w:numPr>
        <w:tabs>
          <w:tab w:val="left" w:pos="210"/>
          <w:tab w:val="center" w:pos="567"/>
        </w:tabs>
        <w:spacing w:after="0" w:line="240" w:lineRule="auto"/>
        <w:ind w:left="567" w:hanging="567"/>
        <w:jc w:val="both"/>
        <w:rPr>
          <w:rFonts w:ascii="Times New Roman" w:hAnsi="Times New Roman" w:cs="Times New Roman"/>
          <w:sz w:val="24"/>
          <w:szCs w:val="24"/>
        </w:rPr>
      </w:pPr>
      <w:r w:rsidRPr="00971786">
        <w:rPr>
          <w:rFonts w:ascii="Times New Roman" w:hAnsi="Times New Roman" w:cs="Times New Roman"/>
          <w:bCs/>
          <w:iCs/>
          <w:sz w:val="24"/>
          <w:szCs w:val="24"/>
        </w:rPr>
        <w:t xml:space="preserve">Noor Cholis Idham. (2014). </w:t>
      </w:r>
      <w:r w:rsidRPr="00971786">
        <w:rPr>
          <w:rFonts w:ascii="Times New Roman" w:hAnsi="Times New Roman" w:cs="Times New Roman"/>
          <w:bCs/>
          <w:i/>
          <w:iCs/>
          <w:sz w:val="24"/>
          <w:szCs w:val="24"/>
        </w:rPr>
        <w:t>Prinsip-prinsip Desain Arsitektur Tahan Gempa</w:t>
      </w:r>
      <w:r w:rsidRPr="00971786">
        <w:rPr>
          <w:rFonts w:ascii="Times New Roman" w:hAnsi="Times New Roman" w:cs="Times New Roman"/>
          <w:bCs/>
          <w:iCs/>
          <w:sz w:val="24"/>
          <w:szCs w:val="24"/>
        </w:rPr>
        <w:t>. Yogyakarta: Andi.</w:t>
      </w:r>
    </w:p>
    <w:p w:rsidR="008F7A7A" w:rsidRPr="00971786" w:rsidRDefault="008F7A7A" w:rsidP="008F7A7A">
      <w:pPr>
        <w:numPr>
          <w:ilvl w:val="0"/>
          <w:numId w:val="2"/>
        </w:numPr>
        <w:tabs>
          <w:tab w:val="left" w:pos="567"/>
        </w:tabs>
        <w:spacing w:after="0" w:line="240" w:lineRule="auto"/>
        <w:ind w:left="567" w:hanging="567"/>
        <w:jc w:val="both"/>
        <w:rPr>
          <w:rFonts w:ascii="Times New Roman" w:hAnsi="Times New Roman" w:cs="Times New Roman"/>
          <w:sz w:val="24"/>
          <w:szCs w:val="24"/>
        </w:rPr>
      </w:pPr>
      <w:r w:rsidRPr="00971786">
        <w:rPr>
          <w:rFonts w:ascii="Times New Roman" w:hAnsi="Times New Roman" w:cs="Times New Roman"/>
          <w:sz w:val="24"/>
          <w:szCs w:val="24"/>
        </w:rPr>
        <w:t xml:space="preserve">Revian Body. (1999). </w:t>
      </w:r>
      <w:r w:rsidRPr="00971786">
        <w:rPr>
          <w:rFonts w:ascii="Times New Roman" w:hAnsi="Times New Roman" w:cs="Times New Roman"/>
          <w:i/>
          <w:sz w:val="24"/>
          <w:szCs w:val="24"/>
        </w:rPr>
        <w:t>Perencanaan dan Perancangan Bangunan</w:t>
      </w:r>
      <w:r w:rsidRPr="00971786">
        <w:rPr>
          <w:rFonts w:ascii="Times New Roman" w:hAnsi="Times New Roman" w:cs="Times New Roman"/>
          <w:sz w:val="24"/>
          <w:szCs w:val="24"/>
        </w:rPr>
        <w:t>. Padang: DIP Proyek Universitas Negeri Padang.</w:t>
      </w:r>
    </w:p>
    <w:p w:rsidR="008F7A7A" w:rsidRPr="00971786" w:rsidRDefault="008F7A7A" w:rsidP="008F7A7A">
      <w:pPr>
        <w:numPr>
          <w:ilvl w:val="0"/>
          <w:numId w:val="2"/>
        </w:numPr>
        <w:tabs>
          <w:tab w:val="left" w:pos="567"/>
        </w:tabs>
        <w:spacing w:after="0" w:line="240" w:lineRule="auto"/>
        <w:ind w:left="567" w:hanging="567"/>
        <w:jc w:val="both"/>
        <w:rPr>
          <w:rFonts w:ascii="Times New Roman" w:hAnsi="Times New Roman" w:cs="Times New Roman"/>
          <w:sz w:val="24"/>
          <w:szCs w:val="24"/>
        </w:rPr>
      </w:pPr>
      <w:r w:rsidRPr="00971786">
        <w:rPr>
          <w:rFonts w:ascii="Times New Roman" w:hAnsi="Times New Roman" w:cs="Times New Roman"/>
          <w:bCs/>
          <w:iCs/>
          <w:sz w:val="24"/>
          <w:szCs w:val="24"/>
        </w:rPr>
        <w:t>Peraturan Kota Padang No. 7 Tahun 2013 tentang Bangunan Gedung</w:t>
      </w:r>
    </w:p>
    <w:p w:rsidR="008F7A7A" w:rsidRPr="00971786" w:rsidRDefault="008F7A7A" w:rsidP="008F7A7A">
      <w:pPr>
        <w:numPr>
          <w:ilvl w:val="0"/>
          <w:numId w:val="2"/>
        </w:numPr>
        <w:tabs>
          <w:tab w:val="left" w:pos="567"/>
        </w:tabs>
        <w:spacing w:after="0" w:line="240" w:lineRule="auto"/>
        <w:ind w:left="567" w:hanging="567"/>
        <w:jc w:val="both"/>
        <w:rPr>
          <w:rFonts w:ascii="Times New Roman" w:hAnsi="Times New Roman" w:cs="Times New Roman"/>
          <w:sz w:val="24"/>
          <w:szCs w:val="24"/>
        </w:rPr>
      </w:pPr>
      <w:r w:rsidRPr="00971786">
        <w:rPr>
          <w:rFonts w:ascii="Times New Roman" w:hAnsi="Times New Roman" w:cs="Times New Roman"/>
          <w:iCs/>
          <w:sz w:val="24"/>
          <w:szCs w:val="24"/>
        </w:rPr>
        <w:t xml:space="preserve">Imam Soeharto. (1995). </w:t>
      </w:r>
      <w:r w:rsidRPr="00971786">
        <w:rPr>
          <w:rFonts w:ascii="Times New Roman" w:hAnsi="Times New Roman" w:cs="Times New Roman"/>
          <w:i/>
          <w:iCs/>
          <w:sz w:val="24"/>
          <w:szCs w:val="24"/>
        </w:rPr>
        <w:t>Manajemen Proyek: Dari Konseptual Sampai Operasional</w:t>
      </w:r>
      <w:r w:rsidRPr="00971786">
        <w:rPr>
          <w:rFonts w:ascii="Times New Roman" w:hAnsi="Times New Roman" w:cs="Times New Roman"/>
          <w:iCs/>
          <w:sz w:val="24"/>
          <w:szCs w:val="24"/>
        </w:rPr>
        <w:t>. Jakarta: Gelora Akasara Pratama.</w:t>
      </w:r>
    </w:p>
    <w:p w:rsidR="008F7A7A" w:rsidRPr="00971786" w:rsidRDefault="008F7A7A" w:rsidP="008F7A7A">
      <w:pPr>
        <w:numPr>
          <w:ilvl w:val="0"/>
          <w:numId w:val="2"/>
        </w:numPr>
        <w:tabs>
          <w:tab w:val="left" w:pos="567"/>
        </w:tabs>
        <w:spacing w:after="0" w:line="240" w:lineRule="auto"/>
        <w:ind w:left="567" w:hanging="567"/>
        <w:jc w:val="both"/>
        <w:rPr>
          <w:rFonts w:ascii="Times New Roman" w:hAnsi="Times New Roman" w:cs="Times New Roman"/>
          <w:sz w:val="24"/>
          <w:szCs w:val="24"/>
        </w:rPr>
      </w:pPr>
      <w:r w:rsidRPr="00971786">
        <w:rPr>
          <w:rFonts w:ascii="Times New Roman" w:hAnsi="Times New Roman" w:cs="Times New Roman"/>
          <w:iCs/>
          <w:sz w:val="24"/>
          <w:szCs w:val="24"/>
        </w:rPr>
        <w:t xml:space="preserve">Dadhan Harusda. </w:t>
      </w:r>
      <w:r w:rsidRPr="00971786">
        <w:rPr>
          <w:rFonts w:ascii="Times New Roman" w:hAnsi="Times New Roman" w:cs="Times New Roman"/>
          <w:i/>
          <w:iCs/>
          <w:sz w:val="24"/>
          <w:szCs w:val="24"/>
        </w:rPr>
        <w:t>Perancangan Aula Serbaguna Sekolah Menengah Kejuruan Negeri 1 Pariaman.</w:t>
      </w:r>
      <w:r w:rsidRPr="00971786">
        <w:rPr>
          <w:rFonts w:ascii="Times New Roman" w:hAnsi="Times New Roman" w:cs="Times New Roman"/>
          <w:iCs/>
          <w:sz w:val="24"/>
          <w:szCs w:val="24"/>
        </w:rPr>
        <w:t xml:space="preserve"> CIVED 2302-3341, Vol. 5, Nomor 3, September. Universitas Negeri Padang. (2019)</w:t>
      </w:r>
    </w:p>
    <w:p w:rsidR="008F7A7A" w:rsidRPr="00971786" w:rsidRDefault="008F7A7A" w:rsidP="008F7A7A">
      <w:pPr>
        <w:numPr>
          <w:ilvl w:val="0"/>
          <w:numId w:val="2"/>
        </w:numPr>
        <w:tabs>
          <w:tab w:val="left" w:pos="210"/>
          <w:tab w:val="center" w:pos="567"/>
        </w:tabs>
        <w:spacing w:after="0" w:line="240" w:lineRule="auto"/>
        <w:ind w:left="567" w:hanging="567"/>
        <w:jc w:val="both"/>
        <w:rPr>
          <w:rFonts w:ascii="Times New Roman" w:hAnsi="Times New Roman" w:cs="Times New Roman"/>
          <w:sz w:val="24"/>
          <w:szCs w:val="24"/>
        </w:rPr>
      </w:pPr>
      <w:r w:rsidRPr="00971786">
        <w:rPr>
          <w:rFonts w:ascii="Times New Roman" w:hAnsi="Times New Roman" w:cs="Times New Roman"/>
          <w:iCs/>
          <w:sz w:val="24"/>
          <w:szCs w:val="24"/>
        </w:rPr>
        <w:t xml:space="preserve">Rustam Hakim. (2014). </w:t>
      </w:r>
      <w:r w:rsidRPr="00971786">
        <w:rPr>
          <w:rFonts w:ascii="Times New Roman" w:hAnsi="Times New Roman" w:cs="Times New Roman"/>
          <w:i/>
          <w:iCs/>
          <w:sz w:val="24"/>
          <w:szCs w:val="24"/>
        </w:rPr>
        <w:t>Komponen Perancangan Arsitektur Lansekap</w:t>
      </w:r>
      <w:r w:rsidRPr="00971786">
        <w:rPr>
          <w:rFonts w:ascii="Times New Roman" w:hAnsi="Times New Roman" w:cs="Times New Roman"/>
          <w:iCs/>
          <w:sz w:val="24"/>
          <w:szCs w:val="24"/>
        </w:rPr>
        <w:t>. Jakarta: Bumi Kasara.</w:t>
      </w:r>
    </w:p>
    <w:p w:rsidR="00971786" w:rsidRPr="0052310F" w:rsidRDefault="008F7A7A" w:rsidP="0052310F">
      <w:pPr>
        <w:numPr>
          <w:ilvl w:val="0"/>
          <w:numId w:val="2"/>
        </w:numPr>
        <w:tabs>
          <w:tab w:val="left" w:pos="210"/>
          <w:tab w:val="center" w:pos="567"/>
        </w:tabs>
        <w:spacing w:after="0" w:line="240" w:lineRule="auto"/>
        <w:ind w:left="567" w:hanging="567"/>
        <w:jc w:val="both"/>
        <w:rPr>
          <w:rFonts w:ascii="Times New Roman" w:hAnsi="Times New Roman" w:cs="Times New Roman"/>
          <w:sz w:val="24"/>
          <w:szCs w:val="24"/>
        </w:rPr>
      </w:pPr>
      <w:r w:rsidRPr="00971786">
        <w:rPr>
          <w:rFonts w:ascii="Times New Roman" w:hAnsi="Times New Roman" w:cs="Times New Roman"/>
          <w:iCs/>
          <w:sz w:val="24"/>
          <w:szCs w:val="24"/>
        </w:rPr>
        <w:t xml:space="preserve">Neufert, Ernst. (1996). </w:t>
      </w:r>
      <w:r w:rsidRPr="00971786">
        <w:rPr>
          <w:rFonts w:ascii="Times New Roman" w:hAnsi="Times New Roman" w:cs="Times New Roman"/>
          <w:i/>
          <w:iCs/>
          <w:sz w:val="24"/>
          <w:szCs w:val="24"/>
        </w:rPr>
        <w:t>Data Arsitek Jilid 1</w:t>
      </w:r>
      <w:r w:rsidR="0052310F">
        <w:rPr>
          <w:rFonts w:ascii="Times New Roman" w:hAnsi="Times New Roman" w:cs="Times New Roman"/>
          <w:iCs/>
          <w:sz w:val="24"/>
          <w:szCs w:val="24"/>
        </w:rPr>
        <w:t>. Jakarta: Erlangga.</w:t>
      </w:r>
    </w:p>
    <w:p w:rsidR="008F7A7A" w:rsidRPr="00971786" w:rsidRDefault="008F7A7A" w:rsidP="008F7A7A">
      <w:pPr>
        <w:pStyle w:val="ListParagraph"/>
        <w:ind w:left="0"/>
        <w:jc w:val="both"/>
        <w:rPr>
          <w:rFonts w:ascii="Times New Roman" w:hAnsi="Times New Roman" w:cs="Times New Roman"/>
          <w:b/>
          <w:i/>
          <w:lang w:val="id-ID"/>
        </w:rPr>
      </w:pPr>
      <w:r w:rsidRPr="00971786">
        <w:rPr>
          <w:rFonts w:ascii="Times New Roman" w:hAnsi="Times New Roman" w:cs="Times New Roman"/>
          <w:b/>
          <w:i/>
        </w:rPr>
        <w:lastRenderedPageBreak/>
        <w:t>Biodata Penulis</w:t>
      </w:r>
    </w:p>
    <w:p w:rsidR="008F7A7A" w:rsidRPr="00971786" w:rsidRDefault="008F7A7A" w:rsidP="008F7A7A">
      <w:pPr>
        <w:pStyle w:val="ListParagraph"/>
        <w:ind w:left="0"/>
        <w:jc w:val="both"/>
        <w:rPr>
          <w:rFonts w:ascii="Times New Roman" w:hAnsi="Times New Roman" w:cs="Times New Roman"/>
          <w:lang w:val="id-ID"/>
        </w:rPr>
      </w:pPr>
      <w:r w:rsidRPr="00971786">
        <w:rPr>
          <w:rFonts w:ascii="Times New Roman" w:hAnsi="Times New Roman" w:cs="Times New Roman"/>
          <w:b/>
          <w:lang w:val="id-ID"/>
        </w:rPr>
        <w:t>Hendra Dona Putra</w:t>
      </w:r>
      <w:r w:rsidRPr="00971786">
        <w:rPr>
          <w:rFonts w:ascii="Times New Roman" w:hAnsi="Times New Roman" w:cs="Times New Roman"/>
          <w:b/>
        </w:rPr>
        <w:t xml:space="preserve">. </w:t>
      </w:r>
      <w:r w:rsidRPr="00971786">
        <w:rPr>
          <w:rFonts w:ascii="Times New Roman" w:hAnsi="Times New Roman" w:cs="Times New Roman"/>
        </w:rPr>
        <w:t xml:space="preserve">Lahir di </w:t>
      </w:r>
      <w:r w:rsidRPr="00971786">
        <w:rPr>
          <w:rFonts w:ascii="Times New Roman" w:hAnsi="Times New Roman" w:cs="Times New Roman"/>
          <w:lang w:val="id-ID"/>
        </w:rPr>
        <w:t xml:space="preserve">Pasa </w:t>
      </w:r>
      <w:proofErr w:type="gramStart"/>
      <w:r w:rsidRPr="00971786">
        <w:rPr>
          <w:rFonts w:ascii="Times New Roman" w:hAnsi="Times New Roman" w:cs="Times New Roman"/>
          <w:lang w:val="id-ID"/>
        </w:rPr>
        <w:t xml:space="preserve">Dama </w:t>
      </w:r>
      <w:r w:rsidRPr="00971786">
        <w:rPr>
          <w:rFonts w:ascii="Times New Roman" w:hAnsi="Times New Roman" w:cs="Times New Roman"/>
        </w:rPr>
        <w:t>,</w:t>
      </w:r>
      <w:proofErr w:type="gramEnd"/>
      <w:r w:rsidRPr="00971786">
        <w:rPr>
          <w:rFonts w:ascii="Times New Roman" w:hAnsi="Times New Roman" w:cs="Times New Roman"/>
        </w:rPr>
        <w:t xml:space="preserve"> </w:t>
      </w:r>
      <w:r w:rsidRPr="00971786">
        <w:rPr>
          <w:rFonts w:ascii="Times New Roman" w:hAnsi="Times New Roman" w:cs="Times New Roman"/>
          <w:lang w:val="id-ID"/>
        </w:rPr>
        <w:t>25 Februari 1995</w:t>
      </w:r>
      <w:r w:rsidRPr="00971786">
        <w:rPr>
          <w:rFonts w:ascii="Times New Roman" w:hAnsi="Times New Roman" w:cs="Times New Roman"/>
        </w:rPr>
        <w:t>. Menyelesaikan S1 Sarjana Pendidikan di Jurusan Teknik Sipil Fakultas Teknik Universitas Negeri Padang tahun 2019.</w:t>
      </w:r>
    </w:p>
    <w:p w:rsidR="008F7A7A" w:rsidRPr="00971786" w:rsidRDefault="008F7A7A" w:rsidP="008F7A7A">
      <w:pPr>
        <w:pStyle w:val="ListParagraph"/>
        <w:ind w:left="0"/>
        <w:jc w:val="both"/>
        <w:rPr>
          <w:lang w:val="id-ID"/>
        </w:rPr>
      </w:pPr>
    </w:p>
    <w:p w:rsidR="008F7A7A" w:rsidRPr="0068488E" w:rsidRDefault="008F7A7A" w:rsidP="008F7A7A">
      <w:pPr>
        <w:pStyle w:val="ListParagraph"/>
        <w:ind w:left="0"/>
        <w:jc w:val="both"/>
        <w:rPr>
          <w:sz w:val="22"/>
          <w:szCs w:val="22"/>
          <w:lang w:val="id-ID"/>
        </w:rPr>
      </w:pPr>
    </w:p>
    <w:p w:rsidR="008F7A7A" w:rsidRPr="0068488E" w:rsidRDefault="008F7A7A" w:rsidP="008F7A7A">
      <w:pPr>
        <w:pStyle w:val="ListParagraph"/>
        <w:ind w:left="0"/>
        <w:jc w:val="both"/>
        <w:rPr>
          <w:sz w:val="22"/>
          <w:szCs w:val="22"/>
          <w:lang w:val="id-ID"/>
        </w:rPr>
      </w:pPr>
    </w:p>
    <w:p w:rsidR="008F7A7A" w:rsidRPr="0068488E" w:rsidRDefault="008F7A7A" w:rsidP="008F7A7A">
      <w:pPr>
        <w:pStyle w:val="ListParagraph"/>
        <w:ind w:left="0"/>
        <w:jc w:val="both"/>
        <w:rPr>
          <w:sz w:val="22"/>
          <w:szCs w:val="22"/>
          <w:lang w:val="id-ID"/>
        </w:rPr>
      </w:pPr>
    </w:p>
    <w:p w:rsidR="008F7A7A" w:rsidRPr="0068488E" w:rsidRDefault="008F7A7A" w:rsidP="008F7A7A">
      <w:pPr>
        <w:pStyle w:val="ListParagraph"/>
        <w:ind w:left="0"/>
        <w:jc w:val="both"/>
        <w:rPr>
          <w:sz w:val="22"/>
          <w:szCs w:val="22"/>
          <w:lang w:val="id-ID"/>
        </w:rPr>
      </w:pPr>
    </w:p>
    <w:p w:rsidR="00454C17" w:rsidRPr="008F7A7A" w:rsidRDefault="00454C17" w:rsidP="008F7A7A">
      <w:pPr>
        <w:keepNext/>
        <w:keepLines/>
        <w:tabs>
          <w:tab w:val="left" w:pos="216"/>
          <w:tab w:val="left" w:pos="576"/>
        </w:tabs>
        <w:spacing w:after="120"/>
        <w:outlineLvl w:val="0"/>
        <w:rPr>
          <w:b/>
        </w:rPr>
      </w:pPr>
    </w:p>
    <w:sectPr w:rsidR="00454C17" w:rsidRPr="008F7A7A" w:rsidSect="00681D8B">
      <w:headerReference w:type="even" r:id="rId18"/>
      <w:headerReference w:type="default" r:id="rId19"/>
      <w:footerReference w:type="even" r:id="rId20"/>
      <w:footerReference w:type="default" r:id="rId21"/>
      <w:type w:val="continuous"/>
      <w:pgSz w:w="11909" w:h="16834" w:code="9"/>
      <w:pgMar w:top="1418" w:right="992" w:bottom="1134" w:left="1134" w:header="709" w:footer="1134" w:gutter="0"/>
      <w:cols w:num="2"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DA8" w:rsidRDefault="00971786">
      <w:pPr>
        <w:spacing w:after="0" w:line="240" w:lineRule="auto"/>
      </w:pPr>
      <w:r>
        <w:separator/>
      </w:r>
    </w:p>
  </w:endnote>
  <w:endnote w:type="continuationSeparator" w:id="0">
    <w:p w:rsidR="005C3DA8" w:rsidRDefault="0097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7A" w:rsidRPr="00002D98" w:rsidRDefault="008F7A7A" w:rsidP="009305CC">
    <w:pPr>
      <w:pStyle w:val="Footer"/>
    </w:pPr>
    <w:r>
      <w:rPr>
        <w:i/>
        <w:sz w:val="18"/>
        <w:szCs w:val="18"/>
        <w:lang w:val="id-ID"/>
      </w:rPr>
      <w:t>Perancangan Aula dan Fasilitas Pedestrian</w:t>
    </w:r>
    <w:r w:rsidRPr="00002D98">
      <w:rPr>
        <w:i/>
        <w:sz w:val="18"/>
        <w:szCs w:val="18"/>
        <w:lang w:val="id-ID"/>
      </w:rPr>
      <w:t>.....</w:t>
    </w:r>
    <w:r w:rsidRPr="00002D98">
      <w:rPr>
        <w:i/>
        <w:sz w:val="18"/>
        <w:szCs w:val="18"/>
      </w:rPr>
      <w:t>(</w:t>
    </w:r>
    <w:r>
      <w:rPr>
        <w:i/>
        <w:sz w:val="18"/>
        <w:szCs w:val="18"/>
        <w:lang w:val="id-ID"/>
      </w:rPr>
      <w:t xml:space="preserve">Hendra Dona Putra </w:t>
    </w:r>
    <w:r w:rsidRPr="00002D98">
      <w:rPr>
        <w:i/>
        <w:sz w:val="18"/>
        <w:szCs w:val="18"/>
      </w:rPr>
      <w:t>et al.)</w:t>
    </w:r>
  </w:p>
  <w:p w:rsidR="008F7A7A" w:rsidRPr="009305CC" w:rsidRDefault="008F7A7A" w:rsidP="00882E01">
    <w:pPr>
      <w:pStyle w:val="Footer"/>
      <w:tabs>
        <w:tab w:val="clear" w:pos="8640"/>
        <w:tab w:val="left" w:pos="9923"/>
      </w:tabs>
      <w:jc w:val="center"/>
      <w:rPr>
        <w:sz w:val="20"/>
        <w:szCs w:val="20"/>
      </w:rPr>
    </w:pPr>
    <w:r>
      <w:rPr>
        <w:lang w:val="id-ID"/>
      </w:rPr>
      <w:tab/>
      <w:t xml:space="preserve">                                                                                                                                                                   </w:t>
    </w:r>
    <w:r w:rsidRPr="009305CC">
      <w:rPr>
        <w:sz w:val="20"/>
        <w:szCs w:val="20"/>
        <w:lang w:val="id-ID"/>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7A" w:rsidRDefault="008F7A7A" w:rsidP="00CB611F">
    <w:pPr>
      <w:pStyle w:val="Footer"/>
    </w:pPr>
    <w:r>
      <w:rPr>
        <w:i/>
        <w:lang w:val="id-ID"/>
      </w:rPr>
      <w:t>Kesulitan Mahasiswa PPLK</w:t>
    </w:r>
    <w:r w:rsidRPr="00CB611F">
      <w:rPr>
        <w:i/>
        <w:lang w:val="id-ID"/>
      </w:rPr>
      <w:t>.....(</w:t>
    </w:r>
    <w:r>
      <w:rPr>
        <w:i/>
        <w:lang w:val="id-ID"/>
      </w:rPr>
      <w:t>Gian Rahadian</w:t>
    </w:r>
    <w:r w:rsidRPr="00CB611F">
      <w:rPr>
        <w:i/>
        <w:lang w:val="id-ID"/>
      </w:rPr>
      <w:t xml:space="preserve"> et al.)</w:t>
    </w:r>
    <w:r>
      <w:rPr>
        <w:i/>
        <w:lang w:val="id-ID"/>
      </w:rPr>
      <w:t xml:space="preserve">                                                                            </w:t>
    </w:r>
    <w:r>
      <w:fldChar w:fldCharType="begin"/>
    </w:r>
    <w:r>
      <w:instrText xml:space="preserve"> PAGE   \* MERGEFORMAT </w:instrText>
    </w:r>
    <w:r>
      <w:fldChar w:fldCharType="separate"/>
    </w:r>
    <w:r>
      <w:rPr>
        <w:noProof/>
      </w:rPr>
      <w:t>5</w:t>
    </w:r>
    <w:r>
      <w:fldChar w:fldCharType="end"/>
    </w:r>
  </w:p>
  <w:p w:rsidR="008F7A7A" w:rsidRPr="00882E01" w:rsidRDefault="008F7A7A" w:rsidP="00CB611F">
    <w:pPr>
      <w:tabs>
        <w:tab w:val="left" w:pos="284"/>
        <w:tab w:val="left" w:pos="567"/>
        <w:tab w:val="center" w:pos="4320"/>
        <w:tab w:val="right" w:pos="8640"/>
        <w:tab w:val="left" w:pos="9923"/>
      </w:tabs>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E61" w:rsidRDefault="001415AD" w:rsidP="009C43EC">
    <w:pPr>
      <w:pStyle w:val="Footer"/>
      <w:tabs>
        <w:tab w:val="clear" w:pos="8640"/>
        <w:tab w:val="right" w:pos="8505"/>
      </w:tabs>
      <w:rPr>
        <w:sz w:val="20"/>
        <w:szCs w:val="20"/>
        <w:lang w:val="id-ID" w:eastAsia="id-ID"/>
      </w:rPr>
    </w:pPr>
    <w:r>
      <w:rPr>
        <w:sz w:val="14"/>
      </w:rPr>
      <w:tab/>
    </w:r>
    <w:r>
      <w:rPr>
        <w:sz w:val="14"/>
        <w:lang w:val="id-ID"/>
      </w:rPr>
      <w:t xml:space="preserve">                                    </w:t>
    </w:r>
    <w:r>
      <w:rPr>
        <w:i/>
        <w:sz w:val="18"/>
        <w:szCs w:val="18"/>
        <w:lang w:val="id-ID"/>
      </w:rPr>
      <w:t xml:space="preserve">   </w:t>
    </w:r>
    <w:r>
      <w:rPr>
        <w:i/>
        <w:sz w:val="18"/>
        <w:szCs w:val="18"/>
        <w:lang w:val="id-ID"/>
      </w:rPr>
      <w:tab/>
    </w:r>
    <w:r>
      <w:rPr>
        <w:i/>
        <w:sz w:val="18"/>
        <w:szCs w:val="18"/>
        <w:lang w:val="id-ID"/>
      </w:rPr>
      <w:tab/>
    </w:r>
    <w:r>
      <w:rPr>
        <w:i/>
        <w:sz w:val="18"/>
        <w:szCs w:val="18"/>
        <w:lang w:val="id-ID"/>
      </w:rPr>
      <w:tab/>
    </w:r>
    <w:r>
      <w:rPr>
        <w:i/>
        <w:sz w:val="18"/>
        <w:szCs w:val="18"/>
        <w:lang w:val="id-ID"/>
      </w:rPr>
      <w:tab/>
    </w:r>
    <w:r>
      <w:rPr>
        <w:i/>
        <w:sz w:val="18"/>
        <w:szCs w:val="18"/>
        <w:lang w:val="id-ID"/>
      </w:rPr>
      <w:tab/>
    </w:r>
    <w:r>
      <w:rPr>
        <w:i/>
        <w:sz w:val="18"/>
        <w:szCs w:val="18"/>
        <w:lang w:val="id-ID"/>
      </w:rPr>
      <w:tab/>
    </w:r>
    <w:r>
      <w:rPr>
        <w:sz w:val="20"/>
        <w:szCs w:val="20"/>
      </w:rPr>
      <w:fldChar w:fldCharType="begin"/>
    </w:r>
    <w:r>
      <w:rPr>
        <w:sz w:val="20"/>
        <w:szCs w:val="20"/>
      </w:rPr>
      <w:instrText xml:space="preserve"> PAGE   \* MERGEFORMAT </w:instrText>
    </w:r>
    <w:r>
      <w:rPr>
        <w:sz w:val="20"/>
        <w:szCs w:val="20"/>
      </w:rPr>
      <w:fldChar w:fldCharType="separate"/>
    </w:r>
    <w:r w:rsidRPr="00A101E5">
      <w:rPr>
        <w:noProof/>
        <w:sz w:val="20"/>
        <w:szCs w:val="20"/>
        <w:lang w:val="id-ID" w:eastAsia="id-ID"/>
      </w:rPr>
      <w:t>6</w:t>
    </w:r>
    <w:r>
      <w:rPr>
        <w:sz w:val="20"/>
        <w:szCs w:val="20"/>
        <w:lang w:val="id-ID" w:eastAsia="id-ID"/>
      </w:rPr>
      <w:fldChar w:fldCharType="end"/>
    </w:r>
  </w:p>
  <w:p w:rsidR="00C31A10" w:rsidRPr="00C31A10" w:rsidRDefault="001415AD" w:rsidP="00C31A10">
    <w:pPr>
      <w:pStyle w:val="Footer"/>
      <w:tabs>
        <w:tab w:val="clear" w:pos="8640"/>
        <w:tab w:val="right" w:pos="8505"/>
      </w:tabs>
      <w:jc w:val="center"/>
      <w:rPr>
        <w:i/>
        <w:sz w:val="18"/>
        <w:szCs w:val="18"/>
        <w:lang w:val="id-ID"/>
      </w:rPr>
    </w:pPr>
    <w:r>
      <w:rPr>
        <w:i/>
        <w:sz w:val="18"/>
        <w:szCs w:val="18"/>
        <w:lang w:val="id-ID"/>
      </w:rPr>
      <w:t>CIVED JURUSAN TEKNIK SIPIL</w:t>
    </w:r>
    <w:r>
      <w:rPr>
        <w:i/>
        <w:sz w:val="18"/>
        <w:szCs w:val="18"/>
        <w:lang w:val="es-ES"/>
      </w:rPr>
      <w:t>, Vol.</w:t>
    </w:r>
    <w:r>
      <w:rPr>
        <w:i/>
        <w:sz w:val="18"/>
        <w:szCs w:val="18"/>
        <w:lang w:val="id-ID"/>
      </w:rPr>
      <w:t xml:space="preserve"> 6</w:t>
    </w:r>
    <w:r>
      <w:rPr>
        <w:i/>
        <w:sz w:val="18"/>
        <w:szCs w:val="18"/>
        <w:lang w:val="es-ES"/>
      </w:rPr>
      <w:t xml:space="preserve"> No.</w:t>
    </w:r>
    <w:r>
      <w:rPr>
        <w:i/>
        <w:sz w:val="18"/>
        <w:szCs w:val="18"/>
        <w:lang w:val="id-ID"/>
      </w:rPr>
      <w:t xml:space="preserve"> 2</w:t>
    </w:r>
    <w:r>
      <w:rPr>
        <w:i/>
        <w:sz w:val="18"/>
        <w:szCs w:val="18"/>
        <w:lang w:val="es-ES"/>
      </w:rPr>
      <w:t xml:space="preserve">, </w:t>
    </w:r>
    <w:r>
      <w:rPr>
        <w:i/>
        <w:sz w:val="18"/>
        <w:szCs w:val="18"/>
        <w:lang w:val="id-ID"/>
      </w:rPr>
      <w:t>Juni</w:t>
    </w:r>
    <w:r>
      <w:rPr>
        <w:i/>
        <w:sz w:val="18"/>
        <w:szCs w:val="18"/>
      </w:rPr>
      <w:t xml:space="preserve">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5CC" w:rsidRPr="009305CC" w:rsidRDefault="001415AD">
    <w:pPr>
      <w:pStyle w:val="Footer"/>
      <w:jc w:val="right"/>
      <w:rPr>
        <w:sz w:val="20"/>
        <w:szCs w:val="20"/>
      </w:rPr>
    </w:pPr>
    <w:r w:rsidRPr="009305CC">
      <w:rPr>
        <w:sz w:val="20"/>
        <w:szCs w:val="20"/>
      </w:rPr>
      <w:fldChar w:fldCharType="begin"/>
    </w:r>
    <w:r w:rsidRPr="009305CC">
      <w:rPr>
        <w:sz w:val="20"/>
        <w:szCs w:val="20"/>
      </w:rPr>
      <w:instrText xml:space="preserve"> PAGE   \* MERGEFORMAT </w:instrText>
    </w:r>
    <w:r w:rsidRPr="009305CC">
      <w:rPr>
        <w:sz w:val="20"/>
        <w:szCs w:val="20"/>
      </w:rPr>
      <w:fldChar w:fldCharType="separate"/>
    </w:r>
    <w:r w:rsidR="00CC37C9">
      <w:rPr>
        <w:noProof/>
        <w:sz w:val="20"/>
        <w:szCs w:val="20"/>
      </w:rPr>
      <w:t>6</w:t>
    </w:r>
    <w:r w:rsidRPr="009305CC">
      <w:rPr>
        <w:sz w:val="20"/>
        <w:szCs w:val="20"/>
      </w:rPr>
      <w:fldChar w:fldCharType="end"/>
    </w:r>
  </w:p>
  <w:p w:rsidR="009305CC" w:rsidRPr="00002D98" w:rsidRDefault="001415AD" w:rsidP="009305CC">
    <w:pPr>
      <w:pStyle w:val="Footer"/>
    </w:pPr>
    <w:r>
      <w:rPr>
        <w:i/>
        <w:sz w:val="18"/>
        <w:szCs w:val="18"/>
        <w:lang w:val="id-ID"/>
      </w:rPr>
      <w:t>Perancangan Aula dan Fasilitas Pedestrian</w:t>
    </w:r>
    <w:r w:rsidRPr="00002D98">
      <w:rPr>
        <w:i/>
        <w:sz w:val="18"/>
        <w:szCs w:val="18"/>
        <w:lang w:val="id-ID"/>
      </w:rPr>
      <w:t>.....</w:t>
    </w:r>
    <w:r w:rsidRPr="00002D98">
      <w:rPr>
        <w:i/>
        <w:sz w:val="18"/>
        <w:szCs w:val="18"/>
      </w:rPr>
      <w:t>(</w:t>
    </w:r>
    <w:r>
      <w:rPr>
        <w:i/>
        <w:sz w:val="18"/>
        <w:szCs w:val="18"/>
        <w:lang w:val="id-ID"/>
      </w:rPr>
      <w:t>Hendra Dona Putra</w:t>
    </w:r>
    <w:r w:rsidRPr="00002D98">
      <w:rPr>
        <w:i/>
        <w:sz w:val="18"/>
        <w:szCs w:val="18"/>
        <w:lang w:val="id-ID"/>
      </w:rPr>
      <w:t xml:space="preserve"> </w:t>
    </w:r>
    <w:r w:rsidRPr="00002D98">
      <w:rPr>
        <w:i/>
        <w:sz w:val="18"/>
        <w:szCs w:val="18"/>
      </w:rPr>
      <w:t>et al.)</w:t>
    </w:r>
  </w:p>
  <w:p w:rsidR="006F5E61" w:rsidRPr="00882E01" w:rsidRDefault="00CC37C9" w:rsidP="00CB611F">
    <w:pPr>
      <w:tabs>
        <w:tab w:val="left" w:pos="284"/>
        <w:tab w:val="left" w:pos="567"/>
        <w:tab w:val="center" w:pos="4320"/>
        <w:tab w:val="right" w:pos="8640"/>
        <w:tab w:val="left" w:pos="9923"/>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DA8" w:rsidRDefault="00971786">
      <w:pPr>
        <w:spacing w:after="0" w:line="240" w:lineRule="auto"/>
      </w:pPr>
      <w:r>
        <w:separator/>
      </w:r>
    </w:p>
  </w:footnote>
  <w:footnote w:type="continuationSeparator" w:id="0">
    <w:p w:rsidR="005C3DA8" w:rsidRDefault="0097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7A" w:rsidRDefault="008F7A7A">
    <w:pPr>
      <w:pStyle w:val="Header"/>
      <w:tabs>
        <w:tab w:val="right" w:pos="9072"/>
      </w:tabs>
      <w:jc w:val="center"/>
      <w:rPr>
        <w:b/>
      </w:rPr>
    </w:pPr>
    <w:r>
      <w:rPr>
        <w:b/>
      </w:rPr>
      <w:t>Vol. 6, No. 2.</w:t>
    </w:r>
    <w:r>
      <w:rPr>
        <w:b/>
      </w:rPr>
      <w:tab/>
    </w:r>
    <w:r>
      <w:rPr>
        <w:b/>
      </w:rPr>
      <w:tab/>
      <w:t>ISSN: 2302 – 3341</w:t>
    </w:r>
  </w:p>
  <w:p w:rsidR="008F7A7A" w:rsidRDefault="008F7A7A">
    <w:pPr>
      <w:pStyle w:val="Header"/>
      <w:tabs>
        <w:tab w:val="right" w:pos="9072"/>
      </w:tabs>
      <w:ind w:right="-188"/>
      <w:jc w:val="center"/>
      <w:rPr>
        <w:b/>
      </w:rPr>
    </w:pPr>
    <w:r>
      <w:rPr>
        <w:b/>
      </w:rPr>
      <w:tab/>
    </w:r>
  </w:p>
  <w:p w:rsidR="008F7A7A" w:rsidRDefault="008F7A7A">
    <w:pPr>
      <w:pStyle w:val="Header"/>
      <w:rPr>
        <w:b/>
      </w:rPr>
    </w:pPr>
    <w:r>
      <w:rPr>
        <w:b/>
        <w:noProof/>
        <w:lang w:eastAsia="id-ID"/>
      </w:rPr>
      <mc:AlternateContent>
        <mc:Choice Requires="wps">
          <w:drawing>
            <wp:anchor distT="0" distB="0" distL="114300" distR="114300" simplePos="0" relativeHeight="251658240" behindDoc="0" locked="0" layoutInCell="1" allowOverlap="1">
              <wp:simplePos x="0" y="0"/>
              <wp:positionH relativeFrom="margin">
                <wp:posOffset>316865</wp:posOffset>
              </wp:positionH>
              <wp:positionV relativeFrom="paragraph">
                <wp:posOffset>73660</wp:posOffset>
              </wp:positionV>
              <wp:extent cx="5692140" cy="0"/>
              <wp:effectExtent l="13335" t="17145" r="9525" b="1143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2140" cy="0"/>
                      </a:xfrm>
                      <a:prstGeom prst="straightConnector1">
                        <a:avLst/>
                      </a:prstGeom>
                      <a:noFill/>
                      <a:ln w="19050">
                        <a:solidFill>
                          <a:srgbClr val="C459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C9F5A" id="_x0000_t32" coordsize="21600,21600" o:spt="32" o:oned="t" path="m,l21600,21600e" filled="f">
              <v:path arrowok="t" fillok="f" o:connecttype="none"/>
              <o:lock v:ext="edit" shapetype="t"/>
            </v:shapetype>
            <v:shape id="Straight Arrow Connector 16" o:spid="_x0000_s1026" type="#_x0000_t32" style="position:absolute;margin-left:24.95pt;margin-top:5.8pt;width:448.2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" strokecolor="#c45911" strokeweight="1.5pt">
              <w10:wrap anchorx="margin"/>
            </v:shape>
          </w:pict>
        </mc:Fallback>
      </mc:AlternateContent>
    </w: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7A" w:rsidRDefault="008F7A7A">
    <w:pPr>
      <w:pStyle w:val="Header"/>
      <w:rPr>
        <w:i/>
        <w:u w:val="single"/>
      </w:rPr>
    </w:pPr>
    <w:r>
      <w:rPr>
        <w:b/>
        <w:i/>
        <w:noProof/>
        <w:u w:val="single"/>
        <w:lang w:eastAsia="id-ID"/>
      </w:rPr>
      <mc:AlternateContent>
        <mc:Choice Requires="wps">
          <w:drawing>
            <wp:anchor distT="0" distB="0" distL="114300" distR="114300" simplePos="0" relativeHeight="251656192" behindDoc="0" locked="0" layoutInCell="1" allowOverlap="1">
              <wp:simplePos x="0" y="0"/>
              <wp:positionH relativeFrom="column">
                <wp:posOffset>20320</wp:posOffset>
              </wp:positionH>
              <wp:positionV relativeFrom="paragraph">
                <wp:posOffset>245110</wp:posOffset>
              </wp:positionV>
              <wp:extent cx="6293485" cy="0"/>
              <wp:effectExtent l="20320" t="16510" r="20320" b="215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987EA2"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9.3pt" to="497.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" strokeweight="2.25pt">
              <v:stroke joinstyle="miter"/>
            </v:line>
          </w:pict>
        </mc:Fallback>
      </mc:AlternateContent>
    </w:r>
    <w:r>
      <w:rPr>
        <w:i/>
        <w:u w:val="single"/>
      </w:rPr>
      <w:t>CIVED ISSN 2302-3341</w:t>
    </w:r>
  </w:p>
  <w:p w:rsidR="008F7A7A" w:rsidRDefault="008F7A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E61" w:rsidRDefault="008F7A7A">
    <w:pPr>
      <w:pStyle w:val="Header"/>
      <w:rPr>
        <w:i/>
        <w:u w:val="single"/>
      </w:rPr>
    </w:pPr>
    <w:r>
      <w:rPr>
        <w:b/>
        <w:i/>
        <w:noProof/>
        <w:u w:val="single"/>
        <w:lang w:eastAsia="id-ID"/>
      </w:rPr>
      <mc:AlternateContent>
        <mc:Choice Requires="wps">
          <w:drawing>
            <wp:anchor distT="0" distB="0" distL="114300" distR="114300" simplePos="0" relativeHeight="251657216" behindDoc="0" locked="0" layoutInCell="1" allowOverlap="1">
              <wp:simplePos x="0" y="0"/>
              <wp:positionH relativeFrom="column">
                <wp:posOffset>-39370</wp:posOffset>
              </wp:positionH>
              <wp:positionV relativeFrom="paragraph">
                <wp:posOffset>245110</wp:posOffset>
              </wp:positionV>
              <wp:extent cx="6235700" cy="0"/>
              <wp:effectExtent l="23495" t="19050" r="1778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4D36358"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19.3pt" to="487.9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" strokeweight="2.25pt">
              <v:stroke joinstyle="miter"/>
            </v:line>
          </w:pict>
        </mc:Fallback>
      </mc:AlternateContent>
    </w:r>
    <w:r w:rsidR="001415AD">
      <w:rPr>
        <w:i/>
        <w:u w:val="single"/>
      </w:rPr>
      <w:t>CIVED ISSN 2302-3341,Vol. 6, No. 2, Juni 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5FC" w:rsidRDefault="001415AD" w:rsidP="00F765FC">
    <w:pPr>
      <w:pStyle w:val="Header"/>
      <w:rPr>
        <w:i/>
        <w:u w:val="single"/>
      </w:rPr>
    </w:pPr>
    <w:r>
      <w:rPr>
        <w:i/>
        <w:u w:val="single"/>
      </w:rPr>
      <w:t>CIVED ISSN 2302-3341,Vol. 6, No. 2, Juni 2019</w:t>
    </w:r>
  </w:p>
  <w:p w:rsidR="006373DA" w:rsidRDefault="008F7A7A">
    <w:pPr>
      <w:pStyle w:val="Header"/>
    </w:pPr>
    <w:r>
      <w:rPr>
        <w:b/>
        <w:i/>
        <w:noProof/>
        <w:u w:val="single"/>
        <w:lang w:eastAsia="id-ID"/>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69850</wp:posOffset>
              </wp:positionV>
              <wp:extent cx="6293485" cy="0"/>
              <wp:effectExtent l="22860" t="19050" r="1778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1F1EDB3"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5.5pt" to="487.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"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F7DCB"/>
    <w:multiLevelType w:val="hybridMultilevel"/>
    <w:tmpl w:val="65C6C1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FA0C88"/>
    <w:multiLevelType w:val="hybridMultilevel"/>
    <w:tmpl w:val="AB7AEE9C"/>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
    <w:nsid w:val="2C642A4F"/>
    <w:multiLevelType w:val="multilevel"/>
    <w:tmpl w:val="258240B4"/>
    <w:lvl w:ilvl="0">
      <w:start w:val="1"/>
      <w:numFmt w:val="upperRoman"/>
      <w:lvlText w:val="%1."/>
      <w:lvlJc w:val="right"/>
      <w:pPr>
        <w:ind w:left="935" w:hanging="720"/>
      </w:pPr>
      <w:rPr>
        <w:rFonts w:cs="Times New Roman" w:hint="default"/>
        <w:b/>
        <w:i w:val="0"/>
      </w:rPr>
    </w:lvl>
    <w:lvl w:ilvl="1">
      <w:start w:val="1"/>
      <w:numFmt w:val="lowerLetter"/>
      <w:lvlText w:val="%2."/>
      <w:lvlJc w:val="left"/>
      <w:pPr>
        <w:ind w:left="1295" w:hanging="360"/>
      </w:pPr>
    </w:lvl>
    <w:lvl w:ilvl="2">
      <w:start w:val="1"/>
      <w:numFmt w:val="lowerRoman"/>
      <w:lvlText w:val="%3."/>
      <w:lvlJc w:val="right"/>
      <w:pPr>
        <w:ind w:left="2015" w:hanging="180"/>
      </w:pPr>
    </w:lvl>
    <w:lvl w:ilvl="3">
      <w:start w:val="1"/>
      <w:numFmt w:val="upperLetter"/>
      <w:lvlText w:val="%4."/>
      <w:lvlJc w:val="left"/>
      <w:pPr>
        <w:ind w:left="2735" w:hanging="360"/>
      </w:pPr>
    </w:lvl>
    <w:lvl w:ilvl="4">
      <w:start w:val="1"/>
      <w:numFmt w:val="lowerLetter"/>
      <w:lvlText w:val="%5."/>
      <w:lvlJc w:val="left"/>
      <w:pPr>
        <w:ind w:left="3455" w:hanging="360"/>
      </w:pPr>
    </w:lvl>
    <w:lvl w:ilvl="5">
      <w:start w:val="1"/>
      <w:numFmt w:val="lowerRoman"/>
      <w:lvlText w:val="%6."/>
      <w:lvlJc w:val="right"/>
      <w:pPr>
        <w:ind w:left="4175" w:hanging="180"/>
      </w:pPr>
    </w:lvl>
    <w:lvl w:ilvl="6">
      <w:start w:val="1"/>
      <w:numFmt w:val="decimal"/>
      <w:lvlText w:val="%7."/>
      <w:lvlJc w:val="left"/>
      <w:pPr>
        <w:ind w:left="4895" w:hanging="360"/>
      </w:pPr>
    </w:lvl>
    <w:lvl w:ilvl="7">
      <w:start w:val="1"/>
      <w:numFmt w:val="lowerLetter"/>
      <w:lvlText w:val="%8."/>
      <w:lvlJc w:val="left"/>
      <w:pPr>
        <w:ind w:left="5615" w:hanging="360"/>
      </w:pPr>
    </w:lvl>
    <w:lvl w:ilvl="8">
      <w:start w:val="1"/>
      <w:numFmt w:val="lowerRoman"/>
      <w:lvlText w:val="%9."/>
      <w:lvlJc w:val="right"/>
      <w:pPr>
        <w:ind w:left="6335" w:hanging="180"/>
      </w:pPr>
    </w:lvl>
  </w:abstractNum>
  <w:abstractNum w:abstractNumId="3">
    <w:nsid w:val="484537CF"/>
    <w:multiLevelType w:val="hybridMultilevel"/>
    <w:tmpl w:val="22A0DE40"/>
    <w:lvl w:ilvl="0" w:tplc="C46E5F9A">
      <w:start w:val="1"/>
      <w:numFmt w:val="decimal"/>
      <w:lvlText w:val="[%1]"/>
      <w:lvlJc w:val="left"/>
      <w:pPr>
        <w:ind w:left="135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8C7E0B"/>
    <w:multiLevelType w:val="hybridMultilevel"/>
    <w:tmpl w:val="742A0466"/>
    <w:lvl w:ilvl="0" w:tplc="4EB6EA36">
      <w:start w:val="1"/>
      <w:numFmt w:val="decimal"/>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DE7521"/>
    <w:multiLevelType w:val="hybridMultilevel"/>
    <w:tmpl w:val="9760D62C"/>
    <w:lvl w:ilvl="0" w:tplc="68ACED42">
      <w:start w:val="1"/>
      <w:numFmt w:val="decimal"/>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870D73"/>
    <w:multiLevelType w:val="hybridMultilevel"/>
    <w:tmpl w:val="D0EC9076"/>
    <w:lvl w:ilvl="0" w:tplc="6A188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A405B4"/>
    <w:multiLevelType w:val="hybridMultilevel"/>
    <w:tmpl w:val="E884C0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0"/>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7A"/>
    <w:rsid w:val="001415AD"/>
    <w:rsid w:val="00454C17"/>
    <w:rsid w:val="0052310F"/>
    <w:rsid w:val="005C3DA8"/>
    <w:rsid w:val="008F7A7A"/>
    <w:rsid w:val="00971786"/>
    <w:rsid w:val="00CC37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438439D-2714-4A9F-9381-07B010AC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7A7A"/>
    <w:pPr>
      <w:spacing w:after="0" w:line="36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8F7A7A"/>
    <w:rPr>
      <w:rFonts w:ascii="Times New Roman" w:eastAsia="Times New Roman" w:hAnsi="Times New Roman" w:cs="Times New Roman"/>
      <w:b/>
      <w:sz w:val="28"/>
      <w:szCs w:val="20"/>
      <w:lang w:val="en-US"/>
    </w:rPr>
  </w:style>
  <w:style w:type="paragraph" w:customStyle="1" w:styleId="Normal1">
    <w:name w:val="Normal1"/>
    <w:rsid w:val="008F7A7A"/>
    <w:pPr>
      <w:spacing w:after="0" w:line="240" w:lineRule="auto"/>
      <w:jc w:val="both"/>
    </w:pPr>
    <w:rPr>
      <w:rFonts w:ascii="Times New Roman" w:eastAsia="Times New Roman" w:hAnsi="Times New Roman" w:cs="Times New Roman"/>
      <w:sz w:val="24"/>
      <w:szCs w:val="24"/>
      <w:lang w:val="en-US" w:eastAsia="id-ID"/>
    </w:rPr>
  </w:style>
  <w:style w:type="paragraph" w:styleId="Header">
    <w:name w:val="header"/>
    <w:basedOn w:val="Normal"/>
    <w:link w:val="HeaderChar"/>
    <w:unhideWhenUsed/>
    <w:rsid w:val="008F7A7A"/>
    <w:pPr>
      <w:tabs>
        <w:tab w:val="center" w:pos="4513"/>
        <w:tab w:val="right" w:pos="9026"/>
      </w:tabs>
      <w:spacing w:after="0" w:line="240" w:lineRule="auto"/>
    </w:pPr>
  </w:style>
  <w:style w:type="character" w:customStyle="1" w:styleId="HeaderChar">
    <w:name w:val="Header Char"/>
    <w:basedOn w:val="DefaultParagraphFont"/>
    <w:link w:val="Header"/>
    <w:rsid w:val="008F7A7A"/>
  </w:style>
  <w:style w:type="character" w:customStyle="1" w:styleId="ListParagraphChar">
    <w:name w:val="List Paragraph Char"/>
    <w:aliases w:val="Body of text Char,List Paragraph1 Char,Heading 10 Char,Body of textCxSp Char,Body of text+1 Char,Body of text+2 Char,Body of text+3 Char,List Paragraph11 Char,kepala 1 Char,KEPALA 3 Char"/>
    <w:link w:val="ListParagraph"/>
    <w:uiPriority w:val="34"/>
    <w:locked/>
    <w:rsid w:val="008F7A7A"/>
    <w:rPr>
      <w:sz w:val="24"/>
      <w:szCs w:val="24"/>
      <w:lang w:val="en-US"/>
    </w:rPr>
  </w:style>
  <w:style w:type="character" w:customStyle="1" w:styleId="FooterChar">
    <w:name w:val="Footer Char"/>
    <w:link w:val="Footer"/>
    <w:uiPriority w:val="99"/>
    <w:rsid w:val="008F7A7A"/>
    <w:rPr>
      <w:sz w:val="24"/>
      <w:szCs w:val="24"/>
      <w:lang w:val="en-US"/>
    </w:rPr>
  </w:style>
  <w:style w:type="paragraph" w:styleId="Footer">
    <w:name w:val="footer"/>
    <w:basedOn w:val="Normal"/>
    <w:link w:val="FooterChar"/>
    <w:uiPriority w:val="99"/>
    <w:rsid w:val="008F7A7A"/>
    <w:pPr>
      <w:tabs>
        <w:tab w:val="center" w:pos="4320"/>
        <w:tab w:val="right" w:pos="8640"/>
      </w:tabs>
      <w:spacing w:after="0" w:line="240" w:lineRule="auto"/>
    </w:pPr>
    <w:rPr>
      <w:sz w:val="24"/>
      <w:szCs w:val="24"/>
      <w:lang w:val="en-US"/>
    </w:rPr>
  </w:style>
  <w:style w:type="character" w:customStyle="1" w:styleId="FooterChar1">
    <w:name w:val="Footer Char1"/>
    <w:basedOn w:val="DefaultParagraphFont"/>
    <w:uiPriority w:val="99"/>
    <w:semiHidden/>
    <w:rsid w:val="008F7A7A"/>
  </w:style>
  <w:style w:type="paragraph" w:styleId="ListParagraph">
    <w:name w:val="List Paragraph"/>
    <w:aliases w:val="Body of text,List Paragraph1,Heading 10,Body of textCxSp,Body of text+1,Body of text+2,Body of text+3,List Paragraph11,kepala 1,KEPALA 3"/>
    <w:basedOn w:val="Normal"/>
    <w:link w:val="ListParagraphChar"/>
    <w:uiPriority w:val="34"/>
    <w:qFormat/>
    <w:rsid w:val="008F7A7A"/>
    <w:pPr>
      <w:spacing w:after="0" w:line="240" w:lineRule="auto"/>
      <w:ind w:left="720"/>
      <w:contextualSpacing/>
    </w:pPr>
    <w:rPr>
      <w:sz w:val="24"/>
      <w:szCs w:val="24"/>
      <w:lang w:val="en-US"/>
    </w:rPr>
  </w:style>
  <w:style w:type="character" w:styleId="Emphasis">
    <w:name w:val="Emphasis"/>
    <w:qFormat/>
    <w:rsid w:val="008F7A7A"/>
    <w:rPr>
      <w:i/>
      <w:iCs/>
    </w:rPr>
  </w:style>
  <w:style w:type="character" w:customStyle="1" w:styleId="notranslate">
    <w:name w:val="notranslate"/>
    <w:rsid w:val="008F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2229</Words>
  <Characters>12708</Characters>
  <Application>Microsoft Office Word</Application>
  <DocSecurity>0</DocSecurity>
  <Lines>105</Lines>
  <Paragraphs>29</Paragraphs>
  <ScaleCrop>false</ScaleCrop>
  <Company/>
  <LinksUpToDate>false</LinksUpToDate>
  <CharactersWithSpaces>14908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User6</cp:lastModifiedBy>
  <cp:revision>5</cp:revision>
  <dcterms:created xsi:type="dcterms:W3CDTF">2019-07-02T07:09:00Z</dcterms:created>
  <dcterms:modified xsi:type="dcterms:W3CDTF">2019-07-03T05:19:00Z</dcterms:modified>
</cp:coreProperties>
</file>