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drawings/drawing6.xml" ContentType="application/vnd.openxmlformats-officedocument.drawingml.chartshap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CC065A" w:rsidRDefault="00CC065A" w:rsidP="00CC065A">
                <w:pPr>
                  <w:jc w:val="center"/>
                  <w:rPr>
                    <w:rFonts w:eastAsiaTheme="majorEastAsia" w:cstheme="majorBidi"/>
                    <w:b/>
                    <w:szCs w:val="32"/>
                    <w:lang w:val="id-ID"/>
                  </w:rPr>
                </w:pPr>
                <w:r>
                  <w:rPr>
                    <w:b/>
                    <w:sz w:val="22"/>
                    <w:lang w:val="id-ID"/>
                  </w:rPr>
                  <w:t>VALIDITAS</w:t>
                </w:r>
                <w:r w:rsidRPr="002C7B3D">
                  <w:rPr>
                    <w:b/>
                    <w:sz w:val="22"/>
                  </w:rPr>
                  <w:t xml:space="preserve"> L</w:t>
                </w:r>
                <w:r w:rsidRPr="002C7B3D">
                  <w:rPr>
                    <w:b/>
                    <w:sz w:val="22"/>
                    <w:lang w:val="id-ID"/>
                  </w:rPr>
                  <w:t>KS</w:t>
                </w:r>
                <w:r w:rsidRPr="002C7B3D">
                  <w:rPr>
                    <w:b/>
                    <w:sz w:val="22"/>
                  </w:rPr>
                  <w:t xml:space="preserve"> BERORIE</w:t>
                </w:r>
                <w:r w:rsidRPr="002C7B3D">
                  <w:rPr>
                    <w:b/>
                    <w:sz w:val="22"/>
                    <w:lang w:val="id-ID"/>
                  </w:rPr>
                  <w:t xml:space="preserve">NTASI </w:t>
                </w:r>
                <w:r w:rsidRPr="002C7B3D">
                  <w:rPr>
                    <w:b/>
                    <w:sz w:val="22"/>
                  </w:rPr>
                  <w:t>H</w:t>
                </w:r>
                <w:r w:rsidRPr="002C7B3D">
                  <w:rPr>
                    <w:b/>
                    <w:sz w:val="22"/>
                    <w:lang w:val="id-ID"/>
                  </w:rPr>
                  <w:t>OTS</w:t>
                </w:r>
                <w:r>
                  <w:rPr>
                    <w:b/>
                    <w:sz w:val="22"/>
                    <w:lang w:val="id-ID"/>
                  </w:rPr>
                  <w:t xml:space="preserve"> </w:t>
                </w:r>
                <w:r>
                  <w:rPr>
                    <w:b/>
                    <w:i/>
                    <w:sz w:val="22"/>
                    <w:lang w:val="id-ID"/>
                  </w:rPr>
                  <w:t>(HIGH ORDER THINKING SKILL)</w:t>
                </w:r>
                <w:r>
                  <w:rPr>
                    <w:b/>
                    <w:sz w:val="22"/>
                    <w:lang w:val="id-ID"/>
                  </w:rPr>
                  <w:t xml:space="preserve"> DALAM MODEL INKUIRI TERBIMBING PADA MATERI </w:t>
                </w:r>
                <w:r w:rsidRPr="002C7B3D">
                  <w:rPr>
                    <w:b/>
                    <w:sz w:val="22"/>
                    <w:lang w:val="id-ID"/>
                  </w:rPr>
                  <w:t xml:space="preserve">HAKIKAT FISIKA DAN PROSEDUR </w:t>
                </w:r>
                <w:r>
                  <w:rPr>
                    <w:b/>
                    <w:sz w:val="22"/>
                    <w:lang w:val="id-ID"/>
                  </w:rPr>
                  <w:t>ILMIAH, PENGUKURAN,</w:t>
                </w:r>
                <w:r>
                  <w:rPr>
                    <w:rFonts w:eastAsiaTheme="majorEastAsia" w:cstheme="majorBidi"/>
                    <w:b/>
                    <w:szCs w:val="32"/>
                    <w:lang w:val="id-ID"/>
                  </w:rPr>
                  <w:t xml:space="preserve"> </w:t>
                </w:r>
                <w:r>
                  <w:rPr>
                    <w:b/>
                    <w:sz w:val="22"/>
                    <w:lang w:val="id-ID"/>
                  </w:rPr>
                  <w:t xml:space="preserve">SERTA VEKTOR </w:t>
                </w:r>
                <w:r w:rsidRPr="002C7B3D">
                  <w:rPr>
                    <w:b/>
                    <w:sz w:val="22"/>
                  </w:rPr>
                  <w:t>DI KELAS X SMA /MA</w:t>
                </w:r>
              </w:p>
            </w:tc>
          </w:tr>
        </w:sdtContent>
      </w:sdt>
      <w:tr w:rsidR="00DC7C41" w:rsidTr="004B3441">
        <w:tc>
          <w:tcPr>
            <w:tcW w:w="9062" w:type="dxa"/>
            <w:gridSpan w:val="2"/>
            <w:tcMar>
              <w:left w:w="0" w:type="dxa"/>
              <w:right w:w="0" w:type="dxa"/>
            </w:tcMar>
          </w:tcPr>
          <w:p w:rsidR="00DC7C41" w:rsidRPr="009A0CDE" w:rsidRDefault="00DC7C41" w:rsidP="00654D31">
            <w:pPr>
              <w:rPr>
                <w:rStyle w:val="Heading1Char"/>
              </w:rPr>
            </w:pPr>
          </w:p>
        </w:tc>
      </w:tr>
      <w:sdt>
        <w:sdtPr>
          <w:rPr>
            <w:rFonts w:eastAsiaTheme="majorEastAsia" w:cstheme="majorBidi"/>
            <w:b/>
            <w:szCs w:val="32"/>
          </w:rPr>
          <w:alias w:val="Nama Penulis"/>
          <w:tag w:val="Nama Penulis"/>
          <w:id w:val="-1090227560"/>
          <w:placeholder>
            <w:docPart w:val="CDBAADE11E0545A1A2D72C246C067EB8"/>
          </w:placeholder>
        </w:sdtPr>
        <w:sdtEndPr>
          <w:rPr>
            <w:rStyle w:val="Heading1Char"/>
          </w:rPr>
        </w:sdtEndPr>
        <w:sdtContent>
          <w:tr w:rsidR="00DC7C41" w:rsidTr="004B3441">
            <w:tc>
              <w:tcPr>
                <w:tcW w:w="9062" w:type="dxa"/>
                <w:gridSpan w:val="2"/>
                <w:tcMar>
                  <w:left w:w="0" w:type="dxa"/>
                  <w:right w:w="0" w:type="dxa"/>
                </w:tcMar>
              </w:tcPr>
              <w:p w:rsidR="00DC7C41" w:rsidRPr="00D25C22" w:rsidRDefault="00D25C22" w:rsidP="00D25C22">
                <w:pPr>
                  <w:jc w:val="center"/>
                  <w:rPr>
                    <w:rStyle w:val="Heading1Char"/>
                    <w:rFonts w:eastAsiaTheme="minorHAnsi" w:cstheme="minorBidi"/>
                    <w:sz w:val="22"/>
                    <w:szCs w:val="22"/>
                    <w:lang w:val="id-ID"/>
                  </w:rPr>
                </w:pPr>
                <w:r w:rsidRPr="002C7B3D">
                  <w:rPr>
                    <w:b/>
                    <w:sz w:val="22"/>
                    <w:lang w:val="id-ID"/>
                  </w:rPr>
                  <w:t>Aprilia Cahaya Wati</w:t>
                </w:r>
                <w:r w:rsidRPr="002C7B3D">
                  <w:rPr>
                    <w:b/>
                    <w:sz w:val="22"/>
                    <w:vertAlign w:val="superscript"/>
                    <w:lang w:val="id-ID"/>
                  </w:rPr>
                  <w:t>1)</w:t>
                </w:r>
                <w:r w:rsidRPr="002C7B3D">
                  <w:rPr>
                    <w:b/>
                    <w:sz w:val="22"/>
                    <w:lang w:val="id-ID"/>
                  </w:rPr>
                  <w:t>,</w:t>
                </w:r>
                <w:r>
                  <w:rPr>
                    <w:b/>
                    <w:sz w:val="22"/>
                    <w:lang w:val="id-ID"/>
                  </w:rPr>
                  <w:t xml:space="preserve"> Silvi Yulia Sari</w:t>
                </w:r>
                <w:r w:rsidR="00CC065A">
                  <w:rPr>
                    <w:b/>
                    <w:sz w:val="22"/>
                    <w:vertAlign w:val="superscript"/>
                    <w:lang w:val="id-ID"/>
                  </w:rPr>
                  <w:t>1</w:t>
                </w:r>
                <w:r w:rsidRPr="001135F9">
                  <w:rPr>
                    <w:b/>
                    <w:sz w:val="22"/>
                    <w:vertAlign w:val="superscript"/>
                    <w:lang w:val="id-ID"/>
                  </w:rPr>
                  <w:t>)</w:t>
                </w:r>
                <w:r>
                  <w:rPr>
                    <w:b/>
                    <w:sz w:val="22"/>
                    <w:lang w:val="id-ID"/>
                  </w:rPr>
                  <w:t>,</w:t>
                </w:r>
                <w:r w:rsidRPr="002C7B3D">
                  <w:rPr>
                    <w:b/>
                    <w:sz w:val="22"/>
                    <w:lang w:val="id-ID"/>
                  </w:rPr>
                  <w:t xml:space="preserve"> Yenni Darvina</w:t>
                </w:r>
                <w:r w:rsidR="00CC065A">
                  <w:rPr>
                    <w:b/>
                    <w:sz w:val="22"/>
                    <w:vertAlign w:val="superscript"/>
                    <w:lang w:val="id-ID"/>
                  </w:rPr>
                  <w:t>1</w:t>
                </w:r>
                <w:r w:rsidRPr="002C7B3D">
                  <w:rPr>
                    <w:b/>
                    <w:sz w:val="22"/>
                    <w:vertAlign w:val="superscript"/>
                    <w:lang w:val="id-ID"/>
                  </w:rPr>
                  <w:t>)</w:t>
                </w:r>
              </w:p>
            </w:tc>
          </w:tr>
        </w:sdtContent>
      </w:sdt>
      <w:tr w:rsidR="00DC7C41" w:rsidTr="004B3441">
        <w:tc>
          <w:tcPr>
            <w:tcW w:w="9062" w:type="dxa"/>
            <w:gridSpan w:val="2"/>
            <w:tcMar>
              <w:left w:w="0" w:type="dxa"/>
              <w:right w:w="0" w:type="dxa"/>
            </w:tcMar>
          </w:tcPr>
          <w:p w:rsidR="00DC7C41" w:rsidRPr="009A0CDE" w:rsidRDefault="003D3336" w:rsidP="00222AB6">
            <w:pPr>
              <w:jc w:val="center"/>
              <w:rPr>
                <w:rStyle w:val="Heading1Char"/>
              </w:rPr>
            </w:pPr>
            <w:r w:rsidRPr="003D3336">
              <w:rPr>
                <w:vertAlign w:val="superscript"/>
              </w:rPr>
              <w:t>1)</w:t>
            </w:r>
            <w:sdt>
              <w:sdtPr>
                <w:rPr>
                  <w:lang w:val="id-ID" w:eastAsia="en-ID"/>
                </w:rPr>
                <w:alias w:val="Keterangan Penulis"/>
                <w:tag w:val="Keterangan Penulis"/>
                <w:id w:val="860546011"/>
                <w:lock w:val="sdtLocked"/>
                <w:placeholder>
                  <w:docPart w:val="F1C01E74A101459E951C42CD6548C53E"/>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Content>
                <w:r w:rsidR="00D25C22" w:rsidRPr="00D25C22">
                  <w:rPr>
                    <w:lang w:val="id-ID" w:eastAsia="en-ID"/>
                  </w:rPr>
                  <w:t>Fisika, FMIPA Universitas Negeri Padang</w:t>
                </w:r>
              </w:sdtContent>
            </w:sdt>
          </w:p>
        </w:tc>
      </w:tr>
      <w:tr w:rsidR="00372984" w:rsidTr="004B3441">
        <w:tc>
          <w:tcPr>
            <w:tcW w:w="9062" w:type="dxa"/>
            <w:gridSpan w:val="2"/>
            <w:tcMar>
              <w:left w:w="0" w:type="dxa"/>
              <w:right w:w="0" w:type="dxa"/>
            </w:tcMar>
          </w:tcPr>
          <w:p w:rsidR="00372984" w:rsidRPr="00372984" w:rsidRDefault="00607C4F" w:rsidP="00CC065A">
            <w:sdt>
              <w:sdtPr>
                <w:rPr>
                  <w:sz w:val="22"/>
                  <w:lang w:val="id-ID"/>
                </w:rPr>
                <w:alias w:val="Keterangan Penulis 2"/>
                <w:tag w:val="Keterangan Penulis 2"/>
                <w:id w:val="-167093374"/>
                <w:lock w:val="sdtLocked"/>
                <w:placeholder>
                  <w:docPart w:val="C6B6330038AA4CFBA3FD9F2D535EE990"/>
                </w:placeholder>
                <w:showingPlcHd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Content>
                <w:r w:rsidR="00CC065A" w:rsidRPr="00C82EFC">
                  <w:rPr>
                    <w:color w:val="808080" w:themeColor="background1" w:themeShade="80"/>
                  </w:rPr>
                  <w:t>Keterangan Pembimbing</w:t>
                </w:r>
              </w:sdtContent>
            </w:sdt>
          </w:p>
        </w:tc>
      </w:tr>
      <w:tr w:rsidR="001C77BB" w:rsidTr="004B3441">
        <w:tc>
          <w:tcPr>
            <w:tcW w:w="9062" w:type="dxa"/>
            <w:gridSpan w:val="2"/>
            <w:tcMar>
              <w:left w:w="0" w:type="dxa"/>
              <w:right w:w="0" w:type="dxa"/>
            </w:tcMar>
          </w:tcPr>
          <w:p w:rsidR="001C77BB" w:rsidRPr="00372984" w:rsidRDefault="001C77BB" w:rsidP="007F29C9">
            <w:pPr>
              <w:jc w:val="center"/>
              <w:rPr>
                <w:vertAlign w:val="superscript"/>
              </w:rPr>
            </w:pPr>
          </w:p>
        </w:tc>
      </w:tr>
      <w:sdt>
        <w:sdtPr>
          <w:rPr>
            <w:rStyle w:val="textnormalChar"/>
          </w:rPr>
          <w:alias w:val="Email Penulis 1,2,3"/>
          <w:tag w:val="Email Penulis 1,2,3"/>
          <w:id w:val="-991407287"/>
          <w:placeholder>
            <w:docPart w:val="DDB0408C75DE4769B7EC3E1816BB80B6"/>
          </w:placeholder>
        </w:sdtPr>
        <w:sdtEndPr>
          <w:rPr>
            <w:rStyle w:val="DefaultParagraphFont"/>
          </w:rPr>
        </w:sdtEndPr>
        <w:sdtContent>
          <w:tr w:rsidR="005B1205" w:rsidTr="004B3441">
            <w:tc>
              <w:tcPr>
                <w:tcW w:w="9062" w:type="dxa"/>
                <w:gridSpan w:val="2"/>
                <w:tcMar>
                  <w:left w:w="0" w:type="dxa"/>
                  <w:right w:w="0" w:type="dxa"/>
                </w:tcMar>
              </w:tcPr>
              <w:p w:rsidR="00D25C22" w:rsidRPr="00D25C22" w:rsidRDefault="00D25C22" w:rsidP="00D25C22">
                <w:pPr>
                  <w:jc w:val="center"/>
                  <w:rPr>
                    <w:rStyle w:val="Hyperlink"/>
                    <w:color w:val="auto"/>
                    <w:u w:val="none"/>
                    <w:lang w:val="id-ID"/>
                  </w:rPr>
                </w:pPr>
                <w:r w:rsidRPr="002C7B3D">
                  <w:rPr>
                    <w:sz w:val="22"/>
                    <w:vertAlign w:val="superscript"/>
                    <w:lang w:val="id-ID"/>
                  </w:rPr>
                  <w:t>1)</w:t>
                </w:r>
                <w:hyperlink r:id="rId8" w:history="1">
                  <w:r w:rsidRPr="002C7B3D">
                    <w:rPr>
                      <w:rStyle w:val="Hyperlink"/>
                      <w:sz w:val="22"/>
                      <w:lang w:val="id-ID"/>
                    </w:rPr>
                    <w:t>ayaa6690@gmail.com</w:t>
                  </w:r>
                </w:hyperlink>
              </w:p>
              <w:p w:rsidR="00D25C22" w:rsidRPr="001135F9" w:rsidRDefault="00CC065A" w:rsidP="00D25C22">
                <w:pPr>
                  <w:jc w:val="center"/>
                  <w:rPr>
                    <w:color w:val="0563C1" w:themeColor="hyperlink"/>
                    <w:sz w:val="22"/>
                    <w:u w:val="single"/>
                    <w:lang w:val="id-ID"/>
                  </w:rPr>
                </w:pPr>
                <w:r>
                  <w:rPr>
                    <w:rStyle w:val="Hyperlink"/>
                    <w:color w:val="auto"/>
                    <w:sz w:val="22"/>
                    <w:vertAlign w:val="superscript"/>
                    <w:lang w:val="id-ID"/>
                  </w:rPr>
                  <w:t>1</w:t>
                </w:r>
                <w:r w:rsidR="00D25C22" w:rsidRPr="001135F9">
                  <w:rPr>
                    <w:rStyle w:val="Hyperlink"/>
                    <w:color w:val="auto"/>
                    <w:sz w:val="22"/>
                    <w:vertAlign w:val="superscript"/>
                    <w:lang w:val="id-ID"/>
                  </w:rPr>
                  <w:t>)</w:t>
                </w:r>
                <w:hyperlink r:id="rId9" w:history="1">
                  <w:r w:rsidR="00D25C22" w:rsidRPr="000733E4">
                    <w:rPr>
                      <w:rStyle w:val="Hyperlink"/>
                      <w:sz w:val="22"/>
                      <w:lang w:val="id-ID"/>
                    </w:rPr>
                    <w:t>silviyuliasari@fmipa.unp.ac.id</w:t>
                  </w:r>
                </w:hyperlink>
              </w:p>
              <w:p w:rsidR="005B1205" w:rsidRPr="00D25C22" w:rsidRDefault="00CC065A" w:rsidP="00D25C22">
                <w:pPr>
                  <w:jc w:val="center"/>
                  <w:rPr>
                    <w:sz w:val="22"/>
                    <w:lang w:val="id-ID"/>
                  </w:rPr>
                </w:pPr>
                <w:r>
                  <w:rPr>
                    <w:sz w:val="22"/>
                    <w:vertAlign w:val="superscript"/>
                    <w:lang w:val="id-ID"/>
                  </w:rPr>
                  <w:t>1</w:t>
                </w:r>
                <w:r w:rsidR="00D25C22" w:rsidRPr="002C7B3D">
                  <w:rPr>
                    <w:sz w:val="22"/>
                    <w:vertAlign w:val="superscript"/>
                    <w:lang w:val="id-ID"/>
                  </w:rPr>
                  <w:t>)</w:t>
                </w:r>
                <w:hyperlink r:id="rId10" w:history="1">
                  <w:r w:rsidR="00D25C22" w:rsidRPr="002C7B3D">
                    <w:rPr>
                      <w:rStyle w:val="Hyperlink"/>
                      <w:sz w:val="22"/>
                      <w:lang w:val="id-ID"/>
                    </w:rPr>
                    <w:t>ydarvina@yahoo.com</w:t>
                  </w:r>
                </w:hyperlink>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placeholder>
                <w:docPart w:val="D34ADF95EC384E3FA96B434B2967B8CF"/>
              </w:placeholder>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8AEEB066DB1D4B3595F532073E8126FB"/>
          </w:placeholder>
        </w:sdtPr>
        <w:sdtEndPr>
          <w:rPr>
            <w:rStyle w:val="DefaultParagraphFont"/>
            <w:b/>
          </w:rPr>
        </w:sdtEndPr>
        <w:sdtContent>
          <w:tr w:rsidR="005B1205" w:rsidTr="004B3441">
            <w:tc>
              <w:tcPr>
                <w:tcW w:w="9062" w:type="dxa"/>
                <w:gridSpan w:val="2"/>
                <w:tcMar>
                  <w:left w:w="0" w:type="dxa"/>
                  <w:right w:w="0" w:type="dxa"/>
                </w:tcMar>
              </w:tcPr>
              <w:p w:rsidR="005B1205" w:rsidRPr="00D25C22" w:rsidRDefault="00D25C22" w:rsidP="00D25C22">
                <w:pPr>
                  <w:pStyle w:val="HTMLPreformatted"/>
                  <w:shd w:val="clear" w:color="auto" w:fill="F8F9FA"/>
                  <w:jc w:val="both"/>
                  <w:rPr>
                    <w:rFonts w:ascii="Times New Roman" w:hAnsi="Times New Roman" w:cs="Times New Roman"/>
                    <w:i/>
                    <w:color w:val="222222"/>
                  </w:rPr>
                </w:pPr>
                <w:r>
                  <w:rPr>
                    <w:rStyle w:val="Style2"/>
                  </w:rPr>
                  <w:t xml:space="preserve">      </w:t>
                </w:r>
                <w:r w:rsidRPr="00C56849">
                  <w:rPr>
                    <w:rFonts w:ascii="Times New Roman" w:hAnsi="Times New Roman" w:cs="Times New Roman"/>
                    <w:i/>
                    <w:color w:val="222222"/>
                  </w:rPr>
                  <w:t>Education plays an important role in improving Human Resources who can follow the development of science and technology globally, and requires people who have high skills and critical thinking. Conditions in schools have not yet implemented the guided inquiry learning model and the application of HOTS in schools is not optimal because it has not been able to improve students' high-level thinking. One solution based on observing this problem is to use HOTS-oriented worksheets using the guided inquiry model, the guided inquiry model is one of the learning models that requires students to search for and find their own knowledge. The purpose of this study is to overcome this problem by creating a HOTS-oriented worksheet in a guided inquiry model and finding out the results of validity. The research conducted is a type of research and development (R&amp;D). Using borg and gall as the object of research is HOTS-oriented worksheets in the guided inquiry model. The data source of this research is the result of validation from experts including physics lecturers at FMIPA UNP as validator. Based on data analysis from research, it is very valid with an average validity value of 84.2. So the results of the study show that HOTS-oriented Student Worksheets in the guided inquiry model of the nature of physics and scientific procedures, measurements, and vectors of Class X SMA / MA have been made suitable for use in the physics learning process, because they meet the basic feasibility of the results of the experts' validation</w:t>
                </w:r>
                <w:r>
                  <w:rPr>
                    <w:rFonts w:ascii="Times New Roman" w:hAnsi="Times New Roman" w:cs="Times New Roman"/>
                    <w:i/>
                    <w:color w:val="222222"/>
                  </w:rPr>
                  <w:t>.</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C065A">
            <w:pPr>
              <w:jc w:val="both"/>
              <w:rPr>
                <w:b/>
                <w:sz w:val="20"/>
              </w:rPr>
            </w:pPr>
            <w:r>
              <w:rPr>
                <w:b/>
                <w:sz w:val="20"/>
              </w:rPr>
              <w:t xml:space="preserve">Keywords : </w:t>
            </w:r>
            <w:sdt>
              <w:sdtPr>
                <w:rPr>
                  <w:rStyle w:val="PlaceholderText"/>
                  <w:rFonts w:cs="Times New Roman"/>
                  <w:i/>
                  <w:color w:val="auto"/>
                  <w:sz w:val="20"/>
                  <w:lang w:val="id-ID"/>
                </w:rPr>
                <w:alias w:val="Keyword ejournal"/>
                <w:tag w:val="Keyword ejournal"/>
                <w:id w:val="1832093935"/>
                <w:lock w:val="sdtLocked"/>
                <w:text/>
              </w:sdtPr>
              <w:sdtContent>
                <w:r w:rsidR="00CC065A" w:rsidRPr="00CC065A">
                  <w:rPr>
                    <w:rStyle w:val="PlaceholderText"/>
                    <w:rFonts w:cs="Times New Roman"/>
                    <w:i/>
                    <w:color w:val="auto"/>
                    <w:sz w:val="20"/>
                    <w:lang w:val="id-ID"/>
                  </w:rPr>
                  <w:t>High Order Thinking Skill (HOTS),Guided Inquiry,The nature of physics and scientific procedures,measurement, and vectors</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color w:val="808080"/>
                <w:sz w:val="20"/>
              </w:rPr>
              <w:id w:val="5641263"/>
              <w:lock w:val="sdtContentLocked"/>
              <w:picture/>
            </w:sdt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D34ADF95EC384E3FA96B434B2967B8CF"/>
              </w:placeholder>
              <w:date>
                <w:dateFormat w:val="M/d/yyyy"/>
                <w:lid w:val="en-US"/>
                <w:storeMappedDataAs w:val="dateTime"/>
                <w:calendar w:val="gregorian"/>
              </w:date>
            </w:sdtPr>
            <w:sdtContent>
              <w:p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581444" w:rsidRDefault="004B3441" w:rsidP="00E52620">
          <w:pPr>
            <w:spacing w:after="120" w:line="240" w:lineRule="auto"/>
            <w:jc w:val="center"/>
            <w:rPr>
              <w:rFonts w:cs="Times New Roman"/>
              <w:b/>
              <w:sz w:val="20"/>
              <w:szCs w:val="20"/>
            </w:rPr>
          </w:pPr>
          <w:r w:rsidRPr="004B3441">
            <w:rPr>
              <w:rFonts w:cs="Times New Roman"/>
              <w:b/>
              <w:sz w:val="20"/>
              <w:szCs w:val="20"/>
            </w:rPr>
            <w:t>PENDAHULUAN</w:t>
          </w:r>
        </w:p>
      </w:sdtContent>
    </w:sdt>
    <w:p w:rsidR="00A01410" w:rsidRDefault="00A01410" w:rsidP="00E52620">
      <w:pPr>
        <w:spacing w:line="240" w:lineRule="auto"/>
        <w:ind w:firstLine="426"/>
        <w:jc w:val="both"/>
        <w:rPr>
          <w:sz w:val="20"/>
          <w:lang w:val="id-ID"/>
        </w:rPr>
      </w:pPr>
      <w:r w:rsidRPr="00494693">
        <w:rPr>
          <w:sz w:val="20"/>
          <w:lang w:val="de-DE"/>
        </w:rPr>
        <w:t>Pendidikan merupakan proses</w:t>
      </w:r>
      <w:r w:rsidRPr="00494693">
        <w:rPr>
          <w:sz w:val="20"/>
          <w:lang w:val="id-ID"/>
        </w:rPr>
        <w:t xml:space="preserve"> meman</w:t>
      </w:r>
      <w:r w:rsidRPr="00494693">
        <w:rPr>
          <w:sz w:val="20"/>
          <w:lang w:val="de-DE"/>
        </w:rPr>
        <w:t>u</w:t>
      </w:r>
      <w:r w:rsidRPr="00494693">
        <w:rPr>
          <w:sz w:val="20"/>
          <w:lang w:val="id-ID"/>
        </w:rPr>
        <w:t xml:space="preserve">siakan </w:t>
      </w:r>
      <w:r w:rsidRPr="00494693">
        <w:rPr>
          <w:sz w:val="20"/>
          <w:lang w:val="de-DE"/>
        </w:rPr>
        <w:t>manusia.</w:t>
      </w:r>
      <w:r w:rsidR="00243883">
        <w:rPr>
          <w:sz w:val="20"/>
          <w:lang w:val="id-ID"/>
        </w:rPr>
        <w:t xml:space="preserve"> </w:t>
      </w:r>
      <w:r w:rsidRPr="00494693">
        <w:rPr>
          <w:sz w:val="20"/>
          <w:lang w:val="de-DE"/>
        </w:rPr>
        <w:t xml:space="preserve">Pendidikan </w:t>
      </w:r>
      <w:r w:rsidRPr="00494693">
        <w:rPr>
          <w:sz w:val="20"/>
          <w:lang w:val="id-ID"/>
        </w:rPr>
        <w:t>merupakan</w:t>
      </w:r>
      <w:r w:rsidRPr="00494693">
        <w:rPr>
          <w:sz w:val="20"/>
          <w:lang w:val="de-DE"/>
        </w:rPr>
        <w:t xml:space="preserve"> proses pembel</w:t>
      </w:r>
      <w:r w:rsidR="00243883">
        <w:rPr>
          <w:sz w:val="20"/>
          <w:lang w:val="id-ID"/>
        </w:rPr>
        <w:t>ajar</w:t>
      </w:r>
      <w:r>
        <w:rPr>
          <w:sz w:val="20"/>
          <w:lang w:val="id-ID"/>
        </w:rPr>
        <w:t>an</w:t>
      </w:r>
      <w:r w:rsidRPr="00494693">
        <w:rPr>
          <w:sz w:val="20"/>
          <w:lang w:val="de-DE"/>
        </w:rPr>
        <w:t xml:space="preserve"> dimana pesertad</w:t>
      </w:r>
      <w:r w:rsidRPr="00494693">
        <w:rPr>
          <w:sz w:val="20"/>
          <w:lang w:val="id-ID"/>
        </w:rPr>
        <w:t>idik</w:t>
      </w:r>
      <w:r w:rsidRPr="00494693">
        <w:rPr>
          <w:sz w:val="20"/>
          <w:lang w:val="de-DE"/>
        </w:rPr>
        <w:t xml:space="preserve"> menerima dan memahami pengetahuan.</w:t>
      </w:r>
      <w:r w:rsidRPr="00494693">
        <w:rPr>
          <w:sz w:val="20"/>
          <w:lang w:val="id-ID"/>
        </w:rPr>
        <w:t xml:space="preserve"> Pendidikan</w:t>
      </w:r>
      <w:r w:rsidRPr="00494693">
        <w:rPr>
          <w:sz w:val="20"/>
          <w:lang w:val="de-DE"/>
        </w:rPr>
        <w:t xml:space="preserve"> mem</w:t>
      </w:r>
      <w:r>
        <w:rPr>
          <w:sz w:val="20"/>
          <w:lang w:val="id-ID"/>
        </w:rPr>
        <w:t>i</w:t>
      </w:r>
      <w:r w:rsidRPr="00494693">
        <w:rPr>
          <w:sz w:val="20"/>
          <w:lang w:val="id-ID"/>
        </w:rPr>
        <w:t>liki</w:t>
      </w:r>
      <w:r w:rsidRPr="00494693">
        <w:rPr>
          <w:sz w:val="20"/>
          <w:lang w:val="de-DE"/>
        </w:rPr>
        <w:t xml:space="preserve"> peranan penting da</w:t>
      </w:r>
      <w:r w:rsidRPr="00494693">
        <w:rPr>
          <w:sz w:val="20"/>
          <w:lang w:val="id-ID"/>
        </w:rPr>
        <w:t>lam</w:t>
      </w:r>
      <w:r w:rsidRPr="00494693">
        <w:rPr>
          <w:sz w:val="20"/>
          <w:lang w:val="de-DE"/>
        </w:rPr>
        <w:t xml:space="preserve"> meningkatkan Sum</w:t>
      </w:r>
      <w:r w:rsidRPr="00494693">
        <w:rPr>
          <w:sz w:val="20"/>
          <w:lang w:val="id-ID"/>
        </w:rPr>
        <w:t xml:space="preserve">ber </w:t>
      </w:r>
      <w:r w:rsidRPr="00494693">
        <w:rPr>
          <w:sz w:val="20"/>
          <w:lang w:val="de-DE"/>
        </w:rPr>
        <w:t>Daya Manusia</w:t>
      </w:r>
      <w:r w:rsidR="00243883">
        <w:rPr>
          <w:sz w:val="20"/>
          <w:lang w:val="id-ID"/>
        </w:rPr>
        <w:t xml:space="preserve"> </w:t>
      </w:r>
      <w:r w:rsidRPr="00494693">
        <w:rPr>
          <w:sz w:val="20"/>
          <w:lang w:val="de-DE"/>
        </w:rPr>
        <w:t>(SDM) yang dapat mengkuti perke</w:t>
      </w:r>
      <w:r w:rsidRPr="00494693">
        <w:rPr>
          <w:sz w:val="20"/>
          <w:lang w:val="id-ID"/>
        </w:rPr>
        <w:t>mb</w:t>
      </w:r>
      <w:r w:rsidRPr="00494693">
        <w:rPr>
          <w:sz w:val="20"/>
          <w:lang w:val="de-DE"/>
        </w:rPr>
        <w:t>an</w:t>
      </w:r>
      <w:r w:rsidRPr="00494693">
        <w:rPr>
          <w:sz w:val="20"/>
          <w:lang w:val="id-ID"/>
        </w:rPr>
        <w:t>gan</w:t>
      </w:r>
      <w:r>
        <w:rPr>
          <w:sz w:val="20"/>
          <w:lang w:val="de-DE"/>
        </w:rPr>
        <w:t xml:space="preserve"> ilmu</w:t>
      </w:r>
      <w:r w:rsidR="00243883">
        <w:rPr>
          <w:sz w:val="20"/>
          <w:lang w:val="id-ID"/>
        </w:rPr>
        <w:t xml:space="preserve"> </w:t>
      </w:r>
      <w:r w:rsidRPr="00494693">
        <w:rPr>
          <w:sz w:val="20"/>
          <w:lang w:val="de-DE"/>
        </w:rPr>
        <w:t>penge</w:t>
      </w:r>
      <w:r w:rsidR="00243883">
        <w:rPr>
          <w:sz w:val="20"/>
          <w:lang w:val="id-ID"/>
        </w:rPr>
        <w:t>ta</w:t>
      </w:r>
      <w:r>
        <w:rPr>
          <w:sz w:val="20"/>
          <w:lang w:val="id-ID"/>
        </w:rPr>
        <w:t>huan</w:t>
      </w:r>
      <w:r w:rsidRPr="00494693">
        <w:rPr>
          <w:sz w:val="20"/>
          <w:lang w:val="de-DE"/>
        </w:rPr>
        <w:t xml:space="preserve"> dan teknologi sesuai perkembangan</w:t>
      </w:r>
      <w:r w:rsidR="00243883">
        <w:rPr>
          <w:sz w:val="20"/>
          <w:lang w:val="id-ID"/>
        </w:rPr>
        <w:t xml:space="preserve"> </w:t>
      </w:r>
      <w:r w:rsidRPr="00494693">
        <w:rPr>
          <w:sz w:val="20"/>
          <w:lang w:val="de-DE"/>
        </w:rPr>
        <w:t>zaman. Perkembangan il</w:t>
      </w:r>
      <w:r w:rsidRPr="00494693">
        <w:rPr>
          <w:sz w:val="20"/>
          <w:lang w:val="id-ID"/>
        </w:rPr>
        <w:t>mu</w:t>
      </w:r>
      <w:r w:rsidRPr="00494693">
        <w:rPr>
          <w:sz w:val="20"/>
          <w:lang w:val="de-DE"/>
        </w:rPr>
        <w:t xml:space="preserve"> pengetahuan dan tekno</w:t>
      </w:r>
      <w:r w:rsidR="00243883">
        <w:rPr>
          <w:sz w:val="20"/>
          <w:lang w:val="de-DE"/>
        </w:rPr>
        <w:t>logi se</w:t>
      </w:r>
      <w:r>
        <w:rPr>
          <w:sz w:val="20"/>
          <w:lang w:val="de-DE"/>
        </w:rPr>
        <w:t>cara</w:t>
      </w:r>
      <w:r w:rsidRPr="00494693">
        <w:rPr>
          <w:sz w:val="20"/>
          <w:lang w:val="de-DE"/>
        </w:rPr>
        <w:t xml:space="preserve"> global</w:t>
      </w:r>
      <w:r w:rsidR="00243883">
        <w:rPr>
          <w:sz w:val="20"/>
          <w:lang w:val="id-ID"/>
        </w:rPr>
        <w:t xml:space="preserve"> </w:t>
      </w:r>
      <w:r w:rsidRPr="00494693">
        <w:rPr>
          <w:sz w:val="20"/>
          <w:lang w:val="de-DE"/>
        </w:rPr>
        <w:t>ya</w:t>
      </w:r>
      <w:r w:rsidRPr="00494693">
        <w:rPr>
          <w:sz w:val="20"/>
          <w:lang w:val="id-ID"/>
        </w:rPr>
        <w:t>itu</w:t>
      </w:r>
      <w:r w:rsidRPr="00494693">
        <w:rPr>
          <w:sz w:val="20"/>
          <w:lang w:val="de-DE"/>
        </w:rPr>
        <w:t xml:space="preserve"> manusia yang memiliki </w:t>
      </w:r>
      <w:r w:rsidRPr="00494693">
        <w:rPr>
          <w:sz w:val="20"/>
        </w:rPr>
        <w:t>ketera</w:t>
      </w:r>
      <w:r w:rsidR="00243883">
        <w:rPr>
          <w:sz w:val="20"/>
          <w:lang w:val="id-ID"/>
        </w:rPr>
        <w:t>mpi</w:t>
      </w:r>
      <w:r>
        <w:rPr>
          <w:sz w:val="20"/>
          <w:lang w:val="id-ID"/>
        </w:rPr>
        <w:t>lan</w:t>
      </w:r>
      <w:r w:rsidRPr="00494693">
        <w:rPr>
          <w:sz w:val="20"/>
        </w:rPr>
        <w:t xml:space="preserve"> tinggi, pemikiran yang kritis, sistematis, logis,</w:t>
      </w:r>
      <w:r w:rsidR="00243883">
        <w:rPr>
          <w:sz w:val="20"/>
          <w:lang w:val="id-ID"/>
        </w:rPr>
        <w:t xml:space="preserve"> </w:t>
      </w:r>
      <w:r>
        <w:rPr>
          <w:sz w:val="20"/>
          <w:lang w:val="id-ID"/>
        </w:rPr>
        <w:t>kreatif</w:t>
      </w:r>
      <w:r w:rsidRPr="00494693">
        <w:rPr>
          <w:sz w:val="20"/>
        </w:rPr>
        <w:t xml:space="preserve"> dan kemajuan </w:t>
      </w:r>
      <w:r>
        <w:rPr>
          <w:sz w:val="20"/>
        </w:rPr>
        <w:t>bekerja sama yang efektif</w:t>
      </w:r>
      <w:r w:rsidRPr="00D40C45">
        <w:rPr>
          <w:sz w:val="20"/>
          <w:vertAlign w:val="superscript"/>
          <w:lang w:val="id-ID"/>
        </w:rPr>
        <w:t>[1]</w:t>
      </w:r>
      <w:r w:rsidRPr="00D40C45">
        <w:rPr>
          <w:sz w:val="20"/>
          <w:vertAlign w:val="superscript"/>
        </w:rPr>
        <w:t>.</w:t>
      </w:r>
      <w:r>
        <w:rPr>
          <w:sz w:val="20"/>
        </w:rPr>
        <w:t xml:space="preserve"> </w:t>
      </w:r>
    </w:p>
    <w:p w:rsidR="00A01410" w:rsidRPr="00243883" w:rsidRDefault="00A01410" w:rsidP="00E52620">
      <w:pPr>
        <w:pStyle w:val="ListParagraph"/>
        <w:spacing w:line="240" w:lineRule="auto"/>
        <w:ind w:left="0" w:firstLine="426"/>
        <w:jc w:val="both"/>
        <w:rPr>
          <w:sz w:val="20"/>
          <w:szCs w:val="20"/>
          <w:lang w:val="id-ID"/>
        </w:rPr>
      </w:pPr>
      <w:r w:rsidRPr="00614318">
        <w:rPr>
          <w:sz w:val="20"/>
          <w:szCs w:val="20"/>
          <w:lang w:val="id-ID"/>
        </w:rPr>
        <w:t>Pendidikan abad 21 menginginkan sumber daya manusia yang berkualitas supaya mendapatkan hasil unggulan yang dapat bersaing di abad 21.Tuntutan pendidikan abad 21 yaitu mampu menciptakan pendidikan yang dapat menghasilkan sumber daya manusia yang mampu berfikir kritis dan pemecahan masalah,mampu berkomunikasi dan bekerjasama,</w:t>
      </w:r>
      <w:r w:rsidR="00326A07">
        <w:rPr>
          <w:sz w:val="20"/>
          <w:szCs w:val="20"/>
          <w:lang w:val="id-ID"/>
        </w:rPr>
        <w:t xml:space="preserve"> </w:t>
      </w:r>
      <w:r w:rsidRPr="00614318">
        <w:rPr>
          <w:sz w:val="20"/>
          <w:szCs w:val="20"/>
          <w:lang w:val="id-ID"/>
        </w:rPr>
        <w:t>serta kemampuan mencipta dan memperbaharui.</w:t>
      </w:r>
      <w:r w:rsidR="00243883">
        <w:rPr>
          <w:sz w:val="20"/>
          <w:szCs w:val="20"/>
          <w:lang w:val="id-ID"/>
        </w:rPr>
        <w:t xml:space="preserve"> </w:t>
      </w:r>
      <w:r w:rsidRPr="003A5D8D">
        <w:rPr>
          <w:sz w:val="20"/>
          <w:szCs w:val="20"/>
          <w:lang w:val="id-ID"/>
        </w:rPr>
        <w:t xml:space="preserve">Tuntutan pendidikan abad 21 yaitu mampu menciptakan pendidikan yang dapat menghasilkan </w:t>
      </w:r>
      <w:r w:rsidRPr="003A5D8D">
        <w:rPr>
          <w:sz w:val="20"/>
          <w:szCs w:val="20"/>
          <w:lang w:val="id-ID"/>
        </w:rPr>
        <w:lastRenderedPageBreak/>
        <w:t>sumber daya manusia yang mampu berfikir kritis dan pemecahan masalah, mampu berkomunikasi dan bekerjasama, serta kemampuan mencipta dan memperbaharui.</w:t>
      </w:r>
    </w:p>
    <w:p w:rsidR="00A01410" w:rsidRDefault="00A01410" w:rsidP="00E52620">
      <w:pPr>
        <w:spacing w:line="240" w:lineRule="auto"/>
        <w:ind w:firstLine="426"/>
        <w:jc w:val="both"/>
        <w:rPr>
          <w:color w:val="000000"/>
          <w:sz w:val="20"/>
          <w:szCs w:val="20"/>
          <w:lang w:val="id-ID"/>
        </w:rPr>
      </w:pPr>
      <w:r w:rsidRPr="00614318">
        <w:rPr>
          <w:sz w:val="20"/>
          <w:szCs w:val="20"/>
          <w:lang w:val="de-DE"/>
        </w:rPr>
        <w:t>Pemerintah telah berupaya untuk meningkatkan pendidikan agar ter</w:t>
      </w:r>
      <w:r>
        <w:rPr>
          <w:sz w:val="20"/>
          <w:szCs w:val="20"/>
          <w:lang w:val="id-ID"/>
        </w:rPr>
        <w:t>c</w:t>
      </w:r>
      <w:r w:rsidRPr="00614318">
        <w:rPr>
          <w:sz w:val="20"/>
          <w:szCs w:val="20"/>
          <w:lang w:val="de-DE"/>
        </w:rPr>
        <w:t>apai visi pendidikan nasional.</w:t>
      </w:r>
      <w:r w:rsidR="00326A07">
        <w:rPr>
          <w:sz w:val="20"/>
          <w:szCs w:val="20"/>
          <w:lang w:val="id-ID"/>
        </w:rPr>
        <w:t xml:space="preserve"> </w:t>
      </w:r>
      <w:r w:rsidRPr="00614318">
        <w:rPr>
          <w:sz w:val="20"/>
          <w:szCs w:val="20"/>
          <w:lang w:val="de-DE"/>
        </w:rPr>
        <w:t>Untuk meningkatkan kualitas pendidikan telah dilakukan banyak usaha sebenarnya selama ini,baik itu pemerintah,</w:t>
      </w:r>
      <w:r w:rsidR="00326A07">
        <w:rPr>
          <w:sz w:val="20"/>
          <w:szCs w:val="20"/>
          <w:lang w:val="id-ID"/>
        </w:rPr>
        <w:t xml:space="preserve"> </w:t>
      </w:r>
      <w:r w:rsidRPr="00614318">
        <w:rPr>
          <w:sz w:val="20"/>
          <w:szCs w:val="20"/>
          <w:lang w:val="de-DE"/>
        </w:rPr>
        <w:t>guru,</w:t>
      </w:r>
      <w:r w:rsidR="00326A07">
        <w:rPr>
          <w:sz w:val="20"/>
          <w:szCs w:val="20"/>
          <w:lang w:val="id-ID"/>
        </w:rPr>
        <w:t xml:space="preserve"> </w:t>
      </w:r>
      <w:r w:rsidRPr="00614318">
        <w:rPr>
          <w:sz w:val="20"/>
          <w:szCs w:val="20"/>
          <w:lang w:val="de-DE"/>
        </w:rPr>
        <w:t>maupun lembaga-lembaga pendidikanyang bersangkutan.</w:t>
      </w:r>
      <w:r w:rsidR="00326A07">
        <w:rPr>
          <w:sz w:val="20"/>
          <w:szCs w:val="20"/>
          <w:lang w:val="id-ID"/>
        </w:rPr>
        <w:t xml:space="preserve"> </w:t>
      </w:r>
      <w:r w:rsidRPr="00614318">
        <w:rPr>
          <w:sz w:val="20"/>
          <w:szCs w:val="20"/>
          <w:lang w:val="de-DE"/>
        </w:rPr>
        <w:t>Hal ini mulai dengan cara peningkatan kurikulum</w:t>
      </w:r>
      <w:r w:rsidRPr="00614318">
        <w:rPr>
          <w:sz w:val="20"/>
          <w:szCs w:val="20"/>
          <w:lang w:val="id-ID"/>
        </w:rPr>
        <w:t xml:space="preserve"> 2013 hingga</w:t>
      </w:r>
      <w:r w:rsidRPr="00614318">
        <w:rPr>
          <w:color w:val="000000"/>
          <w:sz w:val="20"/>
          <w:szCs w:val="20"/>
        </w:rPr>
        <w:t xml:space="preserve"> penyempurnaan ke kurikulum 2013</w:t>
      </w:r>
      <w:r w:rsidRPr="00614318">
        <w:rPr>
          <w:color w:val="000000"/>
          <w:sz w:val="20"/>
          <w:szCs w:val="20"/>
          <w:lang w:val="id-ID"/>
        </w:rPr>
        <w:t xml:space="preserve"> revisi 2017</w:t>
      </w:r>
      <w:r w:rsidRPr="00614318">
        <w:rPr>
          <w:color w:val="000000"/>
          <w:sz w:val="20"/>
          <w:szCs w:val="20"/>
        </w:rPr>
        <w:t>.</w:t>
      </w:r>
    </w:p>
    <w:p w:rsidR="00A01410" w:rsidRDefault="00E52620" w:rsidP="00E52620">
      <w:pPr>
        <w:spacing w:line="240" w:lineRule="auto"/>
        <w:ind w:firstLine="426"/>
        <w:jc w:val="both"/>
        <w:rPr>
          <w:iCs/>
          <w:sz w:val="20"/>
          <w:szCs w:val="20"/>
          <w:lang w:val="id-ID"/>
        </w:rPr>
      </w:pPr>
      <w:r>
        <w:rPr>
          <w:sz w:val="20"/>
          <w:szCs w:val="20"/>
          <w:lang w:val="id-ID"/>
        </w:rPr>
        <w:t>K</w:t>
      </w:r>
      <w:r>
        <w:rPr>
          <w:sz w:val="20"/>
          <w:szCs w:val="20"/>
        </w:rPr>
        <w:t>urikulum 2013</w:t>
      </w:r>
      <w:r w:rsidR="00A01410" w:rsidRPr="00614318">
        <w:rPr>
          <w:sz w:val="20"/>
          <w:szCs w:val="20"/>
        </w:rPr>
        <w:t xml:space="preserve"> menuntut siswa berfikir tingkat tinggi atau disebut dengan </w:t>
      </w:r>
      <w:r w:rsidR="00A01410" w:rsidRPr="00614318">
        <w:rPr>
          <w:i/>
          <w:sz w:val="20"/>
          <w:szCs w:val="20"/>
        </w:rPr>
        <w:t>Higher Order Thinking Skills</w:t>
      </w:r>
      <w:r w:rsidR="00326A07">
        <w:rPr>
          <w:i/>
          <w:sz w:val="20"/>
          <w:szCs w:val="20"/>
          <w:lang w:val="id-ID"/>
        </w:rPr>
        <w:t xml:space="preserve"> </w:t>
      </w:r>
      <w:r w:rsidR="00A01410" w:rsidRPr="00614318">
        <w:rPr>
          <w:sz w:val="20"/>
          <w:szCs w:val="20"/>
        </w:rPr>
        <w:t>(HOTS).</w:t>
      </w:r>
      <w:r w:rsidR="00A01410" w:rsidRPr="00614318">
        <w:rPr>
          <w:i/>
          <w:iCs/>
          <w:sz w:val="20"/>
          <w:szCs w:val="20"/>
        </w:rPr>
        <w:t xml:space="preserve"> Higher Order Thinking Skill  </w:t>
      </w:r>
      <w:r w:rsidR="00A01410" w:rsidRPr="00614318">
        <w:rPr>
          <w:sz w:val="20"/>
          <w:szCs w:val="20"/>
        </w:rPr>
        <w:t>(HOTS) atau keterampilan berpikir tingkat tinggi dibagi menjadi empat kelompok, yaitu pemecahan masalah, membuat keputusan, berpik</w:t>
      </w:r>
      <w:r w:rsidR="00A01410">
        <w:rPr>
          <w:sz w:val="20"/>
          <w:szCs w:val="20"/>
        </w:rPr>
        <w:t>ir kritis dan berpikir kreatif</w:t>
      </w:r>
      <w:r w:rsidR="00A01410" w:rsidRPr="00E568CC">
        <w:rPr>
          <w:sz w:val="20"/>
          <w:szCs w:val="20"/>
          <w:vertAlign w:val="superscript"/>
          <w:lang w:val="id-ID"/>
        </w:rPr>
        <w:t>[3]</w:t>
      </w:r>
      <w:r w:rsidR="00A01410" w:rsidRPr="00E568CC">
        <w:rPr>
          <w:iCs/>
          <w:sz w:val="20"/>
          <w:szCs w:val="20"/>
          <w:vertAlign w:val="superscript"/>
        </w:rPr>
        <w:t>.</w:t>
      </w:r>
      <w:r w:rsidR="00A01410" w:rsidRPr="00614318">
        <w:rPr>
          <w:iCs/>
          <w:sz w:val="20"/>
          <w:szCs w:val="20"/>
          <w:lang w:val="id-ID"/>
        </w:rPr>
        <w:t xml:space="preserve"> Sementara itu Kurikulum 2013 revisi tahun 2017 ini lebih menuntut siswa untuk lebih banyak berpikir kritis dalam suatu pembelajaran. Salah satu isi perbaikan atau revisinya yaitu mengintegrasikan </w:t>
      </w:r>
      <w:r w:rsidR="00A01410" w:rsidRPr="00614318">
        <w:rPr>
          <w:i/>
          <w:sz w:val="20"/>
          <w:szCs w:val="20"/>
        </w:rPr>
        <w:lastRenderedPageBreak/>
        <w:t>Higher Order Thinking Skills</w:t>
      </w:r>
      <w:r w:rsidR="00A01410" w:rsidRPr="00614318">
        <w:rPr>
          <w:iCs/>
          <w:sz w:val="20"/>
          <w:szCs w:val="20"/>
          <w:lang w:val="id-ID"/>
        </w:rPr>
        <w:t xml:space="preserve"> (HOTS) dimana memerlukan kreativitas guru dalam memadukan. </w:t>
      </w:r>
    </w:p>
    <w:p w:rsidR="00A01410" w:rsidRPr="0094620C" w:rsidRDefault="00A01410" w:rsidP="00E52620">
      <w:pPr>
        <w:autoSpaceDE w:val="0"/>
        <w:autoSpaceDN w:val="0"/>
        <w:adjustRightInd w:val="0"/>
        <w:spacing w:line="240" w:lineRule="auto"/>
        <w:ind w:firstLine="426"/>
        <w:jc w:val="both"/>
        <w:rPr>
          <w:sz w:val="20"/>
          <w:szCs w:val="20"/>
        </w:rPr>
      </w:pPr>
      <w:r>
        <w:rPr>
          <w:sz w:val="20"/>
          <w:szCs w:val="20"/>
          <w:lang w:val="id-ID"/>
        </w:rPr>
        <w:t>Meskipun sudah banyak berbagai</w:t>
      </w:r>
      <w:r w:rsidR="00C03034">
        <w:rPr>
          <w:sz w:val="20"/>
          <w:szCs w:val="20"/>
          <w:lang w:val="id-ID"/>
        </w:rPr>
        <w:t xml:space="preserve"> </w:t>
      </w:r>
      <w:r>
        <w:rPr>
          <w:sz w:val="20"/>
          <w:szCs w:val="20"/>
        </w:rPr>
        <w:t>macam upaya yang</w:t>
      </w:r>
      <w:r w:rsidR="00C03034">
        <w:rPr>
          <w:sz w:val="20"/>
          <w:szCs w:val="20"/>
          <w:lang w:val="id-ID"/>
        </w:rPr>
        <w:t xml:space="preserve"> </w:t>
      </w:r>
      <w:r w:rsidRPr="0094620C">
        <w:rPr>
          <w:sz w:val="20"/>
          <w:szCs w:val="20"/>
        </w:rPr>
        <w:t>dilakukan oleh pemerintah, dapat dilihat dari beberapa pernyataan yang ada diatas, selain tuntutan pendidikan di Indonesia dengan perbaikan Kurikulum pendidikan dan juga meningkatkan kualitas pendidikan,</w:t>
      </w:r>
      <w:r w:rsidR="00C03034">
        <w:rPr>
          <w:sz w:val="20"/>
          <w:szCs w:val="20"/>
          <w:lang w:val="id-ID"/>
        </w:rPr>
        <w:t xml:space="preserve"> </w:t>
      </w:r>
      <w:r w:rsidRPr="0094620C">
        <w:rPr>
          <w:sz w:val="20"/>
          <w:szCs w:val="20"/>
        </w:rPr>
        <w:t>namun kenyataan di lapangan belum memperlihatkan kondisi yang ideal. Kenyataan ini ditemukan dari studi awal yang telah dilakukan terhadap s</w:t>
      </w:r>
      <w:r>
        <w:rPr>
          <w:sz w:val="20"/>
          <w:szCs w:val="20"/>
        </w:rPr>
        <w:t xml:space="preserve">alah satu sekolah di kabupaten </w:t>
      </w:r>
      <w:r>
        <w:rPr>
          <w:sz w:val="20"/>
          <w:szCs w:val="20"/>
          <w:lang w:val="id-ID"/>
        </w:rPr>
        <w:t>P</w:t>
      </w:r>
      <w:r>
        <w:rPr>
          <w:sz w:val="20"/>
          <w:szCs w:val="20"/>
        </w:rPr>
        <w:t xml:space="preserve">adang </w:t>
      </w:r>
      <w:r>
        <w:rPr>
          <w:sz w:val="20"/>
          <w:szCs w:val="20"/>
          <w:lang w:val="id-ID"/>
        </w:rPr>
        <w:t>P</w:t>
      </w:r>
      <w:r w:rsidRPr="0094620C">
        <w:rPr>
          <w:sz w:val="20"/>
          <w:szCs w:val="20"/>
        </w:rPr>
        <w:t>ariaman. Ada tiga studi awal, yaitu : pelaksanaan Kurikulum 2013, penggunaan LKS dan penggunaan model dalam pembelajaran Fisika di sekolah</w:t>
      </w:r>
      <w:r>
        <w:rPr>
          <w:sz w:val="20"/>
          <w:szCs w:val="20"/>
          <w:vertAlign w:val="superscript"/>
          <w:lang w:val="id-ID"/>
        </w:rPr>
        <w:t>[10</w:t>
      </w:r>
      <w:r w:rsidRPr="00D953D4">
        <w:rPr>
          <w:sz w:val="20"/>
          <w:szCs w:val="20"/>
          <w:vertAlign w:val="superscript"/>
          <w:lang w:val="id-ID"/>
        </w:rPr>
        <w:t>]</w:t>
      </w:r>
      <w:r w:rsidRPr="0094620C">
        <w:rPr>
          <w:sz w:val="20"/>
          <w:szCs w:val="20"/>
        </w:rPr>
        <w:t>.</w:t>
      </w:r>
    </w:p>
    <w:p w:rsidR="00A01410" w:rsidRPr="002A55A1" w:rsidRDefault="00A01410" w:rsidP="00E52620">
      <w:pPr>
        <w:autoSpaceDE w:val="0"/>
        <w:autoSpaceDN w:val="0"/>
        <w:adjustRightInd w:val="0"/>
        <w:spacing w:line="240" w:lineRule="auto"/>
        <w:ind w:firstLine="426"/>
        <w:jc w:val="both"/>
        <w:rPr>
          <w:sz w:val="20"/>
          <w:szCs w:val="20"/>
        </w:rPr>
      </w:pPr>
      <w:r w:rsidRPr="00AF7B0E">
        <w:rPr>
          <w:sz w:val="20"/>
          <w:szCs w:val="20"/>
        </w:rPr>
        <w:t>Dari hasil studi awal tersebut diperoleh informasi bahwa pelaksanaan pembelajaran fisika pada salah satu sekolah di kabupaten padang pariaman</w:t>
      </w:r>
      <w:r>
        <w:rPr>
          <w:sz w:val="20"/>
          <w:szCs w:val="20"/>
        </w:rPr>
        <w:t xml:space="preserve"> yaitu</w:t>
      </w:r>
      <w:r w:rsidRPr="00AF7B0E">
        <w:rPr>
          <w:sz w:val="20"/>
          <w:szCs w:val="20"/>
        </w:rPr>
        <w:t xml:space="preserve"> 1) </w:t>
      </w:r>
      <w:r w:rsidRPr="00AF7B0E">
        <w:rPr>
          <w:sz w:val="20"/>
          <w:szCs w:val="20"/>
          <w:lang w:val="id-ID"/>
        </w:rPr>
        <w:t>tuntutan kurikulum 2013 yang telah dilalukan sudah diterapkan tetap</w:t>
      </w:r>
      <w:r w:rsidR="00C03034">
        <w:rPr>
          <w:sz w:val="20"/>
          <w:szCs w:val="20"/>
          <w:lang w:val="id-ID"/>
        </w:rPr>
        <w:t xml:space="preserve">i belum terlaksana dengan baik. </w:t>
      </w:r>
      <w:r w:rsidRPr="00AF7B0E">
        <w:rPr>
          <w:sz w:val="20"/>
          <w:szCs w:val="20"/>
        </w:rPr>
        <w:t xml:space="preserve">2) </w:t>
      </w:r>
      <w:r w:rsidRPr="00AF7B0E">
        <w:rPr>
          <w:bCs/>
          <w:sz w:val="20"/>
          <w:szCs w:val="20"/>
          <w:lang w:val="id-ID"/>
        </w:rPr>
        <w:t xml:space="preserve">sekolah sudah menggunakan LKS tetapi LKS yang digunakan </w:t>
      </w:r>
      <w:r w:rsidRPr="00AF7B0E">
        <w:rPr>
          <w:sz w:val="20"/>
          <w:szCs w:val="20"/>
          <w:lang w:val="id-ID"/>
        </w:rPr>
        <w:t>hampir sama dengan buku teks karena masih berisi materi-materi yang membuat siswa bosan dan kurangnya minat siswa dalam membaca. Dilihat dari tingkatan proses LKS hanya digunakan pada saast siswa melakukan latihan-latihan kognitif yang dilatihkan hanya mencapai C3 saja, dimana persentase pencapaian latihan dengan soal LOTS 25% (C1), persentase pada latihan dengan soal MOTS 37,5% (C2-C3), dan persentase pencapaian latihan soal HOTS 37,5% (C4-C6). Sehingga latihan soal belum meningkatkan HOTS</w:t>
      </w:r>
      <w:r w:rsidRPr="006C124A">
        <w:rPr>
          <w:sz w:val="20"/>
          <w:szCs w:val="20"/>
          <w:vertAlign w:val="superscript"/>
          <w:lang w:val="id-ID"/>
        </w:rPr>
        <w:t>[5]</w:t>
      </w:r>
      <w:r w:rsidRPr="00AF7B0E">
        <w:rPr>
          <w:sz w:val="20"/>
          <w:szCs w:val="20"/>
          <w:lang w:val="id-ID"/>
        </w:rPr>
        <w:t>.</w:t>
      </w:r>
      <w:r w:rsidRPr="00AF7B0E">
        <w:rPr>
          <w:sz w:val="20"/>
          <w:szCs w:val="20"/>
        </w:rPr>
        <w:t xml:space="preserve"> 3)</w:t>
      </w:r>
      <w:r>
        <w:rPr>
          <w:sz w:val="20"/>
          <w:szCs w:val="20"/>
        </w:rPr>
        <w:t xml:space="preserve"> G</w:t>
      </w:r>
      <w:r w:rsidRPr="00AF7B0E">
        <w:rPr>
          <w:sz w:val="20"/>
          <w:szCs w:val="20"/>
          <w:lang w:val="id-ID"/>
        </w:rPr>
        <w:t>uru masih menggunakan bahan ajar dengan model yang bervariasi. Sementara s</w:t>
      </w:r>
      <w:r w:rsidRPr="00AF7B0E">
        <w:rPr>
          <w:sz w:val="20"/>
          <w:szCs w:val="20"/>
        </w:rPr>
        <w:t>alah satu model pembelajaran yang sesuai dengan hakikat sains dalam proses pembelajaran yaitu model inkuiri terbimbing</w:t>
      </w:r>
      <w:r w:rsidRPr="00AF7B0E">
        <w:rPr>
          <w:sz w:val="20"/>
          <w:szCs w:val="20"/>
          <w:lang w:val="id-ID"/>
        </w:rPr>
        <w:t>.</w:t>
      </w:r>
      <w:r w:rsidR="00C03034">
        <w:rPr>
          <w:sz w:val="20"/>
          <w:szCs w:val="20"/>
          <w:lang w:val="id-ID"/>
        </w:rPr>
        <w:t xml:space="preserve"> </w:t>
      </w:r>
      <w:r w:rsidRPr="00AF7B0E">
        <w:rPr>
          <w:sz w:val="20"/>
          <w:szCs w:val="20"/>
        </w:rPr>
        <w:t>Pelaksanaan</w:t>
      </w:r>
      <w:r w:rsidRPr="00AF7B0E">
        <w:rPr>
          <w:sz w:val="20"/>
          <w:szCs w:val="20"/>
          <w:lang w:val="id-ID"/>
        </w:rPr>
        <w:t xml:space="preserve"> dengan menggunakan model</w:t>
      </w:r>
      <w:r w:rsidRPr="00AF7B0E">
        <w:rPr>
          <w:sz w:val="20"/>
          <w:szCs w:val="20"/>
        </w:rPr>
        <w:t xml:space="preserve"> pembelajaran inkuiri terbimbing </w:t>
      </w:r>
      <w:r w:rsidRPr="00AF7B0E">
        <w:rPr>
          <w:sz w:val="20"/>
          <w:szCs w:val="20"/>
          <w:lang w:val="id-ID"/>
        </w:rPr>
        <w:t>ini penerapannya sudah dilakukan tetapi belum maksimal.</w:t>
      </w:r>
      <w:r w:rsidR="00C03034">
        <w:rPr>
          <w:sz w:val="20"/>
          <w:szCs w:val="20"/>
          <w:lang w:val="id-ID"/>
        </w:rPr>
        <w:t xml:space="preserve"> </w:t>
      </w:r>
      <w:r w:rsidRPr="002A55A1">
        <w:rPr>
          <w:sz w:val="20"/>
          <w:szCs w:val="20"/>
        </w:rPr>
        <w:t>Sebagian peserta didik belum bisa menjawab pertanyaan yang diberikan oleh guru. Ketika diberi kesempatan untuk bertanya, peserta didik tidak ada yang memanfaatkan kesempatan tersebut sehingga guru menganggap peserta didik sudah faham dengan materi yang diajarkan dalam proses pembelajaran.</w:t>
      </w:r>
    </w:p>
    <w:p w:rsidR="00A01410" w:rsidRDefault="00A01410" w:rsidP="00E52620">
      <w:pPr>
        <w:autoSpaceDE w:val="0"/>
        <w:autoSpaceDN w:val="0"/>
        <w:adjustRightInd w:val="0"/>
        <w:spacing w:line="240" w:lineRule="auto"/>
        <w:ind w:firstLine="720"/>
        <w:jc w:val="both"/>
        <w:rPr>
          <w:sz w:val="20"/>
          <w:szCs w:val="20"/>
          <w:lang w:val="id-ID"/>
        </w:rPr>
      </w:pPr>
      <w:r w:rsidRPr="002657EF">
        <w:rPr>
          <w:sz w:val="20"/>
          <w:szCs w:val="20"/>
        </w:rPr>
        <w:t>Berhubungan dengan penggunaann LKS yang digunakan oleh guru di sekolah.</w:t>
      </w:r>
      <w:r w:rsidR="00C03034">
        <w:rPr>
          <w:sz w:val="20"/>
          <w:szCs w:val="20"/>
          <w:lang w:val="id-ID"/>
        </w:rPr>
        <w:t xml:space="preserve"> </w:t>
      </w:r>
      <w:r w:rsidRPr="002657EF">
        <w:rPr>
          <w:sz w:val="20"/>
          <w:szCs w:val="20"/>
        </w:rPr>
        <w:t>Dari hasil wawancara</w:t>
      </w:r>
      <w:r w:rsidR="00C03034">
        <w:rPr>
          <w:sz w:val="20"/>
          <w:szCs w:val="20"/>
          <w:lang w:val="id-ID"/>
        </w:rPr>
        <w:t xml:space="preserve"> </w:t>
      </w:r>
      <w:r w:rsidRPr="002657EF">
        <w:rPr>
          <w:sz w:val="20"/>
          <w:szCs w:val="20"/>
        </w:rPr>
        <w:t>ternyata ada guru yang sudah menggunakan LKS dan ada juga yang tidak. LKS yang digunakan bervariasi diantaranya ada guru yang memakai LKS yaang dibuat guru dan sebagai pegangan guru dan ada pula guru yang menggunakan LKS yang banyak beredaran dipasaran, yaitu berupa LKS dengan warna kertas hitam putih dan hanya berisi ringkasan materi dan soal-soal</w:t>
      </w:r>
      <w:r w:rsidRPr="00AB4E80">
        <w:rPr>
          <w:sz w:val="20"/>
          <w:szCs w:val="20"/>
          <w:vertAlign w:val="superscript"/>
          <w:lang w:val="id-ID"/>
        </w:rPr>
        <w:t>[17]</w:t>
      </w:r>
      <w:r w:rsidRPr="002657EF">
        <w:rPr>
          <w:sz w:val="20"/>
          <w:szCs w:val="20"/>
        </w:rPr>
        <w:t>. LKS tersebut</w:t>
      </w:r>
      <w:r w:rsidR="00C03034">
        <w:rPr>
          <w:sz w:val="20"/>
          <w:szCs w:val="20"/>
          <w:lang w:val="id-ID"/>
        </w:rPr>
        <w:t xml:space="preserve"> </w:t>
      </w:r>
      <w:r w:rsidRPr="002657EF">
        <w:rPr>
          <w:sz w:val="20"/>
          <w:szCs w:val="20"/>
        </w:rPr>
        <w:t xml:space="preserve">sudah berdasarkan kurikulum 2013, namum </w:t>
      </w:r>
      <w:r w:rsidRPr="002657EF">
        <w:rPr>
          <w:sz w:val="20"/>
          <w:szCs w:val="20"/>
        </w:rPr>
        <w:lastRenderedPageBreak/>
        <w:t>belum sepenuhnya mencerminkan karakter khusus sesuai dengan kurikulum 2013. LKS yang sesuai dengan kurikulum 2013 yaitu berisi proses mengamati, menanya, mengumpulkan informasi, mengasosiasikan dan mengkomunnikasikan</w:t>
      </w:r>
      <w:r w:rsidRPr="00D953D4">
        <w:rPr>
          <w:sz w:val="20"/>
          <w:szCs w:val="20"/>
          <w:vertAlign w:val="superscript"/>
          <w:lang w:val="id-ID"/>
        </w:rPr>
        <w:t>[11]</w:t>
      </w:r>
      <w:r w:rsidRPr="002657EF">
        <w:rPr>
          <w:sz w:val="20"/>
          <w:szCs w:val="20"/>
        </w:rPr>
        <w:t>. LKS yang digunakan hanya berisi ringkasan materi pembelajaran, petunjuk praktikum, dan soal-soal.Terlihat bahwa penyajian materi, petunjuk praktikum, dan soal-soal belum sesuai dengan kurikulum2013. Penggunaan LKS tidak akan optimal, tanpa menggunakan  model pembelajaran dalam proses</w:t>
      </w:r>
      <w:r w:rsidR="00C03034">
        <w:rPr>
          <w:sz w:val="20"/>
          <w:szCs w:val="20"/>
          <w:lang w:val="id-ID"/>
        </w:rPr>
        <w:t xml:space="preserve"> </w:t>
      </w:r>
      <w:r w:rsidRPr="002657EF">
        <w:rPr>
          <w:sz w:val="20"/>
          <w:szCs w:val="20"/>
        </w:rPr>
        <w:t>pembelajaran. Salah satu model pembela</w:t>
      </w:r>
      <w:r w:rsidR="00C03034">
        <w:rPr>
          <w:sz w:val="20"/>
          <w:szCs w:val="20"/>
        </w:rPr>
        <w:t>jaran adalah inkuiri terbimbing</w:t>
      </w:r>
      <w:r w:rsidRPr="002657EF">
        <w:rPr>
          <w:sz w:val="20"/>
          <w:szCs w:val="20"/>
        </w:rPr>
        <w:t>.</w:t>
      </w:r>
      <w:r w:rsidR="00C03034">
        <w:rPr>
          <w:sz w:val="20"/>
          <w:szCs w:val="20"/>
          <w:lang w:val="id-ID"/>
        </w:rPr>
        <w:t xml:space="preserve"> M</w:t>
      </w:r>
      <w:r w:rsidRPr="002657EF">
        <w:rPr>
          <w:sz w:val="20"/>
          <w:szCs w:val="20"/>
        </w:rPr>
        <w:t>odel inkuiri terbimbing adalah suatu model pembelajaran yang menekankan pada proses berfikir secara kritis dan analitis dalam mencari dan menemukan sendiri permasalahan yang dipertanyakan</w:t>
      </w:r>
      <w:r w:rsidRPr="002657EF">
        <w:rPr>
          <w:sz w:val="20"/>
          <w:szCs w:val="20"/>
          <w:lang w:val="id-ID"/>
        </w:rPr>
        <w:t xml:space="preserve"> sehing</w:t>
      </w:r>
      <w:r w:rsidRPr="002657EF">
        <w:rPr>
          <w:sz w:val="20"/>
          <w:szCs w:val="20"/>
        </w:rPr>
        <w:t xml:space="preserve">ga dapat </w:t>
      </w:r>
      <w:r w:rsidRPr="002657EF">
        <w:rPr>
          <w:sz w:val="20"/>
          <w:szCs w:val="20"/>
          <w:lang w:val="id-ID"/>
        </w:rPr>
        <w:t>menciptakan proses pembelajaran yang optimal</w:t>
      </w:r>
      <w:r w:rsidRPr="00D953D4">
        <w:rPr>
          <w:sz w:val="20"/>
          <w:szCs w:val="20"/>
          <w:vertAlign w:val="superscript"/>
          <w:lang w:val="id-ID"/>
        </w:rPr>
        <w:t>[12]</w:t>
      </w:r>
      <w:r w:rsidRPr="002657EF">
        <w:rPr>
          <w:sz w:val="20"/>
          <w:szCs w:val="20"/>
        </w:rPr>
        <w:t>.</w:t>
      </w:r>
      <w:r w:rsidR="00326A07">
        <w:rPr>
          <w:sz w:val="20"/>
          <w:szCs w:val="20"/>
          <w:lang w:val="id-ID"/>
        </w:rPr>
        <w:t xml:space="preserve"> </w:t>
      </w:r>
      <w:r w:rsidRPr="002657EF">
        <w:rPr>
          <w:sz w:val="20"/>
          <w:szCs w:val="20"/>
        </w:rPr>
        <w:t xml:space="preserve"> Model pembelajaran ini sesuai diterapkan dalam</w:t>
      </w:r>
      <w:r w:rsidR="00C03034">
        <w:rPr>
          <w:sz w:val="20"/>
          <w:szCs w:val="20"/>
          <w:lang w:val="id-ID"/>
        </w:rPr>
        <w:t xml:space="preserve"> </w:t>
      </w:r>
      <w:r w:rsidRPr="002657EF">
        <w:rPr>
          <w:sz w:val="20"/>
          <w:szCs w:val="20"/>
        </w:rPr>
        <w:t>pembelajaran fisika.</w:t>
      </w:r>
    </w:p>
    <w:p w:rsidR="00A01410" w:rsidRDefault="00A01410" w:rsidP="00E52620">
      <w:pPr>
        <w:spacing w:line="240" w:lineRule="auto"/>
        <w:ind w:left="142" w:firstLine="284"/>
        <w:jc w:val="both"/>
        <w:rPr>
          <w:sz w:val="20"/>
          <w:szCs w:val="20"/>
          <w:lang w:val="id-ID"/>
        </w:rPr>
      </w:pPr>
      <w:r w:rsidRPr="00457D5E">
        <w:rPr>
          <w:sz w:val="20"/>
          <w:szCs w:val="20"/>
        </w:rPr>
        <w:t>Langkah-langkah pembelajaran model inkuiri terbimbing sebagaimana dijelaskan oleh Sanjaya</w:t>
      </w:r>
      <w:r w:rsidRPr="0001254A">
        <w:rPr>
          <w:sz w:val="20"/>
          <w:szCs w:val="20"/>
          <w:vertAlign w:val="superscript"/>
          <w:lang w:val="id-ID"/>
        </w:rPr>
        <w:t>[4]</w:t>
      </w:r>
      <w:r w:rsidRPr="00457D5E">
        <w:rPr>
          <w:sz w:val="20"/>
          <w:szCs w:val="20"/>
        </w:rPr>
        <w:t xml:space="preserve"> adalah sebagai berikut:</w:t>
      </w:r>
    </w:p>
    <w:p w:rsidR="00326A07" w:rsidRPr="00326A07" w:rsidRDefault="00326A07" w:rsidP="00E52620">
      <w:pPr>
        <w:spacing w:line="240" w:lineRule="auto"/>
        <w:ind w:left="142" w:firstLine="284"/>
        <w:jc w:val="both"/>
        <w:rPr>
          <w:sz w:val="20"/>
          <w:szCs w:val="20"/>
          <w:lang w:val="id-ID"/>
        </w:rPr>
      </w:pPr>
      <w:r>
        <w:rPr>
          <w:sz w:val="20"/>
          <w:szCs w:val="20"/>
          <w:lang w:val="id-ID"/>
        </w:rPr>
        <w:t>Tabel 1. Langkah-langkah pembelajaran model inkuiri terbimbing.</w:t>
      </w:r>
    </w:p>
    <w:tbl>
      <w:tblPr>
        <w:tblStyle w:val="TableGrid"/>
        <w:tblW w:w="4538" w:type="dxa"/>
        <w:tblLook w:val="04A0"/>
      </w:tblPr>
      <w:tblGrid>
        <w:gridCol w:w="485"/>
        <w:gridCol w:w="1737"/>
        <w:gridCol w:w="2316"/>
      </w:tblGrid>
      <w:tr w:rsidR="00A01410" w:rsidRPr="00E52620" w:rsidTr="00C03034">
        <w:trPr>
          <w:trHeight w:val="400"/>
        </w:trPr>
        <w:tc>
          <w:tcPr>
            <w:tcW w:w="485" w:type="dxa"/>
          </w:tcPr>
          <w:p w:rsidR="00A01410" w:rsidRPr="00E52620" w:rsidRDefault="00A01410" w:rsidP="00E52620">
            <w:pPr>
              <w:autoSpaceDE w:val="0"/>
              <w:autoSpaceDN w:val="0"/>
              <w:adjustRightInd w:val="0"/>
              <w:jc w:val="both"/>
              <w:rPr>
                <w:sz w:val="18"/>
                <w:szCs w:val="18"/>
              </w:rPr>
            </w:pPr>
            <w:r w:rsidRPr="00E52620">
              <w:rPr>
                <w:sz w:val="18"/>
                <w:szCs w:val="18"/>
              </w:rPr>
              <w:t>No</w:t>
            </w:r>
          </w:p>
        </w:tc>
        <w:tc>
          <w:tcPr>
            <w:tcW w:w="1737" w:type="dxa"/>
          </w:tcPr>
          <w:p w:rsidR="00A01410" w:rsidRPr="00E52620" w:rsidRDefault="00A01410" w:rsidP="00E52620">
            <w:pPr>
              <w:autoSpaceDE w:val="0"/>
              <w:autoSpaceDN w:val="0"/>
              <w:adjustRightInd w:val="0"/>
              <w:jc w:val="both"/>
              <w:rPr>
                <w:sz w:val="18"/>
                <w:szCs w:val="18"/>
              </w:rPr>
            </w:pPr>
            <w:r w:rsidRPr="00E52620">
              <w:rPr>
                <w:sz w:val="18"/>
                <w:szCs w:val="18"/>
                <w:lang w:val="id-ID"/>
              </w:rPr>
              <w:t>Tahapan</w:t>
            </w:r>
            <w:r w:rsidRPr="00E52620">
              <w:rPr>
                <w:sz w:val="18"/>
                <w:szCs w:val="18"/>
              </w:rPr>
              <w:t xml:space="preserve"> Pembelajaran</w:t>
            </w:r>
          </w:p>
        </w:tc>
        <w:tc>
          <w:tcPr>
            <w:tcW w:w="2316" w:type="dxa"/>
          </w:tcPr>
          <w:p w:rsidR="00A01410" w:rsidRPr="00E52620" w:rsidRDefault="00A01410" w:rsidP="00E52620">
            <w:pPr>
              <w:autoSpaceDE w:val="0"/>
              <w:autoSpaceDN w:val="0"/>
              <w:adjustRightInd w:val="0"/>
              <w:jc w:val="both"/>
              <w:rPr>
                <w:sz w:val="18"/>
                <w:szCs w:val="18"/>
              </w:rPr>
            </w:pPr>
            <w:r w:rsidRPr="00E52620">
              <w:rPr>
                <w:sz w:val="18"/>
                <w:szCs w:val="18"/>
              </w:rPr>
              <w:t>Uraian</w:t>
            </w:r>
          </w:p>
        </w:tc>
      </w:tr>
      <w:tr w:rsidR="00A01410" w:rsidRPr="00E52620" w:rsidTr="00C03034">
        <w:trPr>
          <w:trHeight w:val="1030"/>
        </w:trPr>
        <w:tc>
          <w:tcPr>
            <w:tcW w:w="485" w:type="dxa"/>
          </w:tcPr>
          <w:p w:rsidR="00A01410" w:rsidRPr="00E52620" w:rsidRDefault="00A01410" w:rsidP="00E52620">
            <w:pPr>
              <w:autoSpaceDE w:val="0"/>
              <w:autoSpaceDN w:val="0"/>
              <w:adjustRightInd w:val="0"/>
              <w:jc w:val="both"/>
              <w:rPr>
                <w:sz w:val="18"/>
                <w:szCs w:val="18"/>
              </w:rPr>
            </w:pPr>
            <w:r w:rsidRPr="00E52620">
              <w:rPr>
                <w:sz w:val="18"/>
                <w:szCs w:val="18"/>
              </w:rPr>
              <w:t>1</w:t>
            </w:r>
          </w:p>
        </w:tc>
        <w:tc>
          <w:tcPr>
            <w:tcW w:w="1737" w:type="dxa"/>
          </w:tcPr>
          <w:p w:rsidR="00A01410" w:rsidRPr="00E52620" w:rsidRDefault="00A01410" w:rsidP="00E52620">
            <w:pPr>
              <w:autoSpaceDE w:val="0"/>
              <w:autoSpaceDN w:val="0"/>
              <w:adjustRightInd w:val="0"/>
              <w:jc w:val="both"/>
              <w:rPr>
                <w:sz w:val="18"/>
                <w:szCs w:val="18"/>
              </w:rPr>
            </w:pPr>
            <w:r w:rsidRPr="00E52620">
              <w:rPr>
                <w:sz w:val="18"/>
                <w:szCs w:val="18"/>
              </w:rPr>
              <w:t>Orientasi</w:t>
            </w:r>
          </w:p>
        </w:tc>
        <w:tc>
          <w:tcPr>
            <w:tcW w:w="2316" w:type="dxa"/>
          </w:tcPr>
          <w:p w:rsidR="00A01410" w:rsidRPr="00E52620" w:rsidRDefault="00A01410" w:rsidP="00E52620">
            <w:pPr>
              <w:rPr>
                <w:sz w:val="18"/>
                <w:szCs w:val="18"/>
                <w:lang w:val="id-ID"/>
              </w:rPr>
            </w:pPr>
            <w:r w:rsidRPr="00E52620">
              <w:rPr>
                <w:sz w:val="18"/>
                <w:szCs w:val="18"/>
              </w:rPr>
              <w:t>Langkah orientasi adalah langkah untuk membina suasana atau iklim pembelajaran yang responsive.</w:t>
            </w:r>
          </w:p>
        </w:tc>
      </w:tr>
      <w:tr w:rsidR="00A01410" w:rsidRPr="00E52620" w:rsidTr="00243883">
        <w:trPr>
          <w:trHeight w:val="278"/>
        </w:trPr>
        <w:tc>
          <w:tcPr>
            <w:tcW w:w="485" w:type="dxa"/>
          </w:tcPr>
          <w:p w:rsidR="00A01410" w:rsidRPr="00E52620" w:rsidRDefault="00A01410" w:rsidP="00E52620">
            <w:pPr>
              <w:autoSpaceDE w:val="0"/>
              <w:autoSpaceDN w:val="0"/>
              <w:adjustRightInd w:val="0"/>
              <w:jc w:val="both"/>
              <w:rPr>
                <w:sz w:val="18"/>
                <w:szCs w:val="18"/>
              </w:rPr>
            </w:pPr>
            <w:r w:rsidRPr="00E52620">
              <w:rPr>
                <w:sz w:val="18"/>
                <w:szCs w:val="18"/>
              </w:rPr>
              <w:t>2</w:t>
            </w:r>
          </w:p>
        </w:tc>
        <w:tc>
          <w:tcPr>
            <w:tcW w:w="1737" w:type="dxa"/>
          </w:tcPr>
          <w:p w:rsidR="00A01410" w:rsidRPr="00E52620" w:rsidRDefault="00A01410" w:rsidP="00E52620">
            <w:pPr>
              <w:autoSpaceDE w:val="0"/>
              <w:autoSpaceDN w:val="0"/>
              <w:adjustRightInd w:val="0"/>
              <w:jc w:val="both"/>
              <w:rPr>
                <w:sz w:val="18"/>
                <w:szCs w:val="18"/>
              </w:rPr>
            </w:pPr>
            <w:r w:rsidRPr="00E52620">
              <w:rPr>
                <w:sz w:val="18"/>
                <w:szCs w:val="18"/>
              </w:rPr>
              <w:t>Merumuskan Masalah</w:t>
            </w:r>
          </w:p>
        </w:tc>
        <w:tc>
          <w:tcPr>
            <w:tcW w:w="2316" w:type="dxa"/>
          </w:tcPr>
          <w:p w:rsidR="00A01410" w:rsidRPr="00E52620" w:rsidRDefault="00A01410" w:rsidP="00E52620">
            <w:pPr>
              <w:tabs>
                <w:tab w:val="left" w:pos="-900"/>
              </w:tabs>
              <w:rPr>
                <w:b/>
                <w:sz w:val="18"/>
                <w:szCs w:val="18"/>
              </w:rPr>
            </w:pPr>
            <w:r w:rsidRPr="00E52620">
              <w:rPr>
                <w:sz w:val="18"/>
                <w:szCs w:val="18"/>
                <w:lang w:val="id-ID"/>
              </w:rPr>
              <w:t>L</w:t>
            </w:r>
            <w:r w:rsidRPr="00E52620">
              <w:rPr>
                <w:sz w:val="18"/>
                <w:szCs w:val="18"/>
              </w:rPr>
              <w:t xml:space="preserve">angkah membawa siswa pada suatu persoalan yang mengandung teka-teki. Persoalan yang disajikan adalah persoalan yang menantang peserta didik untuk memecahkan teka-teki itu. </w:t>
            </w:r>
          </w:p>
        </w:tc>
      </w:tr>
      <w:tr w:rsidR="00A01410" w:rsidRPr="00E52620" w:rsidTr="00C03034">
        <w:trPr>
          <w:trHeight w:val="811"/>
        </w:trPr>
        <w:tc>
          <w:tcPr>
            <w:tcW w:w="485" w:type="dxa"/>
          </w:tcPr>
          <w:p w:rsidR="00A01410" w:rsidRPr="00E52620" w:rsidRDefault="00A01410" w:rsidP="00E52620">
            <w:pPr>
              <w:autoSpaceDE w:val="0"/>
              <w:autoSpaceDN w:val="0"/>
              <w:adjustRightInd w:val="0"/>
              <w:jc w:val="both"/>
              <w:rPr>
                <w:sz w:val="18"/>
                <w:szCs w:val="18"/>
              </w:rPr>
            </w:pPr>
            <w:r w:rsidRPr="00E52620">
              <w:rPr>
                <w:sz w:val="18"/>
                <w:szCs w:val="18"/>
              </w:rPr>
              <w:t>3</w:t>
            </w:r>
          </w:p>
        </w:tc>
        <w:tc>
          <w:tcPr>
            <w:tcW w:w="1737" w:type="dxa"/>
          </w:tcPr>
          <w:p w:rsidR="00A01410" w:rsidRPr="00E52620" w:rsidRDefault="00A01410" w:rsidP="00E52620">
            <w:pPr>
              <w:autoSpaceDE w:val="0"/>
              <w:autoSpaceDN w:val="0"/>
              <w:adjustRightInd w:val="0"/>
              <w:jc w:val="both"/>
              <w:rPr>
                <w:sz w:val="18"/>
                <w:szCs w:val="18"/>
              </w:rPr>
            </w:pPr>
            <w:r w:rsidRPr="00E52620">
              <w:rPr>
                <w:sz w:val="18"/>
                <w:szCs w:val="18"/>
              </w:rPr>
              <w:t>Merumuskan Hipotesis</w:t>
            </w:r>
          </w:p>
        </w:tc>
        <w:tc>
          <w:tcPr>
            <w:tcW w:w="2316" w:type="dxa"/>
          </w:tcPr>
          <w:p w:rsidR="00A01410" w:rsidRPr="00E52620" w:rsidRDefault="00A01410" w:rsidP="00E52620">
            <w:pPr>
              <w:rPr>
                <w:sz w:val="18"/>
                <w:szCs w:val="18"/>
                <w:lang w:val="id-ID"/>
              </w:rPr>
            </w:pPr>
            <w:r w:rsidRPr="00E52620">
              <w:rPr>
                <w:sz w:val="18"/>
                <w:szCs w:val="18"/>
              </w:rPr>
              <w:t>Hipotesis adalah jawaban sementara dari suatu permasalahan yang sedang dikaji.</w:t>
            </w:r>
          </w:p>
        </w:tc>
      </w:tr>
      <w:tr w:rsidR="00A01410" w:rsidRPr="00E52620" w:rsidTr="00E52620">
        <w:trPr>
          <w:trHeight w:val="999"/>
        </w:trPr>
        <w:tc>
          <w:tcPr>
            <w:tcW w:w="485" w:type="dxa"/>
          </w:tcPr>
          <w:p w:rsidR="00A01410" w:rsidRPr="00E52620" w:rsidRDefault="00A01410" w:rsidP="00E52620">
            <w:pPr>
              <w:autoSpaceDE w:val="0"/>
              <w:autoSpaceDN w:val="0"/>
              <w:adjustRightInd w:val="0"/>
              <w:jc w:val="both"/>
              <w:rPr>
                <w:sz w:val="18"/>
                <w:szCs w:val="18"/>
              </w:rPr>
            </w:pPr>
            <w:r w:rsidRPr="00E52620">
              <w:rPr>
                <w:sz w:val="18"/>
                <w:szCs w:val="18"/>
              </w:rPr>
              <w:t>4</w:t>
            </w:r>
          </w:p>
        </w:tc>
        <w:tc>
          <w:tcPr>
            <w:tcW w:w="1737" w:type="dxa"/>
          </w:tcPr>
          <w:p w:rsidR="00A01410" w:rsidRPr="00E52620" w:rsidRDefault="00A01410" w:rsidP="00E52620">
            <w:pPr>
              <w:autoSpaceDE w:val="0"/>
              <w:autoSpaceDN w:val="0"/>
              <w:adjustRightInd w:val="0"/>
              <w:jc w:val="both"/>
              <w:rPr>
                <w:sz w:val="18"/>
                <w:szCs w:val="18"/>
              </w:rPr>
            </w:pPr>
            <w:r w:rsidRPr="00E52620">
              <w:rPr>
                <w:sz w:val="18"/>
                <w:szCs w:val="18"/>
              </w:rPr>
              <w:t>Mengumpulkan Data</w:t>
            </w:r>
          </w:p>
        </w:tc>
        <w:tc>
          <w:tcPr>
            <w:tcW w:w="2316" w:type="dxa"/>
          </w:tcPr>
          <w:p w:rsidR="00A01410" w:rsidRPr="00E52620" w:rsidRDefault="00A01410" w:rsidP="00E52620">
            <w:pPr>
              <w:rPr>
                <w:sz w:val="18"/>
                <w:szCs w:val="18"/>
                <w:lang w:val="id-ID"/>
              </w:rPr>
            </w:pPr>
            <w:r w:rsidRPr="00E52620">
              <w:rPr>
                <w:sz w:val="18"/>
                <w:szCs w:val="18"/>
              </w:rPr>
              <w:t>Mengumpulkan data adalah aktivitas menjaring informasi yang dibutuhkan untuk menguji hipotesis yang diajukan.</w:t>
            </w:r>
          </w:p>
        </w:tc>
      </w:tr>
      <w:tr w:rsidR="00A01410" w:rsidRPr="00E52620" w:rsidTr="00C03034">
        <w:trPr>
          <w:trHeight w:val="1442"/>
        </w:trPr>
        <w:tc>
          <w:tcPr>
            <w:tcW w:w="485" w:type="dxa"/>
          </w:tcPr>
          <w:p w:rsidR="00A01410" w:rsidRPr="00E52620" w:rsidRDefault="00A01410" w:rsidP="002D3C11">
            <w:pPr>
              <w:autoSpaceDE w:val="0"/>
              <w:autoSpaceDN w:val="0"/>
              <w:adjustRightInd w:val="0"/>
              <w:jc w:val="both"/>
              <w:rPr>
                <w:sz w:val="18"/>
                <w:szCs w:val="18"/>
              </w:rPr>
            </w:pPr>
            <w:r w:rsidRPr="00E52620">
              <w:rPr>
                <w:sz w:val="18"/>
                <w:szCs w:val="18"/>
              </w:rPr>
              <w:t>5</w:t>
            </w:r>
          </w:p>
        </w:tc>
        <w:tc>
          <w:tcPr>
            <w:tcW w:w="1737" w:type="dxa"/>
          </w:tcPr>
          <w:p w:rsidR="00A01410" w:rsidRPr="00E52620" w:rsidRDefault="00A01410" w:rsidP="002D3C11">
            <w:pPr>
              <w:autoSpaceDE w:val="0"/>
              <w:autoSpaceDN w:val="0"/>
              <w:adjustRightInd w:val="0"/>
              <w:jc w:val="both"/>
              <w:rPr>
                <w:sz w:val="18"/>
                <w:szCs w:val="18"/>
              </w:rPr>
            </w:pPr>
            <w:r w:rsidRPr="00E52620">
              <w:rPr>
                <w:sz w:val="18"/>
                <w:szCs w:val="18"/>
              </w:rPr>
              <w:t>Menguji Hipotesis</w:t>
            </w:r>
          </w:p>
        </w:tc>
        <w:tc>
          <w:tcPr>
            <w:tcW w:w="2316" w:type="dxa"/>
          </w:tcPr>
          <w:p w:rsidR="00A01410" w:rsidRPr="00E52620" w:rsidRDefault="00A01410" w:rsidP="002D3C11">
            <w:pPr>
              <w:rPr>
                <w:sz w:val="18"/>
                <w:szCs w:val="18"/>
                <w:lang w:val="id-ID"/>
              </w:rPr>
            </w:pPr>
            <w:r w:rsidRPr="00E52620">
              <w:rPr>
                <w:sz w:val="18"/>
                <w:szCs w:val="18"/>
              </w:rPr>
              <w:t xml:space="preserve">Menguji hipotesi adalah proses menemukan jawaban yang dianggap diterima sesuai dengan data atau informasi yang diperoleh berdasarkan pengumpulan data. </w:t>
            </w:r>
          </w:p>
        </w:tc>
      </w:tr>
      <w:tr w:rsidR="00A01410" w:rsidRPr="00E52620" w:rsidTr="00E52620">
        <w:trPr>
          <w:trHeight w:val="1048"/>
        </w:trPr>
        <w:tc>
          <w:tcPr>
            <w:tcW w:w="485" w:type="dxa"/>
          </w:tcPr>
          <w:p w:rsidR="00A01410" w:rsidRPr="00E52620" w:rsidRDefault="00A01410" w:rsidP="002D3C11">
            <w:pPr>
              <w:autoSpaceDE w:val="0"/>
              <w:autoSpaceDN w:val="0"/>
              <w:adjustRightInd w:val="0"/>
              <w:jc w:val="both"/>
              <w:rPr>
                <w:sz w:val="18"/>
                <w:szCs w:val="18"/>
              </w:rPr>
            </w:pPr>
            <w:r w:rsidRPr="00E52620">
              <w:rPr>
                <w:sz w:val="18"/>
                <w:szCs w:val="18"/>
              </w:rPr>
              <w:lastRenderedPageBreak/>
              <w:t>6</w:t>
            </w:r>
          </w:p>
        </w:tc>
        <w:tc>
          <w:tcPr>
            <w:tcW w:w="1737" w:type="dxa"/>
          </w:tcPr>
          <w:p w:rsidR="00A01410" w:rsidRPr="00E52620" w:rsidRDefault="00A01410" w:rsidP="002D3C11">
            <w:pPr>
              <w:autoSpaceDE w:val="0"/>
              <w:autoSpaceDN w:val="0"/>
              <w:adjustRightInd w:val="0"/>
              <w:jc w:val="both"/>
              <w:rPr>
                <w:sz w:val="18"/>
                <w:szCs w:val="18"/>
              </w:rPr>
            </w:pPr>
            <w:r w:rsidRPr="00E52620">
              <w:rPr>
                <w:sz w:val="18"/>
                <w:szCs w:val="18"/>
              </w:rPr>
              <w:t>Kesimpulan</w:t>
            </w:r>
          </w:p>
        </w:tc>
        <w:tc>
          <w:tcPr>
            <w:tcW w:w="2316" w:type="dxa"/>
          </w:tcPr>
          <w:p w:rsidR="00A01410" w:rsidRPr="00E52620" w:rsidRDefault="00A01410" w:rsidP="002D3C11">
            <w:pPr>
              <w:rPr>
                <w:sz w:val="18"/>
                <w:szCs w:val="18"/>
                <w:lang w:val="id-ID"/>
              </w:rPr>
            </w:pPr>
            <w:r w:rsidRPr="00E52620">
              <w:rPr>
                <w:sz w:val="18"/>
                <w:szCs w:val="18"/>
              </w:rPr>
              <w:t xml:space="preserve">Merumuskan kesimpulan adalah proses mendeskripsikan temuan yan diperoleh berdasarkan hasil pengujian hipotesis. </w:t>
            </w:r>
          </w:p>
        </w:tc>
      </w:tr>
    </w:tbl>
    <w:p w:rsidR="00A01410" w:rsidRDefault="00A01410" w:rsidP="00E52620">
      <w:pPr>
        <w:autoSpaceDE w:val="0"/>
        <w:autoSpaceDN w:val="0"/>
        <w:adjustRightInd w:val="0"/>
        <w:ind w:firstLine="720"/>
        <w:jc w:val="both"/>
        <w:rPr>
          <w:sz w:val="20"/>
          <w:szCs w:val="20"/>
          <w:lang w:val="id-ID"/>
        </w:rPr>
      </w:pPr>
      <w:r w:rsidRPr="001320F5">
        <w:rPr>
          <w:sz w:val="20"/>
          <w:szCs w:val="20"/>
        </w:rPr>
        <w:t>Hasil studi awal menunjukkan</w:t>
      </w:r>
      <w:r>
        <w:rPr>
          <w:sz w:val="20"/>
          <w:szCs w:val="20"/>
        </w:rPr>
        <w:t xml:space="preserve"> bahwa</w:t>
      </w:r>
      <w:r w:rsidRPr="001320F5">
        <w:rPr>
          <w:sz w:val="20"/>
          <w:szCs w:val="20"/>
        </w:rPr>
        <w:t xml:space="preserve"> adanya kesenjangan antara kondisi ideal dengan kondisi nyata.</w:t>
      </w:r>
      <w:r w:rsidR="00C03034">
        <w:rPr>
          <w:sz w:val="20"/>
          <w:szCs w:val="20"/>
          <w:lang w:val="id-ID"/>
        </w:rPr>
        <w:t xml:space="preserve"> </w:t>
      </w:r>
      <w:r w:rsidRPr="001320F5">
        <w:rPr>
          <w:sz w:val="20"/>
          <w:szCs w:val="20"/>
        </w:rPr>
        <w:t>Hal</w:t>
      </w:r>
      <w:r w:rsidR="00C03034">
        <w:rPr>
          <w:sz w:val="20"/>
          <w:szCs w:val="20"/>
          <w:lang w:val="id-ID"/>
        </w:rPr>
        <w:t xml:space="preserve"> </w:t>
      </w:r>
      <w:r w:rsidRPr="001320F5">
        <w:rPr>
          <w:sz w:val="20"/>
          <w:szCs w:val="20"/>
        </w:rPr>
        <w:t>ini mengisyaratkan adanya masalah dalam penelitian.</w:t>
      </w:r>
      <w:r w:rsidR="00C03034">
        <w:rPr>
          <w:sz w:val="20"/>
          <w:szCs w:val="20"/>
          <w:lang w:val="id-ID"/>
        </w:rPr>
        <w:t xml:space="preserve"> </w:t>
      </w:r>
      <w:r w:rsidRPr="001320F5">
        <w:rPr>
          <w:sz w:val="20"/>
          <w:szCs w:val="20"/>
        </w:rPr>
        <w:t>Solusi untuk mengatasi permasalahan yang ditemukan di lapangan adalah dengan membuat LKS berorientasi HOTS untuk mencapai keterampilan berpikir kritis.LKS berorientasi HOTS ini dikemas secara praktis dan menarik. Dengan adanya LKS ini</w:t>
      </w:r>
      <w:r>
        <w:rPr>
          <w:sz w:val="20"/>
          <w:szCs w:val="20"/>
        </w:rPr>
        <w:t xml:space="preserve"> diharapkan dapat meningkatkan k</w:t>
      </w:r>
      <w:r w:rsidRPr="001320F5">
        <w:rPr>
          <w:sz w:val="20"/>
          <w:szCs w:val="20"/>
        </w:rPr>
        <w:t>eterampilan berpi</w:t>
      </w:r>
      <w:r>
        <w:rPr>
          <w:sz w:val="20"/>
          <w:szCs w:val="20"/>
        </w:rPr>
        <w:t>kir k</w:t>
      </w:r>
      <w:r w:rsidRPr="001320F5">
        <w:rPr>
          <w:sz w:val="20"/>
          <w:szCs w:val="20"/>
        </w:rPr>
        <w:t>ritis dan kompetensi yang dimiliki oleh siswa serta mempermudah guru dalam proses pembelajaran</w:t>
      </w:r>
      <w:r w:rsidRPr="00AB4E80">
        <w:rPr>
          <w:sz w:val="20"/>
          <w:szCs w:val="20"/>
          <w:vertAlign w:val="superscript"/>
          <w:lang w:val="id-ID"/>
        </w:rPr>
        <w:t>[18]</w:t>
      </w:r>
      <w:r w:rsidRPr="001320F5">
        <w:rPr>
          <w:sz w:val="20"/>
          <w:szCs w:val="20"/>
        </w:rPr>
        <w:t>.</w:t>
      </w:r>
    </w:p>
    <w:p w:rsidR="00A01410" w:rsidRPr="003E60CD" w:rsidRDefault="00A01410" w:rsidP="00A01410">
      <w:pPr>
        <w:autoSpaceDE w:val="0"/>
        <w:autoSpaceDN w:val="0"/>
        <w:adjustRightInd w:val="0"/>
        <w:ind w:firstLine="720"/>
        <w:jc w:val="both"/>
        <w:rPr>
          <w:sz w:val="20"/>
          <w:szCs w:val="20"/>
        </w:rPr>
      </w:pPr>
      <w:r w:rsidRPr="003E60CD">
        <w:rPr>
          <w:sz w:val="20"/>
          <w:szCs w:val="20"/>
        </w:rPr>
        <w:t>Berdasarkan uraian dari permasalahan yang dikemukakan diatas, peneliti tertarik untuk membuat LKS berorientasi HOTS dalam model inkuiri terbimbing. Karena dalam pengembangan pemikiran untuk keterampilan berpikir kritis masih sangat belum maksimal. Diharapkan LKS yang akan dibuat membantu memaksimalkan apa yang diharapkan dan tujuan pembelajaran itu sendiri.</w:t>
      </w:r>
    </w:p>
    <w:p w:rsidR="00A01410" w:rsidRDefault="00A01410" w:rsidP="00A01410">
      <w:pPr>
        <w:autoSpaceDE w:val="0"/>
        <w:autoSpaceDN w:val="0"/>
        <w:adjustRightInd w:val="0"/>
        <w:ind w:firstLine="720"/>
        <w:jc w:val="both"/>
        <w:rPr>
          <w:spacing w:val="1"/>
          <w:sz w:val="20"/>
          <w:szCs w:val="20"/>
          <w:lang w:val="id-ID"/>
        </w:rPr>
      </w:pPr>
      <w:r w:rsidRPr="00DB21C1">
        <w:rPr>
          <w:sz w:val="20"/>
          <w:szCs w:val="20"/>
        </w:rPr>
        <w:t xml:space="preserve">LKS berorientasi HOTS dalam model inkuiri terbimbing merupakan pilihan yang tepat untuk dikembangkan. Hal ini karena LKS berorientasi HOTS dalam model inkuiri terbimbing ini menuntut keaktifan siswa dalam menyelidiki dan memecahkan sendiri masalah yang dikaji dalam pembelajaran dengan </w:t>
      </w:r>
      <w:r w:rsidRPr="00DB21C1">
        <w:rPr>
          <w:sz w:val="20"/>
          <w:szCs w:val="20"/>
          <w:lang w:val="id-ID"/>
        </w:rPr>
        <w:t>kemampuan untuk berfikir kritis,berfikir kreatif,problem solving dan membuat keputusan</w:t>
      </w:r>
      <w:r w:rsidRPr="00DB21C1">
        <w:rPr>
          <w:sz w:val="20"/>
          <w:szCs w:val="20"/>
        </w:rPr>
        <w:t xml:space="preserve">, dan </w:t>
      </w:r>
      <w:r w:rsidRPr="00DB21C1">
        <w:rPr>
          <w:spacing w:val="1"/>
          <w:sz w:val="20"/>
          <w:szCs w:val="20"/>
        </w:rPr>
        <w:t>dapat membantu guru dalam menyampaikan materi sehingga waktu pembelajaran lebih efektif dan menimbulkan interaksi antar siswa dengan guru serta siswa dengan siswa.</w:t>
      </w:r>
    </w:p>
    <w:p w:rsidR="000A1C48" w:rsidRPr="00A01410" w:rsidRDefault="00A01410" w:rsidP="00A01410">
      <w:pPr>
        <w:autoSpaceDE w:val="0"/>
        <w:autoSpaceDN w:val="0"/>
        <w:adjustRightInd w:val="0"/>
        <w:ind w:firstLine="720"/>
        <w:jc w:val="both"/>
        <w:rPr>
          <w:sz w:val="20"/>
          <w:szCs w:val="20"/>
          <w:lang w:val="id-ID"/>
        </w:rPr>
      </w:pPr>
      <w:r w:rsidRPr="00DB21C1">
        <w:rPr>
          <w:sz w:val="20"/>
          <w:szCs w:val="20"/>
        </w:rPr>
        <w:t>LKS Fisika yang akan dibuat memuat materi Hakikat fisika dan prosedur ilmiah, pengukuran, serta vektor. Alasan peneliti memilih materi ini karena banyaknya aplikasi-aplikasi dalam kehidupan sehari-hari yang dekat dengan siswa pada materi tersebut dan banyaknya konsep-konsep yang harus siswa pahami pada</w:t>
      </w:r>
      <w:r>
        <w:rPr>
          <w:sz w:val="20"/>
          <w:szCs w:val="20"/>
        </w:rPr>
        <w:t xml:space="preserve"> materi</w:t>
      </w:r>
      <w:r w:rsidRPr="00DB21C1">
        <w:rPr>
          <w:sz w:val="20"/>
          <w:szCs w:val="20"/>
        </w:rPr>
        <w:t xml:space="preserve"> hakikat fisika dan prosedur ilmiah, pengukuran, serta vektor, dan oleh karena itu, untuk memudahkan guru dalam proses pembelajaran dan memudahkan siswa dalam pemahaman materi tersebut, maka judul penelitian ini adalah “Pembuatan LKS Berorientasi HOTS dalam Model Inkuiri Terbimbing pada Materi Hakikat Fisika dan Prosedur Ilmiah, Pengukuran, serta Vektor di Kelas X SMA/MA”</w:t>
      </w:r>
    </w:p>
    <w:p w:rsidR="00896859" w:rsidRDefault="00896859" w:rsidP="00691A8F">
      <w:pPr>
        <w:spacing w:before="120" w:after="0" w:line="240" w:lineRule="auto"/>
        <w:jc w:val="center"/>
        <w:rPr>
          <w:rFonts w:cs="Times New Roman"/>
          <w:b/>
          <w:sz w:val="20"/>
          <w:szCs w:val="20"/>
          <w:lang w:val="id-ID"/>
        </w:rPr>
      </w:pPr>
    </w:p>
    <w:sdt>
      <w:sdtPr>
        <w:rPr>
          <w:rFonts w:cs="Times New Roman"/>
          <w:b/>
          <w:sz w:val="20"/>
          <w:szCs w:val="20"/>
        </w:rPr>
        <w:id w:val="92756879"/>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A01410" w:rsidRPr="006C124A" w:rsidRDefault="00A01410" w:rsidP="00A01410">
      <w:pPr>
        <w:autoSpaceDE w:val="0"/>
        <w:autoSpaceDN w:val="0"/>
        <w:adjustRightInd w:val="0"/>
        <w:ind w:firstLine="720"/>
        <w:jc w:val="both"/>
        <w:rPr>
          <w:sz w:val="20"/>
          <w:szCs w:val="20"/>
          <w:lang w:val="id-ID"/>
        </w:rPr>
      </w:pPr>
      <w:r w:rsidRPr="00594D9D">
        <w:rPr>
          <w:sz w:val="20"/>
          <w:szCs w:val="20"/>
          <w:lang w:val="id-ID"/>
        </w:rPr>
        <w:t xml:space="preserve">Penelitian ini menggunakan metode penelitiandan pengembangan atau </w:t>
      </w:r>
      <w:r w:rsidRPr="00594D9D">
        <w:rPr>
          <w:i/>
          <w:iCs/>
          <w:sz w:val="20"/>
          <w:szCs w:val="20"/>
          <w:lang w:val="id-ID"/>
        </w:rPr>
        <w:t>Research and Development</w:t>
      </w:r>
      <w:r w:rsidR="00243883">
        <w:rPr>
          <w:i/>
          <w:iCs/>
          <w:sz w:val="20"/>
          <w:szCs w:val="20"/>
          <w:lang w:val="id-ID"/>
        </w:rPr>
        <w:t xml:space="preserve"> </w:t>
      </w:r>
      <w:r w:rsidRPr="00594D9D">
        <w:rPr>
          <w:sz w:val="20"/>
          <w:szCs w:val="20"/>
          <w:lang w:val="id-ID"/>
        </w:rPr>
        <w:t>(R&amp;D)</w:t>
      </w:r>
      <w:r w:rsidRPr="006C124A">
        <w:rPr>
          <w:sz w:val="20"/>
          <w:szCs w:val="20"/>
          <w:vertAlign w:val="superscript"/>
          <w:lang w:val="id-ID"/>
        </w:rPr>
        <w:t>[7]</w:t>
      </w:r>
      <w:r>
        <w:rPr>
          <w:sz w:val="20"/>
          <w:szCs w:val="20"/>
          <w:lang w:val="id-ID"/>
        </w:rPr>
        <w:t xml:space="preserve">. </w:t>
      </w:r>
      <w:r w:rsidRPr="00594D9D">
        <w:rPr>
          <w:sz w:val="20"/>
          <w:szCs w:val="20"/>
          <w:lang w:val="id-ID"/>
        </w:rPr>
        <w:t>P</w:t>
      </w:r>
      <w:r>
        <w:rPr>
          <w:sz w:val="20"/>
          <w:szCs w:val="20"/>
          <w:lang w:val="id-ID"/>
        </w:rPr>
        <w:t xml:space="preserve">roduk yang akan dihasilkan dari </w:t>
      </w:r>
      <w:r w:rsidRPr="00594D9D">
        <w:rPr>
          <w:sz w:val="20"/>
          <w:szCs w:val="20"/>
          <w:lang w:val="id-ID"/>
        </w:rPr>
        <w:t>penelitian</w:t>
      </w:r>
      <w:r w:rsidR="00243883">
        <w:rPr>
          <w:sz w:val="20"/>
          <w:szCs w:val="20"/>
          <w:lang w:val="id-ID"/>
        </w:rPr>
        <w:t xml:space="preserve"> </w:t>
      </w:r>
      <w:r w:rsidRPr="00594D9D">
        <w:rPr>
          <w:sz w:val="20"/>
          <w:szCs w:val="20"/>
          <w:lang w:val="id-ID"/>
        </w:rPr>
        <w:t xml:space="preserve">ini adalah LKS berorientasi HOTS dalam model inkuiri terbimbing pada materi hakikat fisika dan prosedur ilmiah, pengkuran, serta vektor. Objek penelitian ini adalah perangkat pembelajaran yaitu Lembar Kerja Siswa (LKS) berorientasi HOTS. LKS ini terdiri dari tiga KD, KD 3.1 </w:t>
      </w:r>
      <w:r w:rsidRPr="00594D9D">
        <w:rPr>
          <w:sz w:val="20"/>
          <w:szCs w:val="20"/>
        </w:rPr>
        <w:t>Menjelaskan hakikat ilmu Fisika dan perannya dalam kehidupan, metode ilmiah, dan keselamatan kerja di laboratorium</w:t>
      </w:r>
      <w:r w:rsidRPr="00594D9D">
        <w:rPr>
          <w:sz w:val="20"/>
          <w:szCs w:val="20"/>
          <w:lang w:val="id-ID"/>
        </w:rPr>
        <w:t xml:space="preserve">, KD 3.2 </w:t>
      </w:r>
      <w:r w:rsidRPr="00594D9D">
        <w:rPr>
          <w:sz w:val="20"/>
          <w:szCs w:val="20"/>
        </w:rPr>
        <w:t>Menerapkan prinsip-prinsip pengukuran besaran fisis, ketepatan, ketelitian dan angka penting, serta notasi ilmiah</w:t>
      </w:r>
      <w:r w:rsidRPr="00594D9D">
        <w:rPr>
          <w:sz w:val="20"/>
          <w:szCs w:val="20"/>
          <w:lang w:val="id-ID"/>
        </w:rPr>
        <w:t xml:space="preserve">, dan KD 3.3 </w:t>
      </w:r>
      <w:r w:rsidRPr="00594D9D">
        <w:rPr>
          <w:sz w:val="20"/>
          <w:szCs w:val="20"/>
        </w:rPr>
        <w:t>Menerapkan prinsip penjumlahan vektor.</w:t>
      </w:r>
    </w:p>
    <w:p w:rsidR="00A01410" w:rsidRPr="00594D9D" w:rsidRDefault="00A01410" w:rsidP="00A01410">
      <w:pPr>
        <w:autoSpaceDE w:val="0"/>
        <w:autoSpaceDN w:val="0"/>
        <w:adjustRightInd w:val="0"/>
        <w:jc w:val="both"/>
        <w:rPr>
          <w:sz w:val="20"/>
          <w:szCs w:val="20"/>
          <w:lang w:val="id-ID"/>
        </w:rPr>
      </w:pPr>
      <w:r w:rsidRPr="00594D9D">
        <w:rPr>
          <w:sz w:val="20"/>
          <w:szCs w:val="20"/>
          <w:lang w:val="id-ID"/>
        </w:rPr>
        <w:tab/>
        <w:t xml:space="preserve">LKS berorientasi HOTS </w:t>
      </w:r>
      <w:r>
        <w:rPr>
          <w:sz w:val="20"/>
          <w:szCs w:val="20"/>
          <w:lang w:val="id-ID"/>
        </w:rPr>
        <w:t xml:space="preserve">dalam model inkuiri terbimbing </w:t>
      </w:r>
      <w:r w:rsidRPr="00594D9D">
        <w:rPr>
          <w:sz w:val="20"/>
          <w:szCs w:val="20"/>
          <w:lang w:val="id-ID"/>
        </w:rPr>
        <w:t xml:space="preserve">ini terlebih dahulu dirancang dan kemudian divalidasi oleh tenaga ahli, direvisi, dan ditanggapi oleh praktisi. </w:t>
      </w:r>
      <w:r w:rsidRPr="00594D9D">
        <w:rPr>
          <w:sz w:val="20"/>
          <w:szCs w:val="20"/>
        </w:rPr>
        <w:t>Pada penelitian yang dilakukan peneliti membatasi langkah- langkah pada penelitian pembuatan LKS berorientasi HOTS ini menjadi tujuh tahapan, langkah penelitian diawali dari potensi dan masalah, pengumpulan data, desain produk, validasi desain, revisi desain, uji coba produk, dan revisi produk. Langkah penelitian dibatasi sampai revisi produk antara lain dimulai pada segi uji validitas, dan uji praktikalitas</w:t>
      </w:r>
      <w:r w:rsidRPr="006C124A">
        <w:rPr>
          <w:sz w:val="20"/>
          <w:szCs w:val="20"/>
          <w:vertAlign w:val="superscript"/>
          <w:lang w:val="id-ID"/>
        </w:rPr>
        <w:t>[8]</w:t>
      </w:r>
      <w:r w:rsidRPr="00594D9D">
        <w:rPr>
          <w:sz w:val="20"/>
          <w:szCs w:val="20"/>
        </w:rPr>
        <w:t>.</w:t>
      </w:r>
    </w:p>
    <w:p w:rsidR="00A01410" w:rsidRPr="00491097" w:rsidRDefault="00A01410" w:rsidP="00A01410">
      <w:pPr>
        <w:autoSpaceDE w:val="0"/>
        <w:autoSpaceDN w:val="0"/>
        <w:adjustRightInd w:val="0"/>
        <w:ind w:firstLine="720"/>
        <w:jc w:val="both"/>
        <w:rPr>
          <w:sz w:val="20"/>
          <w:szCs w:val="20"/>
          <w:lang w:val="id-ID"/>
        </w:rPr>
      </w:pPr>
      <w:r w:rsidRPr="00491097">
        <w:rPr>
          <w:sz w:val="20"/>
          <w:szCs w:val="20"/>
        </w:rPr>
        <w:t xml:space="preserve">Penelitian </w:t>
      </w:r>
      <w:r>
        <w:rPr>
          <w:sz w:val="20"/>
          <w:szCs w:val="20"/>
        </w:rPr>
        <w:t>awal yaitu potensi dan masalah.</w:t>
      </w:r>
      <w:r w:rsidR="005E46AE">
        <w:rPr>
          <w:sz w:val="20"/>
          <w:szCs w:val="20"/>
          <w:lang w:val="id-ID"/>
        </w:rPr>
        <w:t xml:space="preserve"> </w:t>
      </w:r>
      <w:r w:rsidRPr="00491097">
        <w:rPr>
          <w:sz w:val="20"/>
          <w:szCs w:val="20"/>
        </w:rPr>
        <w:t xml:space="preserve">Potensi adalah </w:t>
      </w:r>
      <w:r>
        <w:rPr>
          <w:sz w:val="20"/>
          <w:szCs w:val="20"/>
        </w:rPr>
        <w:t>segala sesuatu yang bila</w:t>
      </w:r>
      <w:r w:rsidR="005E46AE">
        <w:rPr>
          <w:sz w:val="20"/>
          <w:szCs w:val="20"/>
          <w:lang w:val="id-ID"/>
        </w:rPr>
        <w:t xml:space="preserve"> </w:t>
      </w:r>
      <w:r w:rsidRPr="00491097">
        <w:rPr>
          <w:sz w:val="20"/>
          <w:szCs w:val="20"/>
        </w:rPr>
        <w:t>didayaguna</w:t>
      </w:r>
      <w:r>
        <w:rPr>
          <w:sz w:val="20"/>
          <w:szCs w:val="20"/>
        </w:rPr>
        <w:t>kan akan memiliki nilai tambah,</w:t>
      </w:r>
      <w:r w:rsidR="005E46AE">
        <w:rPr>
          <w:sz w:val="20"/>
          <w:szCs w:val="20"/>
          <w:lang w:val="id-ID"/>
        </w:rPr>
        <w:t xml:space="preserve"> </w:t>
      </w:r>
      <w:r w:rsidRPr="00491097">
        <w:rPr>
          <w:sz w:val="20"/>
          <w:szCs w:val="20"/>
        </w:rPr>
        <w:t>sedangkan masalah adalah kesenjangan antara yang kondisi ideal atau keadaan yang diharapkan dengan fakta atau kenyataan yang ada di lapangan.</w:t>
      </w:r>
    </w:p>
    <w:p w:rsidR="00A01410" w:rsidRDefault="00A01410" w:rsidP="00A01410">
      <w:pPr>
        <w:ind w:firstLine="720"/>
        <w:jc w:val="both"/>
        <w:rPr>
          <w:sz w:val="20"/>
          <w:szCs w:val="20"/>
          <w:lang w:val="id-ID"/>
        </w:rPr>
      </w:pPr>
      <w:r w:rsidRPr="00491097">
        <w:rPr>
          <w:sz w:val="20"/>
          <w:szCs w:val="20"/>
          <w:lang w:val="id-ID"/>
        </w:rPr>
        <w:t xml:space="preserve">Potensi yang ada di </w:t>
      </w:r>
      <w:r>
        <w:rPr>
          <w:sz w:val="20"/>
          <w:szCs w:val="20"/>
          <w:lang w:val="id-ID"/>
        </w:rPr>
        <w:t>SMAN 1 2x11 Kayu Tanam sudah mendukung dalam proses pembelajaran. Hal ini dapat dilihat dari kurikulum, kegiatan proses pembelajaran, serta lingkungan sekolah. Namun berdasarkan kenyataan yang ada dilapangan melalui pengumpulan data yang telah dilakukan dengan berpedoman pada lembar wawancara dan analisis LKS yang ada di SMAN 1 2x11 Kayu Tanam ditemukan beberapa pemersalahan dalam proses pelaksaan pembelajaran fisika belum berjalan secara optimal hal ini dikarenakan peserta didik masih mengalami kesulitan dalam memahami materi fisika, mengerjakan soal-soal yang diberikan, serta masih rendahnya kemauan peserta didik untuk mengerjakan tugas, selain itu LKS yang digunakan juga masih minim.</w:t>
      </w:r>
    </w:p>
    <w:p w:rsidR="00A01410" w:rsidRDefault="00A01410" w:rsidP="00A01410">
      <w:pPr>
        <w:ind w:firstLine="720"/>
        <w:jc w:val="both"/>
        <w:rPr>
          <w:sz w:val="20"/>
          <w:szCs w:val="20"/>
          <w:lang w:val="id-ID"/>
        </w:rPr>
      </w:pPr>
      <w:r>
        <w:rPr>
          <w:sz w:val="20"/>
          <w:szCs w:val="20"/>
          <w:lang w:val="id-ID"/>
        </w:rPr>
        <w:t xml:space="preserve">Produk yang dikembangkan adalah LKS berorientasi HOTS dalam model inkuiri terbimbing. </w:t>
      </w:r>
      <w:r>
        <w:rPr>
          <w:sz w:val="20"/>
          <w:szCs w:val="20"/>
          <w:lang w:val="id-ID"/>
        </w:rPr>
        <w:lastRenderedPageBreak/>
        <w:t>LKS yang dibuat berpedoman pada panduan pengembangan bahan ajar</w:t>
      </w:r>
      <w:r w:rsidRPr="006C124A">
        <w:rPr>
          <w:sz w:val="20"/>
          <w:szCs w:val="20"/>
          <w:vertAlign w:val="superscript"/>
          <w:lang w:val="id-ID"/>
        </w:rPr>
        <w:t>[6]</w:t>
      </w:r>
      <w:r>
        <w:rPr>
          <w:sz w:val="20"/>
          <w:szCs w:val="20"/>
          <w:lang w:val="id-ID"/>
        </w:rPr>
        <w:t>. LKS yang dirancang harus divalidasi terlebih dahulu oleh tenaga ahli, lalu direvisi, sehingga LKS bisa digunakan dan untuk diuji kepraktisan dan keefektifannya. Intrumen yang digunakan dalam penelitian ini yaitu lembar uji validasi. Validasi produk akan dinilai oleh beberapa tenaga ahli yang berwewenang dalam bidangnya.</w:t>
      </w:r>
    </w:p>
    <w:p w:rsidR="000A1C48" w:rsidRPr="00896859" w:rsidRDefault="00A01410" w:rsidP="00896859">
      <w:pPr>
        <w:spacing w:line="240" w:lineRule="auto"/>
        <w:ind w:firstLine="720"/>
        <w:jc w:val="both"/>
        <w:rPr>
          <w:sz w:val="20"/>
          <w:szCs w:val="20"/>
          <w:lang w:val="id-ID"/>
        </w:rPr>
      </w:pPr>
      <w:r>
        <w:rPr>
          <w:sz w:val="20"/>
          <w:szCs w:val="20"/>
          <w:lang w:val="id-ID"/>
        </w:rPr>
        <w:t xml:space="preserve">Pada instrumen uji validasi terdapat enam komponen peniliaian yang ada didalam LKS. Komponen penilaian tersebut diantaranya adalah penyajian, kelayakan isi berdasarkan teori pendukung, kelayakan isi berdasarkan sintak inkuiri terbimbing, kelayakan isi berdasarkan indikator HOTS, </w:t>
      </w:r>
      <w:r w:rsidRPr="00127CF5">
        <w:rPr>
          <w:sz w:val="20"/>
          <w:szCs w:val="20"/>
          <w:lang w:val="id-ID"/>
        </w:rPr>
        <w:t>kebahasaan, dan kegrafisan. Data hasil validasi yang diperoleh di analisis secara deskriptif kualitatif</w:t>
      </w:r>
      <w:r>
        <w:rPr>
          <w:sz w:val="20"/>
          <w:szCs w:val="20"/>
          <w:lang w:val="id-ID"/>
        </w:rPr>
        <w:t>. Analisis ini dilakukan pada setiap indikator pada lembaran validasi. Pembobotan penilaian dilakukan berdasarkan skala likert.</w:t>
      </w:r>
      <w:r w:rsidR="00896859">
        <w:rPr>
          <w:sz w:val="20"/>
          <w:szCs w:val="20"/>
          <w:lang w:val="id-ID"/>
        </w:rPr>
        <w:t xml:space="preserve"> </w:t>
      </w:r>
      <w:r>
        <w:rPr>
          <w:sz w:val="20"/>
          <w:szCs w:val="20"/>
          <w:lang w:val="id-ID"/>
        </w:rPr>
        <w:t xml:space="preserve">Nilai bobot dihitung dengan </w:t>
      </w:r>
      <w:r w:rsidRPr="00B05880">
        <w:rPr>
          <w:sz w:val="20"/>
          <w:szCs w:val="20"/>
        </w:rPr>
        <w:t>cara membagi skor yang didapat dengan skor maksimum dikali 100</w:t>
      </w:r>
      <w:r>
        <w:rPr>
          <w:sz w:val="20"/>
          <w:szCs w:val="20"/>
          <w:lang w:val="id-ID"/>
        </w:rPr>
        <w:t xml:space="preserve">. </w:t>
      </w:r>
    </w:p>
    <w:sdt>
      <w:sdtPr>
        <w:rPr>
          <w:rFonts w:cs="Times New Roman"/>
          <w:b/>
          <w:sz w:val="20"/>
          <w:szCs w:val="20"/>
        </w:rPr>
        <w:id w:val="92756878"/>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A01410" w:rsidRPr="002B2006" w:rsidRDefault="00A01410" w:rsidP="00A01410">
      <w:pPr>
        <w:pStyle w:val="ListParagraph"/>
        <w:numPr>
          <w:ilvl w:val="0"/>
          <w:numId w:val="7"/>
        </w:numPr>
        <w:spacing w:after="0" w:line="240" w:lineRule="auto"/>
        <w:ind w:left="426"/>
        <w:jc w:val="both"/>
        <w:rPr>
          <w:b/>
          <w:sz w:val="22"/>
          <w:lang w:val="id-ID"/>
        </w:rPr>
      </w:pPr>
      <w:r w:rsidRPr="00B05880">
        <w:rPr>
          <w:b/>
          <w:sz w:val="22"/>
          <w:lang w:val="id-ID"/>
        </w:rPr>
        <w:lastRenderedPageBreak/>
        <w:t>Hasil Penelitian</w:t>
      </w:r>
    </w:p>
    <w:p w:rsidR="00A01410" w:rsidRDefault="00A01410" w:rsidP="00A01410">
      <w:pPr>
        <w:autoSpaceDE w:val="0"/>
        <w:autoSpaceDN w:val="0"/>
        <w:adjustRightInd w:val="0"/>
        <w:jc w:val="both"/>
        <w:rPr>
          <w:sz w:val="20"/>
          <w:szCs w:val="20"/>
          <w:lang w:val="id-ID"/>
        </w:rPr>
      </w:pPr>
      <w:r w:rsidRPr="002B2006">
        <w:rPr>
          <w:sz w:val="20"/>
          <w:szCs w:val="20"/>
          <w:lang w:val="id-ID"/>
        </w:rPr>
        <w:t>Validasi Lembar Kerja Siswa (LKS ) berorientasi HOTS dalam model inkuiri terbimbing dilakukan oleh tenaga ahli yaitu dosen yang mempunyai pengalaman dibidangnya masing-masing dengan menggunakan lembar validasi. Lembar validas</w:t>
      </w:r>
      <w:r w:rsidR="00326A07">
        <w:rPr>
          <w:sz w:val="20"/>
          <w:szCs w:val="20"/>
          <w:lang w:val="id-ID"/>
        </w:rPr>
        <w:t xml:space="preserve">i </w:t>
      </w:r>
      <w:r w:rsidRPr="002B2006">
        <w:rPr>
          <w:sz w:val="20"/>
          <w:szCs w:val="20"/>
          <w:lang w:val="id-ID"/>
        </w:rPr>
        <w:t>ini digunakan untuk menentukan kelayakan dari</w:t>
      </w:r>
      <w:r w:rsidR="00326A07">
        <w:rPr>
          <w:sz w:val="20"/>
          <w:szCs w:val="20"/>
          <w:lang w:val="id-ID"/>
        </w:rPr>
        <w:t xml:space="preserve"> </w:t>
      </w:r>
      <w:r w:rsidRPr="002B2006">
        <w:rPr>
          <w:sz w:val="20"/>
          <w:szCs w:val="20"/>
          <w:lang w:val="id-ID"/>
        </w:rPr>
        <w:t>LKS berorientasi HOTS dan berpedoman dalam melakukan revisi terhadap produk yang telah dibuat. Pada instrumen penilaian validasi terdapat enam komponen penilaian dalam LKS. Komponen penilaian yang digunakan pada LKS diantaranya yaitu penyajian, kelayakan isi berdasarkan teori pendukung, kelayakan isi berdasarkan sintak inkuiri terbimbing, kelayakan isi berdsarakan indikator HOTS, kebahasaan dan kegrafisan. Pada komponen instrumen validasi terdapat beberapa indikator.</w:t>
      </w:r>
    </w:p>
    <w:p w:rsidR="00A01410" w:rsidRPr="001F776C" w:rsidRDefault="00A01410" w:rsidP="00A01410">
      <w:pPr>
        <w:autoSpaceDE w:val="0"/>
        <w:autoSpaceDN w:val="0"/>
        <w:adjustRightInd w:val="0"/>
        <w:ind w:firstLine="720"/>
        <w:jc w:val="both"/>
        <w:rPr>
          <w:sz w:val="20"/>
          <w:szCs w:val="20"/>
          <w:lang w:val="id-ID"/>
        </w:rPr>
      </w:pPr>
      <w:r w:rsidRPr="001F776C">
        <w:rPr>
          <w:sz w:val="20"/>
          <w:szCs w:val="20"/>
          <w:lang w:val="id-ID"/>
        </w:rPr>
        <w:t>Pertama pada komponen penyajian ada lima indikator. Kelima indikator pada grafik terletak pada sumbu horizontal</w:t>
      </w:r>
      <w:r w:rsidR="00E37CEF" w:rsidRPr="00E37CEF">
        <w:rPr>
          <w:sz w:val="20"/>
          <w:szCs w:val="20"/>
          <w:vertAlign w:val="superscript"/>
          <w:lang w:val="id-ID"/>
        </w:rPr>
        <w:t>[1</w:t>
      </w:r>
      <w:r w:rsidRPr="00E37CEF">
        <w:rPr>
          <w:sz w:val="20"/>
          <w:szCs w:val="20"/>
          <w:vertAlign w:val="superscript"/>
          <w:lang w:val="id-ID"/>
        </w:rPr>
        <w:t>]</w:t>
      </w:r>
      <w:r w:rsidR="00F13F5C">
        <w:rPr>
          <w:sz w:val="20"/>
          <w:szCs w:val="20"/>
          <w:lang w:val="id-ID"/>
        </w:rPr>
        <w:t xml:space="preserve">. Hasil </w:t>
      </w:r>
      <w:r w:rsidRPr="001F776C">
        <w:rPr>
          <w:sz w:val="20"/>
          <w:szCs w:val="20"/>
          <w:lang w:val="id-ID"/>
        </w:rPr>
        <w:t>plot nilai indikator</w:t>
      </w:r>
      <w:r w:rsidR="00F13F5C">
        <w:rPr>
          <w:sz w:val="20"/>
          <w:szCs w:val="20"/>
          <w:lang w:val="id-ID"/>
        </w:rPr>
        <w:t xml:space="preserve"> kelima</w:t>
      </w:r>
      <w:r w:rsidRPr="001F776C">
        <w:rPr>
          <w:sz w:val="20"/>
          <w:szCs w:val="20"/>
          <w:lang w:val="id-ID"/>
        </w:rPr>
        <w:t xml:space="preserve"> komponen </w:t>
      </w:r>
      <w:r>
        <w:rPr>
          <w:sz w:val="20"/>
          <w:szCs w:val="20"/>
          <w:lang w:val="id-ID"/>
        </w:rPr>
        <w:t xml:space="preserve">penyajian </w:t>
      </w:r>
      <w:r w:rsidRPr="001F776C">
        <w:rPr>
          <w:sz w:val="20"/>
          <w:szCs w:val="20"/>
          <w:lang w:val="id-ID"/>
        </w:rPr>
        <w:t>tersebut dapat</w:t>
      </w:r>
      <w:r w:rsidR="00F13F5C">
        <w:rPr>
          <w:sz w:val="20"/>
          <w:szCs w:val="20"/>
          <w:lang w:val="id-ID"/>
        </w:rPr>
        <w:t xml:space="preserve"> </w:t>
      </w:r>
      <w:r w:rsidRPr="001F776C">
        <w:rPr>
          <w:sz w:val="20"/>
          <w:szCs w:val="20"/>
          <w:lang w:val="id-ID"/>
        </w:rPr>
        <w:t>dilihat pada Gambar 1.</w:t>
      </w:r>
    </w:p>
    <w:p w:rsidR="00744200" w:rsidRDefault="00744200" w:rsidP="00A01410">
      <w:pPr>
        <w:rPr>
          <w:b/>
          <w:sz w:val="20"/>
          <w:szCs w:val="20"/>
          <w:lang w:val="id-ID"/>
        </w:rPr>
        <w:sectPr w:rsidR="00744200" w:rsidSect="00691A8F">
          <w:type w:val="continuous"/>
          <w:pgSz w:w="11907" w:h="16840" w:code="9"/>
          <w:pgMar w:top="1701" w:right="1134" w:bottom="1418" w:left="1701" w:header="720" w:footer="720" w:gutter="0"/>
          <w:cols w:num="2" w:space="454"/>
          <w:titlePg/>
          <w:docGrid w:linePitch="360"/>
        </w:sectPr>
      </w:pPr>
    </w:p>
    <w:p w:rsidR="00744200" w:rsidRDefault="00744200" w:rsidP="00A01410">
      <w:pPr>
        <w:rPr>
          <w:b/>
          <w:sz w:val="20"/>
          <w:szCs w:val="20"/>
          <w:lang w:val="id-ID"/>
        </w:rPr>
      </w:pPr>
      <w:r w:rsidRPr="001F776C">
        <w:rPr>
          <w:b/>
          <w:noProof/>
          <w:sz w:val="20"/>
          <w:szCs w:val="20"/>
          <w:lang w:val="id-ID" w:eastAsia="id-ID"/>
        </w:rPr>
        <w:lastRenderedPageBreak/>
        <w:drawing>
          <wp:inline distT="0" distB="0" distL="0" distR="0">
            <wp:extent cx="5724717" cy="1777041"/>
            <wp:effectExtent l="19050" t="0" r="28383"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4200" w:rsidRPr="00744200" w:rsidRDefault="00744200" w:rsidP="00744200">
      <w:pPr>
        <w:pStyle w:val="NoSpacing"/>
        <w:ind w:firstLine="567"/>
        <w:jc w:val="center"/>
        <w:rPr>
          <w:rFonts w:ascii="Times New Roman" w:hAnsi="Times New Roman" w:cs="Times New Roman"/>
          <w:sz w:val="20"/>
          <w:szCs w:val="20"/>
          <w:lang w:val="id-ID"/>
        </w:rPr>
        <w:sectPr w:rsidR="00744200" w:rsidRPr="00744200" w:rsidSect="00744200">
          <w:type w:val="continuous"/>
          <w:pgSz w:w="11907" w:h="16840" w:code="9"/>
          <w:pgMar w:top="1701" w:right="1134" w:bottom="1418" w:left="1701" w:header="720" w:footer="720" w:gutter="0"/>
          <w:cols w:space="454"/>
          <w:titlePg/>
          <w:docGrid w:linePitch="360"/>
        </w:sectPr>
      </w:pPr>
      <w:r>
        <w:rPr>
          <w:rFonts w:ascii="Times New Roman" w:hAnsi="Times New Roman" w:cs="Times New Roman"/>
          <w:sz w:val="20"/>
          <w:szCs w:val="20"/>
        </w:rPr>
        <w:t>Gambar 1</w:t>
      </w:r>
      <w:r w:rsidRPr="001F776C">
        <w:rPr>
          <w:rFonts w:ascii="Times New Roman" w:hAnsi="Times New Roman" w:cs="Times New Roman"/>
          <w:sz w:val="20"/>
          <w:szCs w:val="20"/>
        </w:rPr>
        <w:t>.</w:t>
      </w:r>
      <w:r>
        <w:rPr>
          <w:rFonts w:ascii="Times New Roman" w:hAnsi="Times New Roman" w:cs="Times New Roman"/>
          <w:sz w:val="20"/>
          <w:szCs w:val="20"/>
        </w:rPr>
        <w:t xml:space="preserve"> Nilai indikator Penyajia</w:t>
      </w:r>
      <w:r>
        <w:rPr>
          <w:rFonts w:ascii="Times New Roman" w:hAnsi="Times New Roman" w:cs="Times New Roman"/>
          <w:sz w:val="20"/>
          <w:szCs w:val="20"/>
          <w:lang w:val="id-ID"/>
        </w:rPr>
        <w:t>n</w:t>
      </w:r>
    </w:p>
    <w:p w:rsidR="00A01410" w:rsidRPr="00744200" w:rsidRDefault="00A01410" w:rsidP="00744200">
      <w:pPr>
        <w:pStyle w:val="NoSpacing"/>
        <w:rPr>
          <w:rFonts w:ascii="Times New Roman" w:hAnsi="Times New Roman" w:cs="Times New Roman"/>
          <w:sz w:val="20"/>
          <w:szCs w:val="20"/>
          <w:lang w:val="id-ID"/>
        </w:rPr>
      </w:pPr>
    </w:p>
    <w:p w:rsidR="00A01410" w:rsidRDefault="00A01410" w:rsidP="00A01410">
      <w:pPr>
        <w:ind w:firstLine="567"/>
        <w:jc w:val="both"/>
        <w:rPr>
          <w:sz w:val="20"/>
          <w:szCs w:val="20"/>
          <w:lang w:val="id-ID"/>
        </w:rPr>
      </w:pPr>
      <w:r w:rsidRPr="00321732">
        <w:rPr>
          <w:sz w:val="20"/>
          <w:szCs w:val="20"/>
        </w:rPr>
        <w:t xml:space="preserve">Berdasarkan Gambar </w:t>
      </w:r>
      <w:r>
        <w:rPr>
          <w:sz w:val="20"/>
          <w:szCs w:val="20"/>
        </w:rPr>
        <w:t>1</w:t>
      </w:r>
      <w:r w:rsidRPr="00321732">
        <w:rPr>
          <w:sz w:val="20"/>
          <w:szCs w:val="20"/>
        </w:rPr>
        <w:t xml:space="preserve"> dapat dijelaskan nilai pada setiap indikator dari komponen penyajian berkisar antara 75 sampai 100.Dari kelima indikator tersebut terdapat pada kategori sangat valid. Nilai rata-rata yang diperoleh pada komponen kelayakan isi adalah 88,2. Dengan  demikian  komponen kelayakan isi berada pada kategori sangat valid</w:t>
      </w:r>
      <w:r>
        <w:rPr>
          <w:sz w:val="20"/>
          <w:szCs w:val="20"/>
          <w:lang w:val="id-ID"/>
        </w:rPr>
        <w:t>.</w:t>
      </w:r>
    </w:p>
    <w:p w:rsidR="00536BF8" w:rsidRDefault="00A01410" w:rsidP="00536BF8">
      <w:pPr>
        <w:autoSpaceDE w:val="0"/>
        <w:autoSpaceDN w:val="0"/>
        <w:adjustRightInd w:val="0"/>
        <w:ind w:firstLine="720"/>
        <w:jc w:val="both"/>
        <w:rPr>
          <w:sz w:val="20"/>
          <w:szCs w:val="20"/>
          <w:lang w:val="id-ID"/>
        </w:rPr>
        <w:sectPr w:rsidR="00536BF8" w:rsidSect="00691A8F">
          <w:type w:val="continuous"/>
          <w:pgSz w:w="11907" w:h="16840" w:code="9"/>
          <w:pgMar w:top="1701" w:right="1134" w:bottom="1418" w:left="1701" w:header="720" w:footer="720" w:gutter="0"/>
          <w:cols w:num="2" w:space="454"/>
          <w:titlePg/>
          <w:docGrid w:linePitch="360"/>
        </w:sectPr>
      </w:pPr>
      <w:r>
        <w:rPr>
          <w:sz w:val="20"/>
          <w:szCs w:val="20"/>
          <w:lang w:val="id-ID"/>
        </w:rPr>
        <w:lastRenderedPageBreak/>
        <w:t>Kedua, pada komponen kelayakan isi berdasarkan teori penduk</w:t>
      </w:r>
      <w:r w:rsidR="00E37CEF">
        <w:rPr>
          <w:sz w:val="20"/>
          <w:szCs w:val="20"/>
          <w:lang w:val="id-ID"/>
        </w:rPr>
        <w:t>ung menggunakan empat indikator</w:t>
      </w:r>
      <w:r w:rsidRPr="00165CE6">
        <w:rPr>
          <w:sz w:val="20"/>
          <w:szCs w:val="20"/>
        </w:rPr>
        <w:t>.</w:t>
      </w:r>
      <w:r w:rsidRPr="001F776C">
        <w:rPr>
          <w:sz w:val="20"/>
          <w:szCs w:val="20"/>
          <w:lang w:val="id-ID"/>
        </w:rPr>
        <w:t xml:space="preserve">Hasil plot nilai indikator </w:t>
      </w:r>
      <w:r w:rsidR="00E37CEF">
        <w:rPr>
          <w:sz w:val="20"/>
          <w:szCs w:val="20"/>
          <w:lang w:val="id-ID"/>
        </w:rPr>
        <w:t xml:space="preserve">keempat </w:t>
      </w:r>
      <w:r w:rsidRPr="001F776C">
        <w:rPr>
          <w:sz w:val="20"/>
          <w:szCs w:val="20"/>
          <w:lang w:val="id-ID"/>
        </w:rPr>
        <w:t xml:space="preserve">komponen </w:t>
      </w:r>
      <w:r>
        <w:rPr>
          <w:sz w:val="20"/>
          <w:szCs w:val="20"/>
          <w:lang w:val="id-ID"/>
        </w:rPr>
        <w:t xml:space="preserve">kelayakan isi berdasarkan teori pendukung </w:t>
      </w:r>
      <w:r w:rsidRPr="001F776C">
        <w:rPr>
          <w:sz w:val="20"/>
          <w:szCs w:val="20"/>
          <w:lang w:val="id-ID"/>
        </w:rPr>
        <w:t>tersebut dapat</w:t>
      </w:r>
      <w:r>
        <w:rPr>
          <w:sz w:val="20"/>
          <w:szCs w:val="20"/>
          <w:lang w:val="id-ID"/>
        </w:rPr>
        <w:t xml:space="preserve"> dilihat pada Gambar 2</w:t>
      </w:r>
      <w:r w:rsidRPr="001F776C">
        <w:rPr>
          <w:sz w:val="20"/>
          <w:szCs w:val="20"/>
          <w:lang w:val="id-ID"/>
        </w:rPr>
        <w:t>.</w:t>
      </w:r>
    </w:p>
    <w:p w:rsidR="007C6C6F" w:rsidRDefault="007C6C6F" w:rsidP="00A739C2">
      <w:pPr>
        <w:autoSpaceDE w:val="0"/>
        <w:autoSpaceDN w:val="0"/>
        <w:adjustRightInd w:val="0"/>
        <w:spacing w:line="240" w:lineRule="auto"/>
        <w:jc w:val="both"/>
        <w:rPr>
          <w:sz w:val="20"/>
          <w:szCs w:val="20"/>
          <w:lang w:val="id-ID"/>
        </w:rPr>
      </w:pPr>
      <w:r w:rsidRPr="00165CE6">
        <w:rPr>
          <w:noProof/>
          <w:sz w:val="20"/>
          <w:szCs w:val="20"/>
          <w:lang w:val="id-ID" w:eastAsia="id-ID"/>
        </w:rPr>
        <w:lastRenderedPageBreak/>
        <w:drawing>
          <wp:inline distT="0" distB="0" distL="0" distR="0">
            <wp:extent cx="5725244" cy="1319841"/>
            <wp:effectExtent l="19050" t="0" r="27856"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6C6F" w:rsidRPr="007C6C6F" w:rsidRDefault="007C6C6F" w:rsidP="00A739C2">
      <w:pPr>
        <w:autoSpaceDE w:val="0"/>
        <w:autoSpaceDN w:val="0"/>
        <w:adjustRightInd w:val="0"/>
        <w:spacing w:line="240" w:lineRule="auto"/>
        <w:jc w:val="center"/>
        <w:rPr>
          <w:sz w:val="20"/>
          <w:szCs w:val="20"/>
          <w:lang w:val="id-ID"/>
        </w:rPr>
        <w:sectPr w:rsidR="007C6C6F" w:rsidRPr="007C6C6F" w:rsidSect="007C6C6F">
          <w:type w:val="continuous"/>
          <w:pgSz w:w="11907" w:h="16840" w:code="9"/>
          <w:pgMar w:top="1701" w:right="1134" w:bottom="1418" w:left="1701" w:header="720" w:footer="720" w:gutter="0"/>
          <w:cols w:space="454"/>
          <w:titlePg/>
          <w:docGrid w:linePitch="360"/>
        </w:sectPr>
      </w:pPr>
      <w:r w:rsidRPr="00165CE6">
        <w:rPr>
          <w:sz w:val="20"/>
          <w:szCs w:val="20"/>
        </w:rPr>
        <w:t xml:space="preserve">Gambar </w:t>
      </w:r>
      <w:r w:rsidRPr="00165CE6">
        <w:rPr>
          <w:sz w:val="20"/>
          <w:szCs w:val="20"/>
          <w:lang w:val="id-ID"/>
        </w:rPr>
        <w:t>2</w:t>
      </w:r>
      <w:r w:rsidRPr="00165CE6">
        <w:rPr>
          <w:sz w:val="20"/>
          <w:szCs w:val="20"/>
        </w:rPr>
        <w:t>. Nilai indikator kelayakan isi berdasarkan teori pendukung</w:t>
      </w:r>
    </w:p>
    <w:p w:rsidR="00A01410" w:rsidRDefault="00A01410" w:rsidP="00A739C2">
      <w:pPr>
        <w:autoSpaceDE w:val="0"/>
        <w:autoSpaceDN w:val="0"/>
        <w:adjustRightInd w:val="0"/>
        <w:spacing w:line="240" w:lineRule="auto"/>
        <w:ind w:firstLine="720"/>
        <w:jc w:val="both"/>
        <w:rPr>
          <w:sz w:val="20"/>
          <w:szCs w:val="20"/>
          <w:lang w:val="id-ID"/>
        </w:rPr>
      </w:pPr>
      <w:r w:rsidRPr="006454F2">
        <w:rPr>
          <w:sz w:val="20"/>
          <w:szCs w:val="20"/>
        </w:rPr>
        <w:lastRenderedPageBreak/>
        <w:t xml:space="preserve">Berdasarkan Gambar </w:t>
      </w:r>
      <w:r w:rsidRPr="006454F2">
        <w:rPr>
          <w:sz w:val="20"/>
          <w:szCs w:val="20"/>
          <w:lang w:val="id-ID"/>
        </w:rPr>
        <w:t>2</w:t>
      </w:r>
      <w:r w:rsidRPr="006454F2">
        <w:rPr>
          <w:sz w:val="20"/>
          <w:szCs w:val="20"/>
        </w:rPr>
        <w:t xml:space="preserve"> dapat dijelaskan nilai pada setiap indikator dari komponen kelayakan isi berdasarkan teori pendukung </w:t>
      </w:r>
      <w:r>
        <w:rPr>
          <w:sz w:val="20"/>
          <w:szCs w:val="20"/>
        </w:rPr>
        <w:t>yang berkisar antara 7</w:t>
      </w:r>
      <w:r>
        <w:rPr>
          <w:sz w:val="20"/>
          <w:szCs w:val="20"/>
          <w:lang w:val="id-ID"/>
        </w:rPr>
        <w:t>5</w:t>
      </w:r>
      <w:r>
        <w:rPr>
          <w:sz w:val="20"/>
          <w:szCs w:val="20"/>
        </w:rPr>
        <w:t xml:space="preserve"> sampai </w:t>
      </w:r>
      <w:r>
        <w:rPr>
          <w:sz w:val="20"/>
          <w:szCs w:val="20"/>
          <w:lang w:val="id-ID"/>
        </w:rPr>
        <w:t>91,6</w:t>
      </w:r>
      <w:r w:rsidRPr="006454F2">
        <w:rPr>
          <w:sz w:val="20"/>
          <w:szCs w:val="20"/>
        </w:rPr>
        <w:t>. Dari keempat indikator tersebut pada komponen penilaian kelayakan isi berdasarkan teori pendukung terdapat pada kategori sangat valid. Nilai rata-rata yang diperoleh pada komponen kelayakan isi berdasarkan teori pendukung adalah 81,2. Dengan demikian komponen model kelayakan isi berdasarkan teori pendukung dalam kategori sangat valid</w:t>
      </w:r>
      <w:r>
        <w:rPr>
          <w:sz w:val="20"/>
          <w:szCs w:val="20"/>
          <w:lang w:val="id-ID"/>
        </w:rPr>
        <w:t>.</w:t>
      </w:r>
    </w:p>
    <w:p w:rsidR="00A01410" w:rsidRDefault="00A01410" w:rsidP="00A739C2">
      <w:pPr>
        <w:autoSpaceDE w:val="0"/>
        <w:autoSpaceDN w:val="0"/>
        <w:adjustRightInd w:val="0"/>
        <w:spacing w:line="240" w:lineRule="auto"/>
        <w:ind w:firstLine="720"/>
        <w:jc w:val="both"/>
        <w:rPr>
          <w:sz w:val="20"/>
          <w:szCs w:val="20"/>
          <w:lang w:val="id-ID"/>
        </w:rPr>
      </w:pPr>
      <w:r>
        <w:rPr>
          <w:sz w:val="20"/>
          <w:szCs w:val="20"/>
          <w:lang w:val="id-ID"/>
        </w:rPr>
        <w:lastRenderedPageBreak/>
        <w:t xml:space="preserve">Ketiga, pada komponen kelayakan isi berdasarkan sintak inkuiri terbimbing menggunakan tujuh indikator. Ketujuh indikator </w:t>
      </w:r>
      <w:r w:rsidRPr="001F776C">
        <w:rPr>
          <w:sz w:val="20"/>
          <w:szCs w:val="20"/>
          <w:lang w:val="id-ID"/>
        </w:rPr>
        <w:t xml:space="preserve">pada grafik terletak </w:t>
      </w:r>
      <w:r w:rsidRPr="00165CE6">
        <w:rPr>
          <w:sz w:val="20"/>
          <w:szCs w:val="20"/>
          <w:lang w:val="id-ID"/>
        </w:rPr>
        <w:t xml:space="preserve">pada sumbu horizontal. </w:t>
      </w:r>
      <w:r w:rsidRPr="001F776C">
        <w:rPr>
          <w:sz w:val="20"/>
          <w:szCs w:val="20"/>
          <w:lang w:val="id-ID"/>
        </w:rPr>
        <w:t xml:space="preserve">Hasil plot nilai indikator </w:t>
      </w:r>
      <w:r w:rsidR="005E46AE">
        <w:rPr>
          <w:sz w:val="20"/>
          <w:szCs w:val="20"/>
          <w:lang w:val="id-ID"/>
        </w:rPr>
        <w:t xml:space="preserve">ketujuh </w:t>
      </w:r>
      <w:r w:rsidRPr="001F776C">
        <w:rPr>
          <w:sz w:val="20"/>
          <w:szCs w:val="20"/>
          <w:lang w:val="id-ID"/>
        </w:rPr>
        <w:t>komponen</w:t>
      </w:r>
      <w:r w:rsidR="00E37CEF">
        <w:rPr>
          <w:sz w:val="20"/>
          <w:szCs w:val="20"/>
          <w:lang w:val="id-ID"/>
        </w:rPr>
        <w:t xml:space="preserve"> </w:t>
      </w:r>
      <w:r>
        <w:rPr>
          <w:sz w:val="20"/>
          <w:szCs w:val="20"/>
          <w:lang w:val="id-ID"/>
        </w:rPr>
        <w:t>kelayakan isi berdasarkan sintak inkuiri terbimbing</w:t>
      </w:r>
      <w:r w:rsidRPr="001F776C">
        <w:rPr>
          <w:sz w:val="20"/>
          <w:szCs w:val="20"/>
          <w:lang w:val="id-ID"/>
        </w:rPr>
        <w:t xml:space="preserve"> tersebut dapat</w:t>
      </w:r>
      <w:r>
        <w:rPr>
          <w:sz w:val="20"/>
          <w:szCs w:val="20"/>
          <w:lang w:val="id-ID"/>
        </w:rPr>
        <w:t xml:space="preserve"> dilihat pada Gambar 3</w:t>
      </w:r>
      <w:r w:rsidRPr="001F776C">
        <w:rPr>
          <w:sz w:val="20"/>
          <w:szCs w:val="20"/>
          <w:lang w:val="id-ID"/>
        </w:rPr>
        <w:t>.</w:t>
      </w:r>
    </w:p>
    <w:p w:rsidR="000C31E4" w:rsidRDefault="000C31E4" w:rsidP="00A739C2">
      <w:pPr>
        <w:autoSpaceDE w:val="0"/>
        <w:autoSpaceDN w:val="0"/>
        <w:adjustRightInd w:val="0"/>
        <w:spacing w:line="240" w:lineRule="auto"/>
        <w:jc w:val="both"/>
        <w:rPr>
          <w:sz w:val="20"/>
          <w:szCs w:val="20"/>
          <w:lang w:val="id-ID"/>
        </w:rPr>
        <w:sectPr w:rsidR="000C31E4" w:rsidSect="00691A8F">
          <w:type w:val="continuous"/>
          <w:pgSz w:w="11907" w:h="16840" w:code="9"/>
          <w:pgMar w:top="1701" w:right="1134" w:bottom="1418" w:left="1701" w:header="720" w:footer="720" w:gutter="0"/>
          <w:cols w:num="2" w:space="454"/>
          <w:titlePg/>
          <w:docGrid w:linePitch="360"/>
        </w:sectPr>
      </w:pPr>
    </w:p>
    <w:p w:rsidR="000C31E4" w:rsidRPr="00243883" w:rsidRDefault="000C31E4" w:rsidP="00A739C2">
      <w:pPr>
        <w:autoSpaceDE w:val="0"/>
        <w:autoSpaceDN w:val="0"/>
        <w:adjustRightInd w:val="0"/>
        <w:spacing w:line="240" w:lineRule="auto"/>
        <w:jc w:val="center"/>
        <w:rPr>
          <w:sz w:val="20"/>
          <w:szCs w:val="20"/>
          <w:lang w:val="id-ID"/>
        </w:rPr>
      </w:pPr>
      <w:r w:rsidRPr="00ED27A3">
        <w:rPr>
          <w:noProof/>
          <w:sz w:val="20"/>
          <w:szCs w:val="20"/>
          <w:lang w:val="id-ID" w:eastAsia="id-ID"/>
        </w:rPr>
        <w:lastRenderedPageBreak/>
        <w:drawing>
          <wp:inline distT="0" distB="0" distL="0" distR="0">
            <wp:extent cx="5722069" cy="3079630"/>
            <wp:effectExtent l="19050" t="0" r="11981" b="647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cs="Times New Roman"/>
          <w:sz w:val="20"/>
          <w:szCs w:val="20"/>
        </w:rPr>
        <w:t>Gambar 3</w:t>
      </w:r>
      <w:r w:rsidRPr="00ED27A3">
        <w:rPr>
          <w:rFonts w:cs="Times New Roman"/>
          <w:sz w:val="20"/>
          <w:szCs w:val="20"/>
        </w:rPr>
        <w:t>. Nilai indikator kelayakan isiberdasarkan sintak inkuiri terbimbing</w:t>
      </w:r>
    </w:p>
    <w:p w:rsidR="000C31E4" w:rsidRDefault="000C31E4" w:rsidP="00A739C2">
      <w:pPr>
        <w:autoSpaceDE w:val="0"/>
        <w:autoSpaceDN w:val="0"/>
        <w:adjustRightInd w:val="0"/>
        <w:spacing w:line="240" w:lineRule="auto"/>
        <w:jc w:val="both"/>
        <w:rPr>
          <w:sz w:val="20"/>
          <w:szCs w:val="20"/>
          <w:lang w:val="id-ID"/>
        </w:rPr>
        <w:sectPr w:rsidR="000C31E4" w:rsidSect="000C31E4">
          <w:type w:val="continuous"/>
          <w:pgSz w:w="11907" w:h="16840" w:code="9"/>
          <w:pgMar w:top="1701" w:right="1134" w:bottom="1418" w:left="1701" w:header="720" w:footer="720" w:gutter="0"/>
          <w:cols w:space="454"/>
          <w:titlePg/>
          <w:docGrid w:linePitch="360"/>
        </w:sectPr>
      </w:pPr>
    </w:p>
    <w:p w:rsidR="00A01410" w:rsidRPr="00ED27A3" w:rsidRDefault="00A01410" w:rsidP="00A739C2">
      <w:pPr>
        <w:pStyle w:val="NoSpacing"/>
        <w:spacing w:before="240"/>
        <w:ind w:firstLine="720"/>
        <w:jc w:val="both"/>
        <w:rPr>
          <w:rFonts w:ascii="Times New Roman" w:hAnsi="Times New Roman" w:cs="Times New Roman"/>
          <w:sz w:val="20"/>
          <w:szCs w:val="20"/>
        </w:rPr>
      </w:pPr>
      <w:r w:rsidRPr="00ED27A3">
        <w:rPr>
          <w:rFonts w:ascii="Times New Roman" w:hAnsi="Times New Roman" w:cs="Times New Roman"/>
          <w:sz w:val="20"/>
          <w:szCs w:val="20"/>
        </w:rPr>
        <w:lastRenderedPageBreak/>
        <w:t xml:space="preserve">Berdasarkan Gambar 3 dapat diketahui  nilai pada setiap indikator dari komponen kelayakan isi berdasarkan sintak inkuiri terbimbing berkisar antara 75 sampai 91,6. Dari ketujuh indikator tersebut pada komponen kelayakan isi berdasarkan sintak inkuiri terbimbing pada LKS terdapat pada dua kategori yaitu valid dan sangat valid. Pada kate-gori sangat valid nilai 91,6 dan yang berada pada kategori valid dengan nilai 75. Nilai rata-rata yang diperoleh pada komponen keterampilan berpikir kritis adalah 83,3. </w:t>
      </w:r>
      <w:r w:rsidRPr="00ED27A3">
        <w:rPr>
          <w:rFonts w:ascii="Times New Roman" w:hAnsi="Times New Roman" w:cs="Times New Roman"/>
          <w:sz w:val="20"/>
          <w:szCs w:val="20"/>
        </w:rPr>
        <w:lastRenderedPageBreak/>
        <w:t>Dengan demikian kelayakan isi berdasarkan sintak inkuiri terbimbing berada pada kategori sangat valid.</w:t>
      </w:r>
    </w:p>
    <w:p w:rsidR="00A01410" w:rsidRPr="00BD2A17" w:rsidRDefault="00A01410" w:rsidP="00A739C2">
      <w:pPr>
        <w:pStyle w:val="NoSpacing"/>
        <w:spacing w:before="240"/>
        <w:ind w:firstLine="720"/>
        <w:jc w:val="both"/>
        <w:rPr>
          <w:rFonts w:ascii="Times New Roman" w:eastAsiaTheme="minorHAnsi" w:hAnsi="Times New Roman" w:cs="Times New Roman"/>
          <w:sz w:val="20"/>
          <w:szCs w:val="20"/>
          <w:lang w:val="id-ID"/>
        </w:rPr>
      </w:pPr>
      <w:r w:rsidRPr="00ED27A3">
        <w:rPr>
          <w:rFonts w:ascii="Times New Roman" w:hAnsi="Times New Roman" w:cs="Times New Roman"/>
          <w:sz w:val="20"/>
          <w:szCs w:val="20"/>
        </w:rPr>
        <w:t xml:space="preserve">Keempat, pada komponen kelayakan isi berdasarkan indikator HOTS menggunakan lima indikator. Kelima indikator pada grafik </w:t>
      </w:r>
      <w:r w:rsidRPr="00ED27A3">
        <w:rPr>
          <w:rFonts w:ascii="Times New Roman" w:eastAsiaTheme="minorHAnsi" w:hAnsi="Times New Roman" w:cs="Times New Roman"/>
          <w:sz w:val="20"/>
          <w:szCs w:val="20"/>
        </w:rPr>
        <w:t xml:space="preserve">terletak pada sumbu horizontal. </w:t>
      </w:r>
      <w:r w:rsidRPr="00BD2A17">
        <w:rPr>
          <w:rFonts w:ascii="Times New Roman" w:eastAsiaTheme="minorHAnsi" w:hAnsi="Times New Roman" w:cs="Times New Roman"/>
          <w:sz w:val="20"/>
          <w:szCs w:val="20"/>
        </w:rPr>
        <w:t xml:space="preserve">Hasil plot nilai </w:t>
      </w:r>
      <w:r w:rsidR="005E46AE">
        <w:rPr>
          <w:rFonts w:ascii="Times New Roman" w:eastAsiaTheme="minorHAnsi" w:hAnsi="Times New Roman" w:cs="Times New Roman"/>
          <w:sz w:val="20"/>
          <w:szCs w:val="20"/>
        </w:rPr>
        <w:t>indicator</w:t>
      </w:r>
      <w:r w:rsidR="005E46AE">
        <w:rPr>
          <w:rFonts w:ascii="Times New Roman" w:eastAsiaTheme="minorHAnsi" w:hAnsi="Times New Roman" w:cs="Times New Roman"/>
          <w:sz w:val="20"/>
          <w:szCs w:val="20"/>
          <w:lang w:val="id-ID"/>
        </w:rPr>
        <w:t xml:space="preserve"> kelima</w:t>
      </w:r>
      <w:r w:rsidRPr="00BD2A17">
        <w:rPr>
          <w:rFonts w:ascii="Times New Roman" w:eastAsiaTheme="minorHAnsi" w:hAnsi="Times New Roman" w:cs="Times New Roman"/>
          <w:sz w:val="20"/>
          <w:szCs w:val="20"/>
        </w:rPr>
        <w:t xml:space="preserve"> komponen kelayakan isi berdasarkan indikator HOTS tersebut dapat dilihat pada Gambar 4.</w:t>
      </w:r>
    </w:p>
    <w:p w:rsidR="00D90D5E" w:rsidRDefault="00D90D5E" w:rsidP="00D90D5E">
      <w:pPr>
        <w:pStyle w:val="NoSpacing"/>
        <w:spacing w:before="240"/>
        <w:jc w:val="both"/>
        <w:rPr>
          <w:rFonts w:ascii="Times New Roman" w:eastAsiaTheme="minorHAnsi" w:hAnsi="Times New Roman" w:cs="Times New Roman"/>
          <w:sz w:val="20"/>
          <w:szCs w:val="20"/>
          <w:lang w:val="id-ID"/>
        </w:rPr>
        <w:sectPr w:rsidR="00D90D5E" w:rsidSect="00691A8F">
          <w:type w:val="continuous"/>
          <w:pgSz w:w="11907" w:h="16840" w:code="9"/>
          <w:pgMar w:top="1701" w:right="1134" w:bottom="1418" w:left="1701" w:header="720" w:footer="720" w:gutter="0"/>
          <w:cols w:num="2" w:space="454"/>
          <w:titlePg/>
          <w:docGrid w:linePitch="360"/>
        </w:sectPr>
      </w:pPr>
    </w:p>
    <w:p w:rsidR="00E37CEF" w:rsidRDefault="00D90D5E" w:rsidP="00896859">
      <w:pPr>
        <w:pStyle w:val="NoSpacing"/>
        <w:spacing w:before="240" w:line="480" w:lineRule="auto"/>
        <w:jc w:val="both"/>
        <w:rPr>
          <w:rFonts w:ascii="Times New Roman" w:eastAsiaTheme="minorHAnsi" w:hAnsi="Times New Roman" w:cs="Times New Roman"/>
          <w:sz w:val="20"/>
          <w:szCs w:val="20"/>
          <w:lang w:val="id-ID"/>
        </w:rPr>
      </w:pPr>
      <w:r w:rsidRPr="00015F73">
        <w:rPr>
          <w:rFonts w:ascii="Times New Roman" w:eastAsiaTheme="minorHAnsi" w:hAnsi="Times New Roman" w:cs="Times New Roman"/>
          <w:noProof/>
          <w:sz w:val="20"/>
          <w:szCs w:val="20"/>
          <w:lang w:val="id-ID" w:eastAsia="id-ID"/>
        </w:rPr>
        <w:lastRenderedPageBreak/>
        <w:drawing>
          <wp:inline distT="0" distB="0" distL="0" distR="0">
            <wp:extent cx="5643161" cy="2199736"/>
            <wp:effectExtent l="19050" t="0" r="14689"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0D5E" w:rsidRDefault="00D90D5E" w:rsidP="00896859">
      <w:pPr>
        <w:pStyle w:val="NoSpacing"/>
        <w:spacing w:before="240"/>
        <w:jc w:val="center"/>
        <w:rPr>
          <w:rFonts w:ascii="Times New Roman" w:hAnsi="Times New Roman" w:cs="Times New Roman"/>
          <w:sz w:val="20"/>
          <w:szCs w:val="20"/>
        </w:rPr>
      </w:pPr>
      <w:r>
        <w:rPr>
          <w:rFonts w:ascii="Times New Roman" w:hAnsi="Times New Roman" w:cs="Times New Roman"/>
          <w:sz w:val="20"/>
          <w:szCs w:val="20"/>
        </w:rPr>
        <w:lastRenderedPageBreak/>
        <w:t>Gambar 4</w:t>
      </w:r>
      <w:r w:rsidRPr="00015F73">
        <w:rPr>
          <w:rFonts w:ascii="Times New Roman" w:hAnsi="Times New Roman" w:cs="Times New Roman"/>
          <w:sz w:val="20"/>
          <w:szCs w:val="20"/>
        </w:rPr>
        <w:t>. Nilai indikator kelayakan isi berdasarkan indikator HOTS</w:t>
      </w:r>
    </w:p>
    <w:p w:rsidR="00D90D5E" w:rsidRDefault="00D90D5E" w:rsidP="00896859">
      <w:pPr>
        <w:pStyle w:val="NoSpacing"/>
        <w:spacing w:before="240"/>
        <w:jc w:val="both"/>
        <w:rPr>
          <w:rFonts w:ascii="Times New Roman" w:eastAsiaTheme="minorHAnsi" w:hAnsi="Times New Roman" w:cs="Times New Roman"/>
          <w:sz w:val="20"/>
          <w:szCs w:val="20"/>
          <w:lang w:val="id-ID"/>
        </w:rPr>
        <w:sectPr w:rsidR="00D90D5E" w:rsidSect="00D90D5E">
          <w:type w:val="continuous"/>
          <w:pgSz w:w="11907" w:h="16840" w:code="9"/>
          <w:pgMar w:top="1701" w:right="1134" w:bottom="1418" w:left="1701" w:header="720" w:footer="720" w:gutter="0"/>
          <w:cols w:space="454"/>
          <w:titlePg/>
          <w:docGrid w:linePitch="360"/>
        </w:sectPr>
      </w:pPr>
    </w:p>
    <w:p w:rsidR="005E46AE" w:rsidRDefault="00A01410" w:rsidP="00896859">
      <w:pPr>
        <w:pStyle w:val="NoSpacing"/>
        <w:spacing w:before="240"/>
        <w:ind w:firstLine="720"/>
        <w:jc w:val="both"/>
        <w:rPr>
          <w:rFonts w:ascii="Times New Roman" w:hAnsi="Times New Roman" w:cs="Times New Roman"/>
          <w:sz w:val="20"/>
          <w:szCs w:val="20"/>
          <w:lang w:val="id-ID"/>
        </w:rPr>
      </w:pPr>
      <w:r w:rsidRPr="00015F73">
        <w:rPr>
          <w:rFonts w:ascii="Times New Roman" w:hAnsi="Times New Roman" w:cs="Times New Roman"/>
          <w:sz w:val="20"/>
          <w:szCs w:val="20"/>
        </w:rPr>
        <w:lastRenderedPageBreak/>
        <w:t xml:space="preserve">Berdasarkan Gambar 13 dapat diketahui nilai pada setiap indikator dari komponen kelayakan isi berdasarkan indikator HOTS yang berkisar antara 75 sampai 91,6. Dari kelima indikator tersebut pada komponen penilaian kelayakan isi berdasarkan indikator HOTS pada LKS  terdapat dua kategori yaitu sangat valid dan valid. Pada kategori sangat valid berkisar antara nilai 85 sampai 91,6 dan pada kategori valid berkisar antara nilai 75 sampai 80. </w:t>
      </w:r>
      <w:r w:rsidRPr="00015F73">
        <w:rPr>
          <w:rFonts w:ascii="Times New Roman" w:hAnsi="Times New Roman" w:cs="Times New Roman"/>
          <w:sz w:val="20"/>
          <w:szCs w:val="20"/>
        </w:rPr>
        <w:lastRenderedPageBreak/>
        <w:t>Nilai rata-rata yang diperoleh pada komponen  penyajian  adalah 84,9. Dengan demikian komponen kelayakan isi berdasarkan indikator HOTS dalam kategori sangat valid</w:t>
      </w:r>
      <w:r>
        <w:rPr>
          <w:rFonts w:ascii="Times New Roman" w:hAnsi="Times New Roman" w:cs="Times New Roman"/>
          <w:sz w:val="20"/>
          <w:szCs w:val="20"/>
        </w:rPr>
        <w:t>.</w:t>
      </w:r>
    </w:p>
    <w:p w:rsidR="00BD2A17" w:rsidRDefault="00A01410" w:rsidP="00896859">
      <w:pPr>
        <w:pStyle w:val="NoSpacing"/>
        <w:spacing w:before="240"/>
        <w:ind w:firstLine="720"/>
        <w:jc w:val="both"/>
        <w:rPr>
          <w:rFonts w:ascii="Times New Roman" w:eastAsiaTheme="minorHAnsi" w:hAnsi="Times New Roman" w:cs="Times New Roman"/>
          <w:sz w:val="20"/>
          <w:szCs w:val="20"/>
          <w:lang w:val="id-ID"/>
        </w:rPr>
      </w:pPr>
      <w:r>
        <w:rPr>
          <w:rFonts w:ascii="Times New Roman" w:hAnsi="Times New Roman" w:cs="Times New Roman"/>
          <w:sz w:val="20"/>
          <w:szCs w:val="20"/>
        </w:rPr>
        <w:t xml:space="preserve">Kelima, pada komponen kebahasaan menggunakan tiga indikator. </w:t>
      </w:r>
      <w:r w:rsidRPr="00ED27A3">
        <w:rPr>
          <w:rFonts w:ascii="Times New Roman" w:hAnsi="Times New Roman" w:cs="Times New Roman"/>
          <w:sz w:val="20"/>
          <w:szCs w:val="20"/>
        </w:rPr>
        <w:t>K</w:t>
      </w:r>
      <w:r>
        <w:rPr>
          <w:rFonts w:ascii="Times New Roman" w:hAnsi="Times New Roman" w:cs="Times New Roman"/>
          <w:sz w:val="20"/>
          <w:szCs w:val="20"/>
        </w:rPr>
        <w:t>etiga</w:t>
      </w:r>
      <w:r w:rsidRPr="00ED27A3">
        <w:rPr>
          <w:rFonts w:ascii="Times New Roman" w:hAnsi="Times New Roman" w:cs="Times New Roman"/>
          <w:sz w:val="20"/>
          <w:szCs w:val="20"/>
        </w:rPr>
        <w:t xml:space="preserve"> indikator pada grafik </w:t>
      </w:r>
      <w:r w:rsidRPr="00ED27A3">
        <w:rPr>
          <w:rFonts w:ascii="Times New Roman" w:eastAsiaTheme="minorHAnsi" w:hAnsi="Times New Roman" w:cs="Times New Roman"/>
          <w:sz w:val="20"/>
          <w:szCs w:val="20"/>
        </w:rPr>
        <w:t xml:space="preserve">terletak </w:t>
      </w:r>
      <w:r w:rsidRPr="00015F73">
        <w:rPr>
          <w:rFonts w:ascii="Times New Roman" w:eastAsiaTheme="minorHAnsi" w:hAnsi="Times New Roman" w:cs="Times New Roman"/>
          <w:sz w:val="20"/>
          <w:szCs w:val="20"/>
        </w:rPr>
        <w:t xml:space="preserve">pada sumbu horizontal. Hasil plot nilai </w:t>
      </w:r>
      <w:r w:rsidR="005E46AE">
        <w:rPr>
          <w:rFonts w:ascii="Times New Roman" w:eastAsiaTheme="minorHAnsi" w:hAnsi="Times New Roman" w:cs="Times New Roman"/>
          <w:sz w:val="20"/>
          <w:szCs w:val="20"/>
        </w:rPr>
        <w:t>indicator</w:t>
      </w:r>
      <w:r w:rsidR="005E46AE">
        <w:rPr>
          <w:rFonts w:ascii="Times New Roman" w:eastAsiaTheme="minorHAnsi" w:hAnsi="Times New Roman" w:cs="Times New Roman"/>
          <w:sz w:val="20"/>
          <w:szCs w:val="20"/>
          <w:lang w:val="id-ID"/>
        </w:rPr>
        <w:t xml:space="preserve"> ketiga</w:t>
      </w:r>
      <w:r w:rsidRPr="00015F73">
        <w:rPr>
          <w:rFonts w:ascii="Times New Roman" w:eastAsiaTheme="minorHAnsi" w:hAnsi="Times New Roman" w:cs="Times New Roman"/>
          <w:sz w:val="20"/>
          <w:szCs w:val="20"/>
        </w:rPr>
        <w:t xml:space="preserve"> komponen </w:t>
      </w:r>
      <w:r>
        <w:rPr>
          <w:rFonts w:ascii="Times New Roman" w:eastAsiaTheme="minorHAnsi" w:hAnsi="Times New Roman" w:cs="Times New Roman"/>
          <w:sz w:val="20"/>
          <w:szCs w:val="20"/>
        </w:rPr>
        <w:t xml:space="preserve">kebahasaan </w:t>
      </w:r>
      <w:r w:rsidRPr="00015F73">
        <w:rPr>
          <w:rFonts w:ascii="Times New Roman" w:eastAsiaTheme="minorHAnsi" w:hAnsi="Times New Roman" w:cs="Times New Roman"/>
          <w:sz w:val="20"/>
          <w:szCs w:val="20"/>
        </w:rPr>
        <w:t xml:space="preserve">tersebut dapat dilihat pada Gambar </w:t>
      </w:r>
      <w:r>
        <w:rPr>
          <w:rFonts w:ascii="Times New Roman" w:eastAsiaTheme="minorHAnsi" w:hAnsi="Times New Roman" w:cs="Times New Roman"/>
          <w:sz w:val="20"/>
          <w:szCs w:val="20"/>
        </w:rPr>
        <w:t>5</w:t>
      </w:r>
      <w:r w:rsidR="00E52620">
        <w:rPr>
          <w:rFonts w:ascii="Times New Roman" w:eastAsiaTheme="minorHAnsi" w:hAnsi="Times New Roman" w:cs="Times New Roman"/>
          <w:sz w:val="20"/>
          <w:szCs w:val="20"/>
          <w:lang w:val="id-ID"/>
        </w:rPr>
        <w:t>.</w:t>
      </w:r>
    </w:p>
    <w:p w:rsidR="00A739C2" w:rsidRPr="00E52620" w:rsidRDefault="00A739C2" w:rsidP="00896859">
      <w:pPr>
        <w:pStyle w:val="NoSpacing"/>
        <w:spacing w:before="240"/>
        <w:jc w:val="both"/>
        <w:rPr>
          <w:rFonts w:ascii="Times New Roman" w:hAnsi="Times New Roman" w:cs="Times New Roman"/>
          <w:sz w:val="20"/>
          <w:szCs w:val="20"/>
          <w:lang w:val="id-ID"/>
        </w:rPr>
        <w:sectPr w:rsidR="00A739C2" w:rsidRPr="00E52620" w:rsidSect="00691A8F">
          <w:type w:val="continuous"/>
          <w:pgSz w:w="11907" w:h="16840" w:code="9"/>
          <w:pgMar w:top="1701" w:right="1134" w:bottom="1418" w:left="1701" w:header="720" w:footer="720" w:gutter="0"/>
          <w:cols w:num="2" w:space="454"/>
          <w:titlePg/>
          <w:docGrid w:linePitch="360"/>
        </w:sectPr>
      </w:pPr>
    </w:p>
    <w:p w:rsidR="00BD2A17" w:rsidRPr="00BD2A17" w:rsidRDefault="00BD2A17" w:rsidP="00A739C2">
      <w:pPr>
        <w:pStyle w:val="NoSpacing"/>
        <w:spacing w:before="240"/>
        <w:jc w:val="both"/>
        <w:rPr>
          <w:rFonts w:ascii="Times New Roman" w:hAnsi="Times New Roman" w:cs="Times New Roman"/>
          <w:sz w:val="20"/>
          <w:szCs w:val="20"/>
          <w:lang w:val="id-ID"/>
        </w:rPr>
      </w:pPr>
    </w:p>
    <w:p w:rsidR="00BC1DB0" w:rsidRDefault="00BD2A17" w:rsidP="00A739C2">
      <w:pPr>
        <w:autoSpaceDE w:val="0"/>
        <w:autoSpaceDN w:val="0"/>
        <w:adjustRightInd w:val="0"/>
        <w:spacing w:line="240" w:lineRule="auto"/>
        <w:jc w:val="both"/>
        <w:rPr>
          <w:sz w:val="20"/>
          <w:szCs w:val="20"/>
          <w:lang w:val="id-ID"/>
        </w:rPr>
      </w:pPr>
      <w:r w:rsidRPr="00015F73">
        <w:rPr>
          <w:noProof/>
          <w:sz w:val="20"/>
          <w:szCs w:val="20"/>
          <w:lang w:val="id-ID" w:eastAsia="id-ID"/>
        </w:rPr>
        <w:drawing>
          <wp:inline distT="0" distB="0" distL="0" distR="0">
            <wp:extent cx="5643161" cy="1224951"/>
            <wp:effectExtent l="19050" t="0" r="14689"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C1DB0" w:rsidRDefault="00BC1DB0" w:rsidP="00A739C2">
      <w:pPr>
        <w:spacing w:line="240" w:lineRule="auto"/>
        <w:jc w:val="center"/>
        <w:rPr>
          <w:sz w:val="20"/>
          <w:szCs w:val="20"/>
          <w:lang w:val="id-ID"/>
        </w:rPr>
      </w:pPr>
      <w:r>
        <w:rPr>
          <w:sz w:val="20"/>
          <w:szCs w:val="20"/>
          <w:lang w:val="id-ID"/>
        </w:rPr>
        <w:t>Gambar 5. Nilai indikator kebahasaan</w:t>
      </w:r>
    </w:p>
    <w:p w:rsidR="00BC1DB0" w:rsidRDefault="00BC1DB0" w:rsidP="00A739C2">
      <w:pPr>
        <w:autoSpaceDE w:val="0"/>
        <w:autoSpaceDN w:val="0"/>
        <w:adjustRightInd w:val="0"/>
        <w:spacing w:line="240" w:lineRule="auto"/>
        <w:jc w:val="both"/>
        <w:rPr>
          <w:sz w:val="20"/>
          <w:szCs w:val="20"/>
          <w:lang w:val="id-ID"/>
        </w:rPr>
        <w:sectPr w:rsidR="00BC1DB0" w:rsidSect="00BD2A17">
          <w:type w:val="continuous"/>
          <w:pgSz w:w="11907" w:h="16840" w:code="9"/>
          <w:pgMar w:top="1701" w:right="1134" w:bottom="1418" w:left="1701" w:header="720" w:footer="720" w:gutter="0"/>
          <w:cols w:space="454"/>
          <w:titlePg/>
          <w:docGrid w:linePitch="360"/>
        </w:sectPr>
      </w:pPr>
    </w:p>
    <w:p w:rsidR="00B432DC" w:rsidRDefault="00A01410" w:rsidP="00A739C2">
      <w:pPr>
        <w:spacing w:line="240" w:lineRule="auto"/>
        <w:ind w:firstLine="720"/>
        <w:jc w:val="both"/>
        <w:rPr>
          <w:sz w:val="20"/>
          <w:szCs w:val="20"/>
          <w:lang w:val="id-ID"/>
        </w:rPr>
      </w:pPr>
      <w:r w:rsidRPr="00015F73">
        <w:rPr>
          <w:sz w:val="20"/>
          <w:szCs w:val="20"/>
        </w:rPr>
        <w:lastRenderedPageBreak/>
        <w:t>Berdasarkan Gambar 1</w:t>
      </w:r>
      <w:r w:rsidRPr="00015F73">
        <w:rPr>
          <w:sz w:val="20"/>
          <w:szCs w:val="20"/>
          <w:lang w:val="id-ID"/>
        </w:rPr>
        <w:t>4</w:t>
      </w:r>
      <w:r w:rsidRPr="00015F73">
        <w:rPr>
          <w:sz w:val="20"/>
          <w:szCs w:val="20"/>
        </w:rPr>
        <w:t xml:space="preserve"> dapat dilihat nilai pada setiap indikator dari komponen kebahasaan berkisar antara </w:t>
      </w:r>
      <w:r w:rsidRPr="00015F73">
        <w:rPr>
          <w:sz w:val="20"/>
          <w:szCs w:val="20"/>
          <w:lang w:val="id-ID"/>
        </w:rPr>
        <w:t>75</w:t>
      </w:r>
      <w:r w:rsidRPr="00015F73">
        <w:rPr>
          <w:sz w:val="20"/>
          <w:szCs w:val="20"/>
        </w:rPr>
        <w:t xml:space="preserve"> sampai </w:t>
      </w:r>
      <w:r w:rsidRPr="00015F73">
        <w:rPr>
          <w:sz w:val="20"/>
          <w:szCs w:val="20"/>
          <w:lang w:val="id-ID"/>
        </w:rPr>
        <w:t>91,6</w:t>
      </w:r>
      <w:r w:rsidRPr="00015F73">
        <w:rPr>
          <w:sz w:val="20"/>
          <w:szCs w:val="20"/>
        </w:rPr>
        <w:t>. Dari ke</w:t>
      </w:r>
      <w:r w:rsidRPr="00015F73">
        <w:rPr>
          <w:sz w:val="20"/>
          <w:szCs w:val="20"/>
          <w:lang w:val="id-ID"/>
        </w:rPr>
        <w:t>tiga</w:t>
      </w:r>
      <w:r w:rsidRPr="00015F73">
        <w:rPr>
          <w:sz w:val="20"/>
          <w:szCs w:val="20"/>
        </w:rPr>
        <w:t xml:space="preserve"> indikator tersebut pada komponen penilaian kebahasaan pada LKS  terdapat pada dua kategori yaitu valid dan sangat valid. Pada kategori valid mempunyai nilai </w:t>
      </w:r>
      <w:r w:rsidRPr="00015F73">
        <w:rPr>
          <w:sz w:val="20"/>
          <w:szCs w:val="20"/>
          <w:lang w:val="id-ID"/>
        </w:rPr>
        <w:t>75</w:t>
      </w:r>
      <w:r w:rsidRPr="00015F73">
        <w:rPr>
          <w:sz w:val="20"/>
          <w:szCs w:val="20"/>
        </w:rPr>
        <w:t xml:space="preserve"> dan pada kategori sangat valid berkisar antara nilai </w:t>
      </w:r>
      <w:r w:rsidRPr="00015F73">
        <w:rPr>
          <w:sz w:val="20"/>
          <w:szCs w:val="20"/>
          <w:lang w:val="id-ID"/>
        </w:rPr>
        <w:t>83,3</w:t>
      </w:r>
      <w:r w:rsidRPr="00015F73">
        <w:rPr>
          <w:sz w:val="20"/>
          <w:szCs w:val="20"/>
        </w:rPr>
        <w:t xml:space="preserve"> sampai </w:t>
      </w:r>
      <w:r w:rsidRPr="00015F73">
        <w:rPr>
          <w:sz w:val="20"/>
          <w:szCs w:val="20"/>
          <w:lang w:val="id-ID"/>
        </w:rPr>
        <w:t>91,6</w:t>
      </w:r>
      <w:r w:rsidRPr="00015F73">
        <w:rPr>
          <w:sz w:val="20"/>
          <w:szCs w:val="20"/>
        </w:rPr>
        <w:t xml:space="preserve">. Nilai rata-rata yang diperoleh pada </w:t>
      </w:r>
      <w:r w:rsidRPr="00015F73">
        <w:rPr>
          <w:sz w:val="20"/>
          <w:szCs w:val="20"/>
        </w:rPr>
        <w:lastRenderedPageBreak/>
        <w:t>komponen kebahasaan adalah 8</w:t>
      </w:r>
      <w:r w:rsidRPr="00015F73">
        <w:rPr>
          <w:sz w:val="20"/>
          <w:szCs w:val="20"/>
          <w:lang w:val="id-ID"/>
        </w:rPr>
        <w:t>3,3</w:t>
      </w:r>
      <w:r w:rsidRPr="00015F73">
        <w:rPr>
          <w:sz w:val="20"/>
          <w:szCs w:val="20"/>
        </w:rPr>
        <w:t>. Dengan demikian komponen kebahasaan berada pada kategori sangat valid</w:t>
      </w:r>
      <w:r>
        <w:rPr>
          <w:sz w:val="20"/>
          <w:szCs w:val="20"/>
          <w:lang w:val="id-ID"/>
        </w:rPr>
        <w:t>.</w:t>
      </w:r>
    </w:p>
    <w:p w:rsidR="00A01410" w:rsidRPr="00B432DC" w:rsidRDefault="00A01410" w:rsidP="00A739C2">
      <w:pPr>
        <w:spacing w:line="240" w:lineRule="auto"/>
        <w:ind w:firstLine="720"/>
        <w:jc w:val="both"/>
        <w:rPr>
          <w:sz w:val="20"/>
          <w:szCs w:val="20"/>
          <w:lang w:val="id-ID"/>
        </w:rPr>
      </w:pPr>
      <w:r w:rsidRPr="00606CA1">
        <w:rPr>
          <w:rFonts w:cs="Times New Roman"/>
          <w:sz w:val="20"/>
          <w:szCs w:val="20"/>
        </w:rPr>
        <w:t>Keenam, pada komponen kegrafisan men</w:t>
      </w:r>
      <w:r w:rsidR="005E46AE">
        <w:rPr>
          <w:rFonts w:cs="Times New Roman"/>
          <w:sz w:val="20"/>
          <w:szCs w:val="20"/>
        </w:rPr>
        <w:t>ggunakan tujuh indikator. Ke</w:t>
      </w:r>
      <w:r w:rsidR="005E46AE">
        <w:rPr>
          <w:rFonts w:cs="Times New Roman"/>
          <w:sz w:val="20"/>
          <w:szCs w:val="20"/>
          <w:lang w:val="id-ID"/>
        </w:rPr>
        <w:t>enam</w:t>
      </w:r>
      <w:r w:rsidRPr="00606CA1">
        <w:rPr>
          <w:rFonts w:cs="Times New Roman"/>
          <w:sz w:val="20"/>
          <w:szCs w:val="20"/>
        </w:rPr>
        <w:t xml:space="preserve"> indikator pada grafik </w:t>
      </w:r>
      <w:r w:rsidR="005E46AE">
        <w:rPr>
          <w:rFonts w:cs="Times New Roman"/>
          <w:sz w:val="20"/>
          <w:szCs w:val="20"/>
        </w:rPr>
        <w:t>terletak pada sumbu horizontal</w:t>
      </w:r>
      <w:r w:rsidRPr="00606CA1">
        <w:rPr>
          <w:rFonts w:cs="Times New Roman"/>
          <w:sz w:val="20"/>
          <w:szCs w:val="20"/>
        </w:rPr>
        <w:t>.</w:t>
      </w:r>
      <w:r w:rsidR="005E46AE">
        <w:rPr>
          <w:rFonts w:cs="Times New Roman"/>
          <w:sz w:val="20"/>
          <w:szCs w:val="20"/>
          <w:lang w:val="id-ID"/>
        </w:rPr>
        <w:t xml:space="preserve"> </w:t>
      </w:r>
      <w:r w:rsidRPr="00015F73">
        <w:rPr>
          <w:rFonts w:cs="Times New Roman"/>
          <w:sz w:val="20"/>
          <w:szCs w:val="20"/>
        </w:rPr>
        <w:t xml:space="preserve">Hasil plot nilai </w:t>
      </w:r>
      <w:r w:rsidR="005E46AE">
        <w:rPr>
          <w:rFonts w:cs="Times New Roman"/>
          <w:sz w:val="20"/>
          <w:szCs w:val="20"/>
        </w:rPr>
        <w:t>indicator</w:t>
      </w:r>
      <w:r w:rsidR="005E46AE">
        <w:rPr>
          <w:rFonts w:cs="Times New Roman"/>
          <w:sz w:val="20"/>
          <w:szCs w:val="20"/>
          <w:lang w:val="id-ID"/>
        </w:rPr>
        <w:t xml:space="preserve"> keenam</w:t>
      </w:r>
      <w:r w:rsidRPr="00015F73">
        <w:rPr>
          <w:rFonts w:cs="Times New Roman"/>
          <w:sz w:val="20"/>
          <w:szCs w:val="20"/>
        </w:rPr>
        <w:t xml:space="preserve"> komponen </w:t>
      </w:r>
      <w:r>
        <w:rPr>
          <w:rFonts w:cs="Times New Roman"/>
          <w:sz w:val="20"/>
          <w:szCs w:val="20"/>
        </w:rPr>
        <w:t xml:space="preserve">kegrafisan </w:t>
      </w:r>
      <w:r w:rsidRPr="00015F73">
        <w:rPr>
          <w:rFonts w:cs="Times New Roman"/>
          <w:sz w:val="20"/>
          <w:szCs w:val="20"/>
        </w:rPr>
        <w:t xml:space="preserve">tersebut dapat dilihat pada Gambar </w:t>
      </w:r>
      <w:r>
        <w:rPr>
          <w:rFonts w:cs="Times New Roman"/>
          <w:sz w:val="20"/>
          <w:szCs w:val="20"/>
        </w:rPr>
        <w:t>6</w:t>
      </w:r>
      <w:r w:rsidRPr="00015F73">
        <w:rPr>
          <w:rFonts w:cs="Times New Roman"/>
          <w:sz w:val="20"/>
          <w:szCs w:val="20"/>
        </w:rPr>
        <w:t>.</w:t>
      </w:r>
    </w:p>
    <w:p w:rsidR="00DD094F" w:rsidRDefault="00DD094F" w:rsidP="00DD094F">
      <w:pPr>
        <w:pStyle w:val="NoSpacing"/>
        <w:spacing w:before="240"/>
        <w:jc w:val="both"/>
        <w:rPr>
          <w:rFonts w:ascii="Times New Roman" w:eastAsiaTheme="minorHAnsi" w:hAnsi="Times New Roman" w:cs="Times New Roman"/>
          <w:sz w:val="20"/>
          <w:szCs w:val="20"/>
          <w:lang w:val="id-ID"/>
        </w:rPr>
        <w:sectPr w:rsidR="00DD094F" w:rsidSect="00691A8F">
          <w:type w:val="continuous"/>
          <w:pgSz w:w="11907" w:h="16840" w:code="9"/>
          <w:pgMar w:top="1701" w:right="1134" w:bottom="1418" w:left="1701" w:header="720" w:footer="720" w:gutter="0"/>
          <w:cols w:num="2" w:space="454"/>
          <w:titlePg/>
          <w:docGrid w:linePitch="360"/>
        </w:sectPr>
      </w:pPr>
    </w:p>
    <w:p w:rsidR="005A7366" w:rsidRDefault="00DD094F" w:rsidP="005A7366">
      <w:pPr>
        <w:pStyle w:val="NoSpacing"/>
        <w:spacing w:before="240" w:line="360" w:lineRule="auto"/>
        <w:jc w:val="both"/>
        <w:rPr>
          <w:rFonts w:ascii="Times New Roman" w:eastAsiaTheme="minorHAnsi" w:hAnsi="Times New Roman" w:cs="Times New Roman"/>
          <w:sz w:val="20"/>
          <w:szCs w:val="20"/>
          <w:lang w:val="id-ID"/>
        </w:rPr>
      </w:pPr>
      <w:r w:rsidRPr="00D30CDF">
        <w:rPr>
          <w:rFonts w:ascii="Times New Roman" w:eastAsiaTheme="minorHAnsi" w:hAnsi="Times New Roman" w:cs="Times New Roman"/>
          <w:noProof/>
          <w:sz w:val="20"/>
          <w:szCs w:val="20"/>
          <w:lang w:val="id-ID" w:eastAsia="id-ID"/>
        </w:rPr>
        <w:lastRenderedPageBreak/>
        <w:drawing>
          <wp:inline distT="0" distB="0" distL="0" distR="0">
            <wp:extent cx="5641891" cy="1846053"/>
            <wp:effectExtent l="19050" t="0" r="15959" b="1797"/>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D094F" w:rsidRDefault="00DE216F" w:rsidP="005A7366">
      <w:pPr>
        <w:pStyle w:val="NoSpacing"/>
        <w:spacing w:before="240"/>
        <w:jc w:val="center"/>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rPr>
        <w:t>Gambar 6. Nilai indikator kegrafisan</w:t>
      </w:r>
    </w:p>
    <w:p w:rsidR="00DE216F" w:rsidRPr="00DE216F" w:rsidRDefault="00DE216F" w:rsidP="005A7366">
      <w:pPr>
        <w:pStyle w:val="NoSpacing"/>
        <w:spacing w:before="240"/>
        <w:jc w:val="center"/>
        <w:rPr>
          <w:rFonts w:ascii="Times New Roman" w:eastAsiaTheme="minorHAnsi" w:hAnsi="Times New Roman" w:cs="Times New Roman"/>
          <w:sz w:val="20"/>
          <w:szCs w:val="20"/>
          <w:lang w:val="id-ID"/>
        </w:rPr>
        <w:sectPr w:rsidR="00DE216F" w:rsidRPr="00DE216F" w:rsidSect="00DD094F">
          <w:type w:val="continuous"/>
          <w:pgSz w:w="11907" w:h="16840" w:code="9"/>
          <w:pgMar w:top="1701" w:right="1134" w:bottom="1418" w:left="1701" w:header="720" w:footer="720" w:gutter="0"/>
          <w:cols w:space="454"/>
          <w:titlePg/>
          <w:docGrid w:linePitch="360"/>
        </w:sectPr>
      </w:pPr>
    </w:p>
    <w:p w:rsidR="00A01410" w:rsidRDefault="00A3020B" w:rsidP="005A7366">
      <w:pPr>
        <w:pStyle w:val="NoSpacing"/>
        <w:spacing w:before="240"/>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Berdasarkan Gambar </w:t>
      </w:r>
      <w:r>
        <w:rPr>
          <w:rFonts w:ascii="Times New Roman" w:hAnsi="Times New Roman" w:cs="Times New Roman"/>
          <w:sz w:val="20"/>
          <w:szCs w:val="20"/>
          <w:lang w:val="id-ID"/>
        </w:rPr>
        <w:t>6</w:t>
      </w:r>
      <w:r w:rsidR="00A01410" w:rsidRPr="00D30CDF">
        <w:rPr>
          <w:rFonts w:ascii="Times New Roman" w:hAnsi="Times New Roman" w:cs="Times New Roman"/>
          <w:sz w:val="20"/>
          <w:szCs w:val="20"/>
        </w:rPr>
        <w:t xml:space="preserve"> dapat diketahui nilai pada setiap indikator komponen kegrafisan berkisar antara 75 sampai 91,6. Dari ketujuh indikator tersebut pada komponen penilaian kegrafisan pada LKS terdapat pada kategori sangat valid. Nilai rata-rata yang diperoleh pada komponen kegrafisan adalah 84,4. Dengan demikian komponen kegrafisan berada pada kategori sangat valid</w:t>
      </w:r>
      <w:r w:rsidR="00A01410">
        <w:rPr>
          <w:rFonts w:ascii="Times New Roman" w:hAnsi="Times New Roman" w:cs="Times New Roman"/>
          <w:sz w:val="20"/>
          <w:szCs w:val="20"/>
        </w:rPr>
        <w:t>.</w:t>
      </w:r>
    </w:p>
    <w:p w:rsidR="00A01410" w:rsidRDefault="00A01410" w:rsidP="00A739C2">
      <w:pPr>
        <w:pStyle w:val="NoSpacing"/>
        <w:spacing w:before="240"/>
        <w:ind w:firstLine="720"/>
        <w:jc w:val="both"/>
        <w:rPr>
          <w:rFonts w:ascii="Times New Roman" w:eastAsiaTheme="minorHAnsi" w:hAnsi="Times New Roman" w:cs="Times New Roman"/>
          <w:sz w:val="20"/>
          <w:szCs w:val="20"/>
          <w:lang w:val="id-ID"/>
        </w:rPr>
      </w:pPr>
      <w:r w:rsidRPr="00D30CDF">
        <w:rPr>
          <w:rFonts w:ascii="Times New Roman" w:hAnsi="Times New Roman" w:cs="Times New Roman"/>
          <w:sz w:val="20"/>
          <w:szCs w:val="20"/>
        </w:rPr>
        <w:lastRenderedPageBreak/>
        <w:t xml:space="preserve">Nilai rata-rata setiap komponen penilaian pada LKS  Berorientasi HOTS dalam Model Inkuiri Terbimbing pada materi Hakikat Fisika dan Prosedur Ilmiah, Pengukuran, serta Vektor di kelas X SMA/MA dapat ditentukan dari nilai rata-rata keenam komponen penilaian LKS tersebut. Pada LKS tersebut terdapat enam </w:t>
      </w:r>
      <w:r w:rsidR="00410D66">
        <w:rPr>
          <w:rFonts w:ascii="Times New Roman" w:hAnsi="Times New Roman" w:cs="Times New Roman"/>
          <w:sz w:val="20"/>
          <w:szCs w:val="20"/>
        </w:rPr>
        <w:t>komponen yang telah dianalisis.</w:t>
      </w:r>
      <w:r w:rsidR="00410D66">
        <w:rPr>
          <w:rFonts w:ascii="Times New Roman" w:hAnsi="Times New Roman" w:cs="Times New Roman"/>
          <w:sz w:val="20"/>
          <w:szCs w:val="20"/>
          <w:lang w:val="id-ID"/>
        </w:rPr>
        <w:t xml:space="preserve"> </w:t>
      </w:r>
      <w:r w:rsidR="00410D66">
        <w:rPr>
          <w:rFonts w:ascii="Times New Roman" w:eastAsiaTheme="minorHAnsi" w:hAnsi="Times New Roman" w:cs="Times New Roman"/>
          <w:sz w:val="20"/>
          <w:szCs w:val="20"/>
        </w:rPr>
        <w:t>Hasil plot</w:t>
      </w:r>
      <w:r w:rsidRPr="00015F73">
        <w:rPr>
          <w:rFonts w:ascii="Times New Roman" w:eastAsiaTheme="minorHAnsi" w:hAnsi="Times New Roman" w:cs="Times New Roman"/>
          <w:sz w:val="20"/>
          <w:szCs w:val="20"/>
        </w:rPr>
        <w:t xml:space="preserve"> indikator </w:t>
      </w:r>
      <w:r>
        <w:rPr>
          <w:rFonts w:ascii="Times New Roman" w:eastAsiaTheme="minorHAnsi" w:hAnsi="Times New Roman" w:cs="Times New Roman"/>
          <w:sz w:val="20"/>
          <w:szCs w:val="20"/>
        </w:rPr>
        <w:t xml:space="preserve">nilai validitas untuk </w:t>
      </w:r>
      <w:r>
        <w:rPr>
          <w:rFonts w:ascii="Times New Roman" w:eastAsiaTheme="minorHAnsi" w:hAnsi="Times New Roman" w:cs="Times New Roman"/>
          <w:sz w:val="20"/>
          <w:szCs w:val="20"/>
        </w:rPr>
        <w:lastRenderedPageBreak/>
        <w:t>setiap komponen penelitian</w:t>
      </w:r>
      <w:r w:rsidRPr="00015F73">
        <w:rPr>
          <w:rFonts w:ascii="Times New Roman" w:eastAsiaTheme="minorHAnsi" w:hAnsi="Times New Roman" w:cs="Times New Roman"/>
          <w:sz w:val="20"/>
          <w:szCs w:val="20"/>
        </w:rPr>
        <w:t xml:space="preserve"> dapat dilihat pada </w:t>
      </w:r>
      <w:r w:rsidRPr="00015F73">
        <w:rPr>
          <w:rFonts w:ascii="Times New Roman" w:eastAsiaTheme="minorHAnsi" w:hAnsi="Times New Roman" w:cs="Times New Roman"/>
          <w:sz w:val="20"/>
          <w:szCs w:val="20"/>
        </w:rPr>
        <w:lastRenderedPageBreak/>
        <w:t xml:space="preserve">Gambar </w:t>
      </w:r>
      <w:r>
        <w:rPr>
          <w:rFonts w:ascii="Times New Roman" w:eastAsiaTheme="minorHAnsi" w:hAnsi="Times New Roman" w:cs="Times New Roman"/>
          <w:sz w:val="20"/>
          <w:szCs w:val="20"/>
        </w:rPr>
        <w:t>7</w:t>
      </w:r>
      <w:r w:rsidRPr="00015F73">
        <w:rPr>
          <w:rFonts w:ascii="Times New Roman" w:eastAsiaTheme="minorHAnsi" w:hAnsi="Times New Roman" w:cs="Times New Roman"/>
          <w:sz w:val="20"/>
          <w:szCs w:val="20"/>
        </w:rPr>
        <w:t>.</w:t>
      </w:r>
    </w:p>
    <w:p w:rsidR="00DE216F" w:rsidRDefault="00DE216F" w:rsidP="00A739C2">
      <w:pPr>
        <w:pStyle w:val="NoSpacing"/>
        <w:spacing w:before="240"/>
        <w:ind w:firstLine="720"/>
        <w:jc w:val="both"/>
        <w:rPr>
          <w:rFonts w:ascii="Times New Roman" w:eastAsiaTheme="minorHAnsi" w:hAnsi="Times New Roman" w:cs="Times New Roman"/>
          <w:sz w:val="20"/>
          <w:szCs w:val="20"/>
          <w:lang w:val="id-ID"/>
        </w:rPr>
        <w:sectPr w:rsidR="00DE216F" w:rsidSect="00691A8F">
          <w:type w:val="continuous"/>
          <w:pgSz w:w="11907" w:h="16840" w:code="9"/>
          <w:pgMar w:top="1701" w:right="1134" w:bottom="1418" w:left="1701" w:header="720" w:footer="720" w:gutter="0"/>
          <w:cols w:num="2" w:space="454"/>
          <w:titlePg/>
          <w:docGrid w:linePitch="360"/>
        </w:sectPr>
      </w:pPr>
    </w:p>
    <w:p w:rsidR="00DE216F" w:rsidRDefault="00607C4F" w:rsidP="00A739C2">
      <w:pPr>
        <w:pStyle w:val="NoSpacing"/>
        <w:spacing w:before="240"/>
        <w:jc w:val="both"/>
        <w:rPr>
          <w:rFonts w:ascii="Times New Roman" w:eastAsiaTheme="minorHAnsi" w:hAnsi="Times New Roman" w:cs="Times New Roman"/>
          <w:sz w:val="20"/>
          <w:szCs w:val="20"/>
          <w:lang w:val="id-ID"/>
        </w:rPr>
      </w:pPr>
      <w:r>
        <w:rPr>
          <w:rFonts w:ascii="Times New Roman" w:eastAsiaTheme="minorHAnsi" w:hAnsi="Times New Roman" w:cs="Times New Roman"/>
          <w:noProof/>
          <w:sz w:val="20"/>
          <w:szCs w:val="20"/>
          <w:lang w:val="id-ID" w:eastAsia="id-ID"/>
        </w:rPr>
        <w:lastRenderedPageBreak/>
        <w:pict>
          <v:rect id="_x0000_s1026" style="position:absolute;left:0;text-align:left;margin-left:212.45pt;margin-top:18.4pt;width:232.3pt;height:100.75pt;z-index:251658240" strokecolor="white [3212]">
            <v:textbox style="mso-next-textbox:#_x0000_s1026">
              <w:txbxContent>
                <w:p w:rsidR="00DE216F" w:rsidRPr="00B432DC" w:rsidRDefault="00DE216F">
                  <w:pPr>
                    <w:rPr>
                      <w:sz w:val="16"/>
                      <w:szCs w:val="16"/>
                      <w:lang w:val="id-ID"/>
                    </w:rPr>
                  </w:pPr>
                  <w:r w:rsidRPr="00B432DC">
                    <w:rPr>
                      <w:sz w:val="16"/>
                      <w:szCs w:val="16"/>
                      <w:lang w:val="id-ID"/>
                    </w:rPr>
                    <w:t>Keterangan :</w:t>
                  </w:r>
                </w:p>
                <w:p w:rsidR="00DE216F" w:rsidRPr="00B432DC" w:rsidRDefault="00BC1DB0" w:rsidP="00BC1DB0">
                  <w:pPr>
                    <w:pStyle w:val="ListParagraph"/>
                    <w:numPr>
                      <w:ilvl w:val="0"/>
                      <w:numId w:val="8"/>
                    </w:numPr>
                    <w:ind w:left="284" w:hanging="284"/>
                    <w:rPr>
                      <w:sz w:val="16"/>
                      <w:szCs w:val="16"/>
                      <w:lang w:val="id-ID"/>
                    </w:rPr>
                  </w:pPr>
                  <w:r w:rsidRPr="00B432DC">
                    <w:rPr>
                      <w:rFonts w:cs="Times New Roman"/>
                      <w:sz w:val="16"/>
                      <w:szCs w:val="16"/>
                      <w:lang w:val="id-ID"/>
                    </w:rPr>
                    <w:t>K</w:t>
                  </w:r>
                  <w:r w:rsidR="00DE216F" w:rsidRPr="00B432DC">
                    <w:rPr>
                      <w:rFonts w:cs="Times New Roman"/>
                      <w:sz w:val="16"/>
                      <w:szCs w:val="16"/>
                    </w:rPr>
                    <w:t>omponen penyajian</w:t>
                  </w:r>
                </w:p>
                <w:p w:rsidR="00DE216F" w:rsidRPr="00B432DC" w:rsidRDefault="00DE216F" w:rsidP="00BC1DB0">
                  <w:pPr>
                    <w:pStyle w:val="ListParagraph"/>
                    <w:numPr>
                      <w:ilvl w:val="0"/>
                      <w:numId w:val="8"/>
                    </w:numPr>
                    <w:ind w:left="284" w:hanging="284"/>
                    <w:rPr>
                      <w:sz w:val="16"/>
                      <w:szCs w:val="16"/>
                      <w:lang w:val="id-ID"/>
                    </w:rPr>
                  </w:pPr>
                  <w:r w:rsidRPr="00B432DC">
                    <w:rPr>
                      <w:rFonts w:cs="Times New Roman"/>
                      <w:sz w:val="16"/>
                      <w:szCs w:val="16"/>
                      <w:lang w:val="id-ID"/>
                    </w:rPr>
                    <w:t>Komponen kelayakan isi berdasarkan teori pendukung</w:t>
                  </w:r>
                </w:p>
                <w:p w:rsidR="00BC1DB0" w:rsidRPr="00B432DC" w:rsidRDefault="00BC1DB0" w:rsidP="00BC1DB0">
                  <w:pPr>
                    <w:pStyle w:val="ListParagraph"/>
                    <w:numPr>
                      <w:ilvl w:val="0"/>
                      <w:numId w:val="8"/>
                    </w:numPr>
                    <w:ind w:left="284" w:hanging="284"/>
                    <w:rPr>
                      <w:sz w:val="16"/>
                      <w:szCs w:val="16"/>
                      <w:lang w:val="id-ID"/>
                    </w:rPr>
                  </w:pPr>
                  <w:r w:rsidRPr="00B432DC">
                    <w:rPr>
                      <w:rFonts w:cs="Times New Roman"/>
                      <w:sz w:val="16"/>
                      <w:szCs w:val="16"/>
                    </w:rPr>
                    <w:t>komponen kelayakan isi berdasarkan sintak inkuiri</w:t>
                  </w:r>
                </w:p>
                <w:p w:rsidR="00BC1DB0" w:rsidRPr="00B432DC" w:rsidRDefault="00BC1DB0" w:rsidP="00BC1DB0">
                  <w:pPr>
                    <w:pStyle w:val="ListParagraph"/>
                    <w:numPr>
                      <w:ilvl w:val="0"/>
                      <w:numId w:val="8"/>
                    </w:numPr>
                    <w:ind w:left="284" w:hanging="284"/>
                    <w:rPr>
                      <w:sz w:val="16"/>
                      <w:szCs w:val="16"/>
                      <w:lang w:val="id-ID"/>
                    </w:rPr>
                  </w:pPr>
                  <w:r w:rsidRPr="00B432DC">
                    <w:rPr>
                      <w:rFonts w:cs="Times New Roman"/>
                      <w:sz w:val="16"/>
                      <w:szCs w:val="16"/>
                    </w:rPr>
                    <w:t>komponen kelayakan isi berdasarkan Indikator HOTS</w:t>
                  </w:r>
                </w:p>
                <w:p w:rsidR="00BC1DB0" w:rsidRPr="00B432DC" w:rsidRDefault="00BC1DB0" w:rsidP="00BC1DB0">
                  <w:pPr>
                    <w:pStyle w:val="ListParagraph"/>
                    <w:numPr>
                      <w:ilvl w:val="0"/>
                      <w:numId w:val="8"/>
                    </w:numPr>
                    <w:ind w:left="284" w:hanging="284"/>
                    <w:rPr>
                      <w:sz w:val="16"/>
                      <w:szCs w:val="16"/>
                      <w:lang w:val="id-ID"/>
                    </w:rPr>
                  </w:pPr>
                  <w:r w:rsidRPr="00B432DC">
                    <w:rPr>
                      <w:rFonts w:cs="Times New Roman"/>
                      <w:sz w:val="16"/>
                      <w:szCs w:val="16"/>
                    </w:rPr>
                    <w:t>komponen kebahasaan</w:t>
                  </w:r>
                </w:p>
                <w:p w:rsidR="00BC1DB0" w:rsidRPr="00B432DC" w:rsidRDefault="00BC1DB0" w:rsidP="00BC1DB0">
                  <w:pPr>
                    <w:pStyle w:val="ListParagraph"/>
                    <w:numPr>
                      <w:ilvl w:val="0"/>
                      <w:numId w:val="8"/>
                    </w:numPr>
                    <w:ind w:left="284" w:hanging="284"/>
                    <w:rPr>
                      <w:sz w:val="16"/>
                      <w:szCs w:val="16"/>
                      <w:lang w:val="id-ID"/>
                    </w:rPr>
                  </w:pPr>
                  <w:r w:rsidRPr="00B432DC">
                    <w:rPr>
                      <w:rFonts w:cs="Times New Roman"/>
                      <w:sz w:val="16"/>
                      <w:szCs w:val="16"/>
                    </w:rPr>
                    <w:t>komponen kegrafisan</w:t>
                  </w:r>
                </w:p>
              </w:txbxContent>
            </v:textbox>
          </v:rect>
        </w:pict>
      </w:r>
      <w:r w:rsidR="00DE216F" w:rsidRPr="00D30CDF">
        <w:rPr>
          <w:rFonts w:ascii="Times New Roman" w:eastAsiaTheme="minorHAnsi" w:hAnsi="Times New Roman" w:cs="Times New Roman"/>
          <w:noProof/>
          <w:sz w:val="20"/>
          <w:szCs w:val="20"/>
          <w:lang w:val="id-ID" w:eastAsia="id-ID"/>
        </w:rPr>
        <w:drawing>
          <wp:inline distT="0" distB="0" distL="0" distR="0">
            <wp:extent cx="5695291" cy="1725283"/>
            <wp:effectExtent l="19050" t="0" r="19709" b="8267"/>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216F" w:rsidRPr="00DE216F" w:rsidRDefault="00DE216F" w:rsidP="00A739C2">
      <w:pPr>
        <w:pStyle w:val="NoSpacing"/>
        <w:spacing w:before="240"/>
        <w:jc w:val="center"/>
        <w:rPr>
          <w:rFonts w:ascii="Times New Roman" w:eastAsiaTheme="minorHAnsi" w:hAnsi="Times New Roman" w:cs="Times New Roman"/>
          <w:sz w:val="20"/>
          <w:szCs w:val="20"/>
          <w:lang w:val="id-ID"/>
        </w:rPr>
        <w:sectPr w:rsidR="00DE216F" w:rsidRPr="00DE216F" w:rsidSect="00DE216F">
          <w:type w:val="continuous"/>
          <w:pgSz w:w="11907" w:h="16840" w:code="9"/>
          <w:pgMar w:top="1701" w:right="1134" w:bottom="1418" w:left="1701" w:header="720" w:footer="720" w:gutter="0"/>
          <w:cols w:space="454"/>
          <w:titlePg/>
          <w:docGrid w:linePitch="360"/>
        </w:sectPr>
      </w:pPr>
      <w:r>
        <w:rPr>
          <w:rFonts w:ascii="Times New Roman" w:hAnsi="Times New Roman" w:cs="Times New Roman"/>
          <w:sz w:val="20"/>
          <w:szCs w:val="20"/>
        </w:rPr>
        <w:t>Gambar 7. Nilai Komponen Validasi LK</w:t>
      </w:r>
      <w:r>
        <w:rPr>
          <w:rFonts w:ascii="Times New Roman" w:hAnsi="Times New Roman" w:cs="Times New Roman"/>
          <w:sz w:val="20"/>
          <w:szCs w:val="20"/>
          <w:lang w:val="id-ID"/>
        </w:rPr>
        <w:t>S</w:t>
      </w:r>
    </w:p>
    <w:p w:rsidR="00A01410" w:rsidRDefault="00A01410" w:rsidP="00A739C2">
      <w:pPr>
        <w:pStyle w:val="ListParagraph"/>
        <w:spacing w:line="240" w:lineRule="auto"/>
        <w:ind w:left="0" w:firstLine="567"/>
        <w:jc w:val="both"/>
        <w:rPr>
          <w:sz w:val="20"/>
          <w:szCs w:val="20"/>
          <w:lang w:val="id-ID"/>
        </w:rPr>
      </w:pPr>
      <w:r>
        <w:rPr>
          <w:sz w:val="20"/>
          <w:szCs w:val="20"/>
        </w:rPr>
        <w:lastRenderedPageBreak/>
        <w:t xml:space="preserve">Berdasarkan Gambar </w:t>
      </w:r>
      <w:r>
        <w:rPr>
          <w:sz w:val="20"/>
          <w:szCs w:val="20"/>
          <w:lang w:val="id-ID"/>
        </w:rPr>
        <w:t>7</w:t>
      </w:r>
      <w:r w:rsidRPr="005C54C1">
        <w:rPr>
          <w:sz w:val="20"/>
          <w:szCs w:val="20"/>
        </w:rPr>
        <w:t xml:space="preserve"> nilai rata-rata pada setiap komponen penilaian validitas pada LKS bervariasi yaitu berkisar antara 8</w:t>
      </w:r>
      <w:r w:rsidRPr="005C54C1">
        <w:rPr>
          <w:sz w:val="20"/>
          <w:szCs w:val="20"/>
          <w:lang w:val="id-ID"/>
        </w:rPr>
        <w:t>1,2</w:t>
      </w:r>
      <w:r w:rsidRPr="005C54C1">
        <w:rPr>
          <w:sz w:val="20"/>
          <w:szCs w:val="20"/>
        </w:rPr>
        <w:t xml:space="preserve"> sampai </w:t>
      </w:r>
      <w:r w:rsidRPr="005C54C1">
        <w:rPr>
          <w:sz w:val="20"/>
          <w:szCs w:val="20"/>
          <w:lang w:val="id-ID"/>
        </w:rPr>
        <w:t>88,2</w:t>
      </w:r>
      <w:r w:rsidRPr="005C54C1">
        <w:rPr>
          <w:sz w:val="20"/>
          <w:szCs w:val="20"/>
        </w:rPr>
        <w:t xml:space="preserve"> dengan nilai rata-rata seluruh komponen sebesar 8</w:t>
      </w:r>
      <w:r w:rsidRPr="005C54C1">
        <w:rPr>
          <w:sz w:val="20"/>
          <w:szCs w:val="20"/>
          <w:lang w:val="id-ID"/>
        </w:rPr>
        <w:t>4,2</w:t>
      </w:r>
      <w:r w:rsidRPr="005C54C1">
        <w:rPr>
          <w:sz w:val="20"/>
          <w:szCs w:val="20"/>
        </w:rPr>
        <w:t>. Dari nilai tersebut dapat dikemukakan bahwa secara keseluruhan komponen LKS berada pada kategori sangat valid</w:t>
      </w:r>
      <w:r w:rsidRPr="006C124A">
        <w:rPr>
          <w:sz w:val="20"/>
          <w:szCs w:val="20"/>
          <w:vertAlign w:val="superscript"/>
          <w:lang w:val="id-ID"/>
        </w:rPr>
        <w:t>[9]</w:t>
      </w:r>
      <w:r w:rsidRPr="005C54C1">
        <w:rPr>
          <w:sz w:val="20"/>
          <w:szCs w:val="20"/>
        </w:rPr>
        <w:t xml:space="preserve">. Dengan demikian, LKS </w:t>
      </w:r>
      <w:r w:rsidRPr="005C54C1">
        <w:rPr>
          <w:sz w:val="20"/>
          <w:szCs w:val="20"/>
          <w:lang w:val="id-ID"/>
        </w:rPr>
        <w:t xml:space="preserve">Berorientasi HOTS dalam Model Inkuiri Terbimbing </w:t>
      </w:r>
      <w:r w:rsidRPr="005C54C1">
        <w:rPr>
          <w:sz w:val="20"/>
          <w:szCs w:val="20"/>
        </w:rPr>
        <w:t xml:space="preserve">pada materi </w:t>
      </w:r>
      <w:r w:rsidRPr="005C54C1">
        <w:rPr>
          <w:sz w:val="20"/>
          <w:szCs w:val="20"/>
          <w:lang w:val="id-ID"/>
        </w:rPr>
        <w:t xml:space="preserve">Hakikat Fisika dan Prosedur Ilmiah, Pengukuran, serta Vektor di </w:t>
      </w:r>
      <w:r w:rsidRPr="005C54C1">
        <w:rPr>
          <w:sz w:val="20"/>
          <w:szCs w:val="20"/>
        </w:rPr>
        <w:t xml:space="preserve">kelas X SMA/MA telah memiliki tingkat validitas yang tinggi. </w:t>
      </w:r>
    </w:p>
    <w:p w:rsidR="00410D66" w:rsidRDefault="00A01410" w:rsidP="00A739C2">
      <w:pPr>
        <w:autoSpaceDE w:val="0"/>
        <w:autoSpaceDN w:val="0"/>
        <w:adjustRightInd w:val="0"/>
        <w:spacing w:line="240" w:lineRule="auto"/>
        <w:ind w:firstLine="567"/>
        <w:jc w:val="both"/>
        <w:rPr>
          <w:sz w:val="20"/>
          <w:szCs w:val="20"/>
          <w:lang w:val="id-ID"/>
        </w:rPr>
      </w:pPr>
      <w:r w:rsidRPr="005C54C1">
        <w:rPr>
          <w:sz w:val="20"/>
          <w:szCs w:val="20"/>
          <w:lang w:val="id-ID"/>
        </w:rPr>
        <w:t xml:space="preserve">Hasil validasi LKS diperoleh saran-saran dari tenaga ahli untuk direvisi kembali. Saran yang diberikan berupa nomor urut perumusan, </w:t>
      </w:r>
      <w:r w:rsidRPr="005C54C1">
        <w:rPr>
          <w:sz w:val="20"/>
          <w:szCs w:val="20"/>
          <w:lang w:eastAsia="id-ID"/>
        </w:rPr>
        <w:t xml:space="preserve">perbaikan </w:t>
      </w:r>
      <w:r w:rsidRPr="005C54C1">
        <w:rPr>
          <w:sz w:val="20"/>
          <w:szCs w:val="20"/>
          <w:lang w:val="id-ID" w:eastAsia="id-ID"/>
        </w:rPr>
        <w:t>kotak pada materi</w:t>
      </w:r>
      <w:r w:rsidRPr="005C54C1">
        <w:rPr>
          <w:sz w:val="20"/>
          <w:szCs w:val="20"/>
          <w:lang w:val="id-ID"/>
        </w:rPr>
        <w:t xml:space="preserve">, </w:t>
      </w:r>
      <w:r>
        <w:rPr>
          <w:sz w:val="20"/>
          <w:szCs w:val="20"/>
          <w:lang w:val="id-ID"/>
        </w:rPr>
        <w:t xml:space="preserve">perbaikan </w:t>
      </w:r>
      <w:r w:rsidRPr="005C54C1">
        <w:rPr>
          <w:sz w:val="20"/>
          <w:szCs w:val="20"/>
          <w:lang w:val="id-ID"/>
        </w:rPr>
        <w:t>ukuran tuli</w:t>
      </w:r>
      <w:r>
        <w:rPr>
          <w:sz w:val="20"/>
          <w:szCs w:val="20"/>
          <w:lang w:val="id-ID"/>
        </w:rPr>
        <w:t>san</w:t>
      </w:r>
      <w:r w:rsidRPr="005C54C1">
        <w:rPr>
          <w:sz w:val="20"/>
          <w:szCs w:val="20"/>
          <w:lang w:val="id-ID"/>
        </w:rPr>
        <w:t xml:space="preserve">, dan </w:t>
      </w:r>
      <w:r w:rsidRPr="005C54C1">
        <w:rPr>
          <w:sz w:val="20"/>
          <w:szCs w:val="20"/>
          <w:lang w:eastAsia="id-ID"/>
        </w:rPr>
        <w:t>pe</w:t>
      </w:r>
      <w:r w:rsidRPr="005C54C1">
        <w:rPr>
          <w:sz w:val="20"/>
          <w:szCs w:val="20"/>
          <w:lang w:val="id-ID" w:eastAsia="id-ID"/>
        </w:rPr>
        <w:t>rataan sisi poin tulisan</w:t>
      </w:r>
      <w:r w:rsidRPr="005C54C1">
        <w:rPr>
          <w:sz w:val="20"/>
          <w:szCs w:val="20"/>
          <w:lang w:val="id-ID"/>
        </w:rPr>
        <w:t xml:space="preserve">.Saran dari tenaga ahli tersebut digunakan untuk meningkatkan </w:t>
      </w:r>
      <w:r>
        <w:rPr>
          <w:sz w:val="20"/>
          <w:szCs w:val="20"/>
          <w:lang w:val="id-ID"/>
        </w:rPr>
        <w:t xml:space="preserve">penyajian, kelayakan isi, kebahasaan dan kegrafisan </w:t>
      </w:r>
      <w:r w:rsidRPr="005C54C1">
        <w:rPr>
          <w:sz w:val="20"/>
          <w:szCs w:val="20"/>
          <w:lang w:val="id-ID"/>
        </w:rPr>
        <w:t>dari bahan ajar</w:t>
      </w:r>
      <w:r>
        <w:rPr>
          <w:sz w:val="20"/>
          <w:szCs w:val="20"/>
          <w:lang w:val="id-ID"/>
        </w:rPr>
        <w:t xml:space="preserve"> berupa LKS</w:t>
      </w:r>
      <w:r w:rsidRPr="005C54C1">
        <w:rPr>
          <w:sz w:val="20"/>
          <w:szCs w:val="20"/>
          <w:lang w:val="id-ID"/>
        </w:rPr>
        <w:t>.</w:t>
      </w:r>
    </w:p>
    <w:p w:rsidR="00A01410" w:rsidRDefault="00A01410" w:rsidP="00A739C2">
      <w:pPr>
        <w:pStyle w:val="ListParagraph"/>
        <w:numPr>
          <w:ilvl w:val="0"/>
          <w:numId w:val="7"/>
        </w:numPr>
        <w:autoSpaceDE w:val="0"/>
        <w:autoSpaceDN w:val="0"/>
        <w:adjustRightInd w:val="0"/>
        <w:spacing w:after="0" w:line="240" w:lineRule="auto"/>
        <w:ind w:left="426"/>
        <w:jc w:val="both"/>
        <w:rPr>
          <w:b/>
          <w:sz w:val="22"/>
          <w:lang w:val="id-ID"/>
        </w:rPr>
      </w:pPr>
      <w:r w:rsidRPr="005C54C1">
        <w:rPr>
          <w:b/>
          <w:sz w:val="22"/>
          <w:lang w:val="id-ID"/>
        </w:rPr>
        <w:t>Pembahasan</w:t>
      </w:r>
    </w:p>
    <w:p w:rsidR="00A01410" w:rsidRPr="006F6B4D" w:rsidRDefault="00A01410" w:rsidP="00A739C2">
      <w:pPr>
        <w:autoSpaceDE w:val="0"/>
        <w:autoSpaceDN w:val="0"/>
        <w:adjustRightInd w:val="0"/>
        <w:spacing w:line="240" w:lineRule="auto"/>
        <w:ind w:firstLine="426"/>
        <w:jc w:val="both"/>
        <w:rPr>
          <w:sz w:val="20"/>
          <w:szCs w:val="20"/>
        </w:rPr>
      </w:pPr>
      <w:r w:rsidRPr="006F6B4D">
        <w:rPr>
          <w:sz w:val="20"/>
          <w:szCs w:val="20"/>
        </w:rPr>
        <w:t>Desain produk yang dihasilkan pada penelitian ini adalah LKS berorientasi HOTS dalam model inkuiri terbimbing pada materi hakikat fisika dan prosedur ilmiah, pengukuran, serta vektor yang terdiri dari judul, petunjuk belajar, kompetensi yang akan dicapai, materi pendukung, langkah kerja yang sesuai dengan langkah-langkal model pembelajaran inkuiri terbimbing untuk mencapai keterampilan berpikir krits serta penilaian. Produk ini dapat digunakan dalam pembelajaran fisika kelas X semester 1.</w:t>
      </w:r>
    </w:p>
    <w:p w:rsidR="00A01410" w:rsidRDefault="00A01410" w:rsidP="00A739C2">
      <w:pPr>
        <w:autoSpaceDE w:val="0"/>
        <w:autoSpaceDN w:val="0"/>
        <w:adjustRightInd w:val="0"/>
        <w:spacing w:line="240" w:lineRule="auto"/>
        <w:ind w:firstLine="426"/>
        <w:jc w:val="both"/>
        <w:rPr>
          <w:sz w:val="20"/>
          <w:szCs w:val="20"/>
          <w:lang w:val="id-ID"/>
        </w:rPr>
      </w:pPr>
      <w:r w:rsidRPr="00E74C4C">
        <w:rPr>
          <w:sz w:val="20"/>
          <w:szCs w:val="20"/>
        </w:rPr>
        <w:t xml:space="preserve">Pada LKS , terdapat cover, kata pengantar, daftar isi, petunjuk belajar beserta KI, KD, Indikator dan tujuan pembelajaran yang diletakkan setelah cover. Petunjuk belajar dalam LKS berisi petunjuk bagi siswa dalam melaksanakan pembelajaran.KD diturunkan dari KI, indikator diturunkan dari KD. LKS yang dibuat terdiri dari tiga KD pada kelas X semester 1 SMA/MA. KD yang dipakai pada LKS </w:t>
      </w:r>
      <w:r w:rsidRPr="00E74C4C">
        <w:rPr>
          <w:sz w:val="20"/>
          <w:szCs w:val="20"/>
          <w:lang w:val="id-ID"/>
        </w:rPr>
        <w:t xml:space="preserve">3.1 </w:t>
      </w:r>
      <w:r w:rsidRPr="00E74C4C">
        <w:rPr>
          <w:sz w:val="20"/>
          <w:szCs w:val="20"/>
        </w:rPr>
        <w:t xml:space="preserve">Menjelaskan hakikat ilmu Fisika dan perannya dalam kehidupan, metode ilmiah, dan keselamatan </w:t>
      </w:r>
      <w:r w:rsidRPr="00E74C4C">
        <w:rPr>
          <w:sz w:val="20"/>
          <w:szCs w:val="20"/>
        </w:rPr>
        <w:lastRenderedPageBreak/>
        <w:t>kerja di laboratorium</w:t>
      </w:r>
      <w:r w:rsidRPr="00E74C4C">
        <w:rPr>
          <w:sz w:val="20"/>
          <w:szCs w:val="20"/>
          <w:lang w:val="id-ID"/>
        </w:rPr>
        <w:t xml:space="preserve">, KD 3.2 </w:t>
      </w:r>
      <w:r w:rsidRPr="00E74C4C">
        <w:rPr>
          <w:sz w:val="20"/>
          <w:szCs w:val="20"/>
        </w:rPr>
        <w:t>Menerapkan prinsip-prinsip pengukuran besaran fisis, ketepatan, ketelitian dan angka penting, serta notasi ilmiah</w:t>
      </w:r>
      <w:r w:rsidRPr="00E74C4C">
        <w:rPr>
          <w:sz w:val="20"/>
          <w:szCs w:val="20"/>
          <w:lang w:val="id-ID"/>
        </w:rPr>
        <w:t xml:space="preserve">, dan KD 3.3 </w:t>
      </w:r>
      <w:r w:rsidRPr="00E74C4C">
        <w:rPr>
          <w:sz w:val="20"/>
          <w:szCs w:val="20"/>
        </w:rPr>
        <w:t>Menerapkan prinsip penjumlahan vektor yang mana terdiri dari tiga materi yaitu : hakikat fisika dan prosedur ilmiah, pengukuran, serta vektor. Materi tersebut terdiri dari sub materi dan pada masing-masing sub materi terdapat materi pendukung yang sesuai dengan pencapaian pada materi pembelajaran.</w:t>
      </w:r>
    </w:p>
    <w:p w:rsidR="00A01410" w:rsidRDefault="00A01410" w:rsidP="00A01410">
      <w:pPr>
        <w:autoSpaceDE w:val="0"/>
        <w:autoSpaceDN w:val="0"/>
        <w:adjustRightInd w:val="0"/>
        <w:ind w:firstLine="426"/>
        <w:jc w:val="both"/>
        <w:rPr>
          <w:sz w:val="20"/>
          <w:szCs w:val="20"/>
          <w:lang w:val="id-ID"/>
        </w:rPr>
      </w:pPr>
      <w:r w:rsidRPr="00E74C4C">
        <w:rPr>
          <w:sz w:val="20"/>
          <w:szCs w:val="20"/>
        </w:rPr>
        <w:t>Berdasarkan hasil validasi LKS berorientasi HOTS dalam model inkuiri terbimbing pada materi hakikat fisika dan prosedur ilmiah, pengukuran, serta vektor didapatkan dari instrumen validasi oleh tiga orang tenaga a</w:t>
      </w:r>
      <w:r w:rsidR="00C03034">
        <w:rPr>
          <w:sz w:val="20"/>
          <w:szCs w:val="20"/>
        </w:rPr>
        <w:t>h</w:t>
      </w:r>
      <w:r w:rsidR="00C03034">
        <w:rPr>
          <w:sz w:val="20"/>
          <w:szCs w:val="20"/>
          <w:lang w:val="id-ID"/>
        </w:rPr>
        <w:t>li</w:t>
      </w:r>
      <w:r w:rsidRPr="00E74C4C">
        <w:rPr>
          <w:sz w:val="20"/>
          <w:szCs w:val="20"/>
        </w:rPr>
        <w:t>. Menguji validitas konstruk instrumen, yang dapat diguna</w:t>
      </w:r>
      <w:r>
        <w:rPr>
          <w:sz w:val="20"/>
          <w:szCs w:val="20"/>
        </w:rPr>
        <w:t>kan pendapat ahli yang berjumlah</w:t>
      </w:r>
      <w:r w:rsidRPr="00E74C4C">
        <w:rPr>
          <w:sz w:val="20"/>
          <w:szCs w:val="20"/>
        </w:rPr>
        <w:t xml:space="preserve"> minimal tiga orang. Hasil validasi ini digunakan untuk menentukan kelayakan dari bahan ajar berupa LKS fisika dan pedoman dalam melakukan revisi terhadap produk yang telah dibuat</w:t>
      </w:r>
      <w:r w:rsidRPr="006508FA">
        <w:rPr>
          <w:sz w:val="20"/>
          <w:szCs w:val="20"/>
          <w:vertAlign w:val="superscript"/>
          <w:lang w:val="id-ID"/>
        </w:rPr>
        <w:t>[16]</w:t>
      </w:r>
      <w:r w:rsidRPr="00E74C4C">
        <w:rPr>
          <w:sz w:val="20"/>
          <w:szCs w:val="20"/>
        </w:rPr>
        <w:t>.</w:t>
      </w:r>
    </w:p>
    <w:p w:rsidR="00A01410" w:rsidRPr="00FC40AA" w:rsidRDefault="00A01410" w:rsidP="00A01410">
      <w:pPr>
        <w:autoSpaceDE w:val="0"/>
        <w:autoSpaceDN w:val="0"/>
        <w:adjustRightInd w:val="0"/>
        <w:ind w:firstLine="426"/>
        <w:jc w:val="both"/>
        <w:rPr>
          <w:sz w:val="20"/>
          <w:szCs w:val="20"/>
        </w:rPr>
      </w:pPr>
      <w:r>
        <w:rPr>
          <w:sz w:val="20"/>
          <w:szCs w:val="20"/>
          <w:lang w:val="id-ID"/>
        </w:rPr>
        <w:t>P</w:t>
      </w:r>
      <w:r w:rsidRPr="00FC40AA">
        <w:rPr>
          <w:sz w:val="20"/>
          <w:szCs w:val="20"/>
        </w:rPr>
        <w:t>enilaiian yang ada dalam LKS. Komponen penilaian yang digunakan pada bahan ajar tersebut diantaranya</w:t>
      </w:r>
      <w:r w:rsidRPr="00FC40AA">
        <w:rPr>
          <w:color w:val="FFFFFF" w:themeColor="background1"/>
          <w:sz w:val="20"/>
          <w:szCs w:val="20"/>
        </w:rPr>
        <w:t>2</w:t>
      </w:r>
      <w:r w:rsidRPr="00FC40AA">
        <w:rPr>
          <w:sz w:val="20"/>
          <w:szCs w:val="20"/>
        </w:rPr>
        <w:t>penyajian, kelayakan isi berdasarkan teori pendukung, kelayakan isi berdasarkan sintak inkuiri terbimbing, kelayakan isi berdasarkan indikator HOTS, kebahasaan, dan kegrafisan. Berdasarkan hasil validasi, diperoleh nilai rata-rata validasi sebesar 84,2. Kriteria interpretasi skor 81-100 berada pada kriteria sangat valid. Berdasarkan nilai rata-rata yang diperopleh dapat disimpulkan bahwa LKS yang dihasillkan sangat valid untuk digunakan dalam proses pembelajaran fisika.</w:t>
      </w:r>
      <w:r w:rsidRPr="00FC40AA">
        <w:rPr>
          <w:color w:val="FFFFFF" w:themeColor="background1"/>
          <w:sz w:val="20"/>
          <w:szCs w:val="20"/>
        </w:rPr>
        <w:t>1</w:t>
      </w:r>
    </w:p>
    <w:p w:rsidR="000A1C48" w:rsidRPr="00A01410" w:rsidRDefault="00A01410" w:rsidP="00A01410">
      <w:pPr>
        <w:autoSpaceDE w:val="0"/>
        <w:autoSpaceDN w:val="0"/>
        <w:adjustRightInd w:val="0"/>
        <w:ind w:firstLine="426"/>
        <w:jc w:val="both"/>
        <w:rPr>
          <w:sz w:val="20"/>
          <w:szCs w:val="20"/>
          <w:lang w:val="id-ID"/>
        </w:rPr>
      </w:pPr>
      <w:r w:rsidRPr="00FC40AA">
        <w:rPr>
          <w:sz w:val="20"/>
          <w:szCs w:val="20"/>
        </w:rPr>
        <w:t>Nilai validitas yang didapatkan belum semua komponen mencapai nilai yang</w:t>
      </w:r>
      <w:r w:rsidRPr="00FC40AA">
        <w:rPr>
          <w:color w:val="FFFFFF" w:themeColor="background1"/>
          <w:sz w:val="20"/>
          <w:szCs w:val="20"/>
        </w:rPr>
        <w:t>5</w:t>
      </w:r>
      <w:r w:rsidRPr="00FC40AA">
        <w:rPr>
          <w:sz w:val="20"/>
          <w:szCs w:val="20"/>
        </w:rPr>
        <w:t>sempurna, hal ini dikarenakan adanya keterebatasan dalam penel</w:t>
      </w:r>
      <w:r>
        <w:rPr>
          <w:sz w:val="20"/>
          <w:szCs w:val="20"/>
        </w:rPr>
        <w:t>i</w:t>
      </w:r>
      <w:r w:rsidRPr="00FC40AA">
        <w:rPr>
          <w:sz w:val="20"/>
          <w:szCs w:val="20"/>
        </w:rPr>
        <w:t xml:space="preserve">tian ini sehinggaa LKS perlu dilakukan revisi.Revisi yang dilakukan berdasarkan saran dari validator agar LKS yang digunakan dapat memenuhi kriteria pada setialp </w:t>
      </w:r>
      <w:r>
        <w:rPr>
          <w:sz w:val="20"/>
          <w:szCs w:val="20"/>
        </w:rPr>
        <w:t>komponen,</w:t>
      </w:r>
      <w:r w:rsidRPr="00FC40AA">
        <w:rPr>
          <w:sz w:val="20"/>
          <w:szCs w:val="20"/>
        </w:rPr>
        <w:t xml:space="preserve"> diantaranya</w:t>
      </w:r>
      <w:r w:rsidRPr="00FC40AA">
        <w:rPr>
          <w:color w:val="FFFFFF" w:themeColor="background1"/>
          <w:sz w:val="20"/>
          <w:szCs w:val="20"/>
        </w:rPr>
        <w:t>2</w:t>
      </w:r>
      <w:r w:rsidRPr="00FC40AA">
        <w:rPr>
          <w:sz w:val="20"/>
          <w:szCs w:val="20"/>
        </w:rPr>
        <w:t xml:space="preserve">penyajian, kelayakan isi </w:t>
      </w:r>
      <w:r w:rsidRPr="00FC40AA">
        <w:rPr>
          <w:sz w:val="20"/>
          <w:szCs w:val="20"/>
        </w:rPr>
        <w:lastRenderedPageBreak/>
        <w:t>berdasarkan teori pendukung, kelayakan isi berdasarkan sintak inkuiri terbimbing, kelayakan isi berdasarkan indikator HOTS, kebahasaan, dan kegrafisan.</w:t>
      </w:r>
    </w:p>
    <w:sdt>
      <w:sdtPr>
        <w:rPr>
          <w:rFonts w:cs="Times New Roman"/>
          <w:b/>
          <w:sz w:val="20"/>
          <w:szCs w:val="20"/>
        </w:rPr>
        <w:id w:val="92756880"/>
        <w:lock w:val="sdtContentLocked"/>
        <w:text/>
      </w:sdtPr>
      <w:sdtContent>
        <w:p w:rsidR="004B3441"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0A1C48" w:rsidRPr="00A01410" w:rsidRDefault="00A01410" w:rsidP="00A01410">
      <w:pPr>
        <w:autoSpaceDE w:val="0"/>
        <w:autoSpaceDN w:val="0"/>
        <w:adjustRightInd w:val="0"/>
        <w:ind w:firstLine="720"/>
        <w:jc w:val="both"/>
        <w:rPr>
          <w:sz w:val="20"/>
          <w:szCs w:val="20"/>
          <w:lang w:val="id-ID"/>
        </w:rPr>
      </w:pPr>
      <w:r w:rsidRPr="00AD4F83">
        <w:rPr>
          <w:sz w:val="20"/>
          <w:szCs w:val="20"/>
        </w:rPr>
        <w:t>Berdasarkan</w:t>
      </w:r>
      <w:r>
        <w:rPr>
          <w:sz w:val="20"/>
          <w:szCs w:val="20"/>
        </w:rPr>
        <w:t xml:space="preserve"> dari</w:t>
      </w:r>
      <w:r w:rsidRPr="00AD4F83">
        <w:rPr>
          <w:sz w:val="20"/>
          <w:szCs w:val="20"/>
        </w:rPr>
        <w:t xml:space="preserve"> hasil penelitian dan pembahasan yang sudah dilakukan, maka diperoleh nilai validitas dari masing-masing komponen LKS. Hasil validitas setiap komp</w:t>
      </w:r>
      <w:r>
        <w:rPr>
          <w:sz w:val="20"/>
          <w:szCs w:val="20"/>
        </w:rPr>
        <w:t>onen berada pada kategori sangat</w:t>
      </w:r>
      <w:r w:rsidRPr="00AD4F83">
        <w:rPr>
          <w:sz w:val="20"/>
          <w:szCs w:val="20"/>
        </w:rPr>
        <w:t xml:space="preserve"> valid dengan nilai rata-rata validitas komponen</w:t>
      </w:r>
      <w:r w:rsidRPr="00AD4F83">
        <w:rPr>
          <w:sz w:val="20"/>
          <w:szCs w:val="20"/>
          <w:lang w:val="id-ID"/>
        </w:rPr>
        <w:t xml:space="preserve"> penyajian</w:t>
      </w:r>
      <w:r w:rsidRPr="00AD4F83">
        <w:rPr>
          <w:sz w:val="20"/>
          <w:szCs w:val="20"/>
        </w:rPr>
        <w:t xml:space="preserve"> sebesar </w:t>
      </w:r>
      <w:r w:rsidRPr="00AD4F83">
        <w:rPr>
          <w:sz w:val="20"/>
          <w:szCs w:val="20"/>
          <w:lang w:val="id-ID"/>
        </w:rPr>
        <w:t>88,2</w:t>
      </w:r>
      <w:r w:rsidRPr="00AD4F83">
        <w:rPr>
          <w:sz w:val="20"/>
          <w:szCs w:val="20"/>
        </w:rPr>
        <w:t xml:space="preserve">, 2)komponen </w:t>
      </w:r>
      <w:r w:rsidRPr="00AD4F83">
        <w:rPr>
          <w:sz w:val="20"/>
          <w:szCs w:val="20"/>
          <w:lang w:val="id-ID"/>
        </w:rPr>
        <w:t>k</w:t>
      </w:r>
      <w:r w:rsidRPr="00AD4F83">
        <w:rPr>
          <w:sz w:val="20"/>
          <w:szCs w:val="20"/>
        </w:rPr>
        <w:t xml:space="preserve">elayakan isi berdasaran Teori Pendukung sebesar </w:t>
      </w:r>
      <w:r w:rsidRPr="00AD4F83">
        <w:rPr>
          <w:sz w:val="20"/>
          <w:szCs w:val="20"/>
          <w:lang w:val="id-ID"/>
        </w:rPr>
        <w:t>81</w:t>
      </w:r>
      <w:r w:rsidRPr="00AD4F83">
        <w:rPr>
          <w:sz w:val="20"/>
          <w:szCs w:val="20"/>
        </w:rPr>
        <w:t xml:space="preserve">,2, 3) komponen </w:t>
      </w:r>
      <w:r w:rsidRPr="00AD4F83">
        <w:rPr>
          <w:sz w:val="20"/>
          <w:szCs w:val="20"/>
          <w:lang w:val="id-ID"/>
        </w:rPr>
        <w:t>k</w:t>
      </w:r>
      <w:r w:rsidRPr="00AD4F83">
        <w:rPr>
          <w:sz w:val="20"/>
          <w:szCs w:val="20"/>
        </w:rPr>
        <w:t>elayakan isi berdasarkan Sintak Inkuiri Terbimbing sebesar 8</w:t>
      </w:r>
      <w:r w:rsidRPr="00AD4F83">
        <w:rPr>
          <w:sz w:val="20"/>
          <w:szCs w:val="20"/>
          <w:lang w:val="id-ID"/>
        </w:rPr>
        <w:t>3,3</w:t>
      </w:r>
      <w:r w:rsidRPr="00AD4F83">
        <w:rPr>
          <w:sz w:val="20"/>
          <w:szCs w:val="20"/>
        </w:rPr>
        <w:t xml:space="preserve">, 4) komponen </w:t>
      </w:r>
      <w:r w:rsidRPr="00AD4F83">
        <w:rPr>
          <w:sz w:val="20"/>
          <w:szCs w:val="20"/>
          <w:lang w:val="id-ID"/>
        </w:rPr>
        <w:t>k</w:t>
      </w:r>
      <w:r w:rsidRPr="00AD4F83">
        <w:rPr>
          <w:sz w:val="20"/>
          <w:szCs w:val="20"/>
        </w:rPr>
        <w:t xml:space="preserve">elayakan isi berdasarkan Indikator HOTS sebesar </w:t>
      </w:r>
      <w:r w:rsidRPr="00AD4F83">
        <w:rPr>
          <w:sz w:val="20"/>
          <w:szCs w:val="20"/>
          <w:lang w:val="id-ID"/>
        </w:rPr>
        <w:t>84,9</w:t>
      </w:r>
      <w:r w:rsidRPr="00AD4F83">
        <w:rPr>
          <w:sz w:val="20"/>
          <w:szCs w:val="20"/>
        </w:rPr>
        <w:t>, 5) komponen kelayakan kebahasaan sebesar 8</w:t>
      </w:r>
      <w:r w:rsidRPr="00AD4F83">
        <w:rPr>
          <w:sz w:val="20"/>
          <w:szCs w:val="20"/>
          <w:lang w:val="id-ID"/>
        </w:rPr>
        <w:t>3,3</w:t>
      </w:r>
      <w:r w:rsidRPr="00AD4F83">
        <w:rPr>
          <w:sz w:val="20"/>
          <w:szCs w:val="20"/>
        </w:rPr>
        <w:t xml:space="preserve">, 6) komponen kegrafisan sebesar </w:t>
      </w:r>
      <w:r w:rsidRPr="00AD4F83">
        <w:rPr>
          <w:sz w:val="20"/>
          <w:szCs w:val="20"/>
          <w:lang w:val="id-ID"/>
        </w:rPr>
        <w:t>84,4</w:t>
      </w:r>
      <w:r w:rsidRPr="00AD4F83">
        <w:rPr>
          <w:sz w:val="20"/>
          <w:szCs w:val="20"/>
        </w:rPr>
        <w:t>. Dalam penelitian ini dapat disimpulkan bahwa nilai rata-rata validasi LKS berorientasi HOTS dalam model inkuiri terbimbing pada</w:t>
      </w:r>
      <w:r>
        <w:rPr>
          <w:sz w:val="20"/>
          <w:szCs w:val="20"/>
        </w:rPr>
        <w:t xml:space="preserve"> pada</w:t>
      </w:r>
      <w:r w:rsidRPr="00AD4F83">
        <w:rPr>
          <w:sz w:val="20"/>
          <w:szCs w:val="20"/>
        </w:rPr>
        <w:t xml:space="preserve"> materi hakikat fisika dan prosedur ilmiah, pengukuran, serta vektor dari keenam komponen penilaian bahan ajar berupa LKS adalah 84,2. Dengan demikian, nilai rata-rata validasi LKS berorientasi HOTS dalam model inkuiri terbimbing ini dapat dimasukk</w:t>
      </w:r>
      <w:r>
        <w:rPr>
          <w:sz w:val="20"/>
          <w:szCs w:val="20"/>
        </w:rPr>
        <w:t>k</w:t>
      </w:r>
      <w:r w:rsidRPr="00AD4F83">
        <w:rPr>
          <w:sz w:val="20"/>
          <w:szCs w:val="20"/>
        </w:rPr>
        <w:t>an kedalam kategori sangat valid.</w:t>
      </w:r>
    </w:p>
    <w:sdt>
      <w:sdtPr>
        <w:rPr>
          <w:rFonts w:cs="Times New Roman"/>
          <w:b/>
          <w:sz w:val="20"/>
          <w:szCs w:val="20"/>
        </w:rPr>
        <w:id w:val="92756881"/>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A01410" w:rsidRPr="00410D66" w:rsidRDefault="00A01410" w:rsidP="00410D66">
      <w:pPr>
        <w:tabs>
          <w:tab w:val="left" w:pos="7937"/>
        </w:tabs>
        <w:spacing w:line="240" w:lineRule="auto"/>
        <w:ind w:left="567" w:hanging="567"/>
        <w:jc w:val="both"/>
        <w:rPr>
          <w:sz w:val="20"/>
          <w:szCs w:val="20"/>
          <w:lang w:val="id-ID"/>
        </w:rPr>
      </w:pPr>
      <w:r w:rsidRPr="00410D66">
        <w:rPr>
          <w:sz w:val="20"/>
          <w:szCs w:val="20"/>
          <w:lang w:val="id-ID"/>
        </w:rPr>
        <w:t xml:space="preserve">[1] </w:t>
      </w:r>
      <w:r w:rsidR="00C03034">
        <w:rPr>
          <w:sz w:val="20"/>
          <w:szCs w:val="20"/>
          <w:lang w:val="id-ID"/>
        </w:rPr>
        <w:t xml:space="preserve"> </w:t>
      </w:r>
      <w:r w:rsidRPr="00410D66">
        <w:rPr>
          <w:sz w:val="20"/>
          <w:szCs w:val="20"/>
        </w:rPr>
        <w:t xml:space="preserve">Anderson, L W., &amp; Krathwohl, D.R. 2001. </w:t>
      </w:r>
      <w:r w:rsidRPr="00410D66">
        <w:rPr>
          <w:i/>
          <w:sz w:val="20"/>
          <w:szCs w:val="20"/>
        </w:rPr>
        <w:t xml:space="preserve">A Taxonomy for Learning, Teaching, and Assessing: a revision of bloom’s taxonomy of educational of objectives. </w:t>
      </w:r>
      <w:r w:rsidRPr="00410D66">
        <w:rPr>
          <w:sz w:val="20"/>
          <w:szCs w:val="20"/>
        </w:rPr>
        <w:t>rev.ed. New York: Addison Welsey.</w:t>
      </w:r>
    </w:p>
    <w:p w:rsidR="00A01410" w:rsidRPr="00410D66" w:rsidRDefault="00A01410" w:rsidP="00410D66">
      <w:pPr>
        <w:tabs>
          <w:tab w:val="left" w:pos="7937"/>
        </w:tabs>
        <w:spacing w:line="240" w:lineRule="auto"/>
        <w:ind w:left="567" w:hanging="567"/>
        <w:jc w:val="both"/>
        <w:rPr>
          <w:sz w:val="20"/>
          <w:szCs w:val="20"/>
          <w:lang w:val="id-ID"/>
        </w:rPr>
      </w:pPr>
      <w:r w:rsidRPr="00410D66">
        <w:rPr>
          <w:sz w:val="20"/>
          <w:szCs w:val="20"/>
          <w:lang w:val="id-ID"/>
        </w:rPr>
        <w:t>[2]</w:t>
      </w:r>
      <w:r w:rsidR="00C03034">
        <w:rPr>
          <w:sz w:val="20"/>
          <w:szCs w:val="20"/>
          <w:lang w:val="id-ID"/>
        </w:rPr>
        <w:t xml:space="preserve"> </w:t>
      </w:r>
      <w:r w:rsidRPr="00410D66">
        <w:rPr>
          <w:sz w:val="20"/>
          <w:szCs w:val="20"/>
          <w:lang w:val="id-ID"/>
        </w:rPr>
        <w:t xml:space="preserve"> </w:t>
      </w:r>
      <w:r w:rsidRPr="00410D66">
        <w:rPr>
          <w:sz w:val="20"/>
          <w:szCs w:val="20"/>
        </w:rPr>
        <w:t xml:space="preserve">Depdiknas. 2008. </w:t>
      </w:r>
      <w:r w:rsidRPr="00410D66">
        <w:rPr>
          <w:i/>
          <w:iCs/>
          <w:sz w:val="20"/>
          <w:szCs w:val="20"/>
        </w:rPr>
        <w:t>Panduan Pengembangan Bahan Ajar</w:t>
      </w:r>
      <w:r w:rsidRPr="00410D66">
        <w:rPr>
          <w:sz w:val="20"/>
          <w:szCs w:val="20"/>
        </w:rPr>
        <w:t>. Jakarta: Direktorat Jendral Manajemen Pendidikan Dasar dan Menengah.</w:t>
      </w:r>
    </w:p>
    <w:p w:rsidR="00A01410" w:rsidRPr="00410D66" w:rsidRDefault="00410D66" w:rsidP="00410D66">
      <w:pPr>
        <w:tabs>
          <w:tab w:val="left" w:pos="7937"/>
        </w:tabs>
        <w:spacing w:line="240" w:lineRule="auto"/>
        <w:ind w:left="567" w:hanging="567"/>
        <w:jc w:val="both"/>
        <w:rPr>
          <w:noProof/>
          <w:sz w:val="20"/>
          <w:szCs w:val="20"/>
        </w:rPr>
      </w:pPr>
      <w:r>
        <w:rPr>
          <w:color w:val="000000" w:themeColor="text1"/>
          <w:sz w:val="20"/>
          <w:szCs w:val="20"/>
          <w:lang w:eastAsia="id-ID"/>
        </w:rPr>
        <w:t>[</w:t>
      </w:r>
      <w:r>
        <w:rPr>
          <w:color w:val="000000" w:themeColor="text1"/>
          <w:sz w:val="20"/>
          <w:szCs w:val="20"/>
          <w:lang w:val="id-ID" w:eastAsia="id-ID"/>
        </w:rPr>
        <w:t>3</w:t>
      </w:r>
      <w:r w:rsidR="00A01410" w:rsidRPr="00410D66">
        <w:rPr>
          <w:color w:val="000000" w:themeColor="text1"/>
          <w:sz w:val="20"/>
          <w:szCs w:val="20"/>
          <w:lang w:eastAsia="id-ID"/>
        </w:rPr>
        <w:t>]</w:t>
      </w:r>
      <w:r w:rsidR="00C03034">
        <w:rPr>
          <w:color w:val="000000" w:themeColor="text1"/>
          <w:sz w:val="20"/>
          <w:szCs w:val="20"/>
          <w:lang w:val="id-ID" w:eastAsia="id-ID"/>
        </w:rPr>
        <w:t xml:space="preserve"> </w:t>
      </w:r>
      <w:r w:rsidR="00A01410" w:rsidRPr="00410D66">
        <w:rPr>
          <w:sz w:val="20"/>
          <w:szCs w:val="20"/>
        </w:rPr>
        <w:t xml:space="preserve">Sanjaya, Wina. 2006. </w:t>
      </w:r>
      <w:r w:rsidR="00A01410" w:rsidRPr="00410D66">
        <w:rPr>
          <w:i/>
          <w:sz w:val="20"/>
          <w:szCs w:val="20"/>
        </w:rPr>
        <w:t>Strategi Pembelajaran</w:t>
      </w:r>
      <w:r w:rsidR="00A01410" w:rsidRPr="00410D66">
        <w:rPr>
          <w:sz w:val="20"/>
          <w:szCs w:val="20"/>
        </w:rPr>
        <w:t>.Jakarta: Kencana Prenada Media Group.</w:t>
      </w:r>
    </w:p>
    <w:p w:rsidR="00A01410" w:rsidRPr="00410D66" w:rsidRDefault="00410D66" w:rsidP="00410D66">
      <w:pPr>
        <w:spacing w:line="240" w:lineRule="auto"/>
        <w:ind w:left="567" w:hanging="567"/>
        <w:jc w:val="both"/>
        <w:rPr>
          <w:sz w:val="20"/>
          <w:szCs w:val="20"/>
          <w:lang w:val="id-ID"/>
        </w:rPr>
      </w:pPr>
      <w:r>
        <w:rPr>
          <w:color w:val="000000" w:themeColor="text1"/>
          <w:sz w:val="20"/>
          <w:szCs w:val="20"/>
          <w:lang w:eastAsia="id-ID"/>
        </w:rPr>
        <w:t>[</w:t>
      </w:r>
      <w:r>
        <w:rPr>
          <w:color w:val="000000" w:themeColor="text1"/>
          <w:sz w:val="20"/>
          <w:szCs w:val="20"/>
          <w:lang w:val="id-ID" w:eastAsia="id-ID"/>
        </w:rPr>
        <w:t>4</w:t>
      </w:r>
      <w:r w:rsidR="00A01410" w:rsidRPr="00410D66">
        <w:rPr>
          <w:color w:val="000000" w:themeColor="text1"/>
          <w:sz w:val="20"/>
          <w:szCs w:val="20"/>
          <w:lang w:eastAsia="id-ID"/>
        </w:rPr>
        <w:t>]</w:t>
      </w:r>
      <w:r>
        <w:rPr>
          <w:color w:val="000000" w:themeColor="text1"/>
          <w:sz w:val="20"/>
          <w:szCs w:val="20"/>
          <w:lang w:val="id-ID" w:eastAsia="id-ID"/>
        </w:rPr>
        <w:t xml:space="preserve"> </w:t>
      </w:r>
      <w:r w:rsidR="00A01410" w:rsidRPr="00410D66">
        <w:rPr>
          <w:sz w:val="20"/>
          <w:szCs w:val="20"/>
        </w:rPr>
        <w:t xml:space="preserve">Rosnawati, R. (19 Nopember 2012).Enam Tahapan Aktifitas dalam Pembelajaran Matematika untuk Memberdayagunakan Berfikir Tingkat Tinggi Siswa (Makalah). Diambil tanggal </w:t>
      </w:r>
      <w:r w:rsidR="00A01410" w:rsidRPr="00410D66">
        <w:rPr>
          <w:sz w:val="20"/>
          <w:szCs w:val="20"/>
          <w:lang w:val="id-ID"/>
        </w:rPr>
        <w:t>1Februari</w:t>
      </w:r>
      <w:r w:rsidR="00A01410" w:rsidRPr="00410D66">
        <w:rPr>
          <w:sz w:val="20"/>
          <w:szCs w:val="20"/>
        </w:rPr>
        <w:t xml:space="preserve"> 2018 darihttp://staff.uny.ac.id</w:t>
      </w:r>
    </w:p>
    <w:p w:rsidR="00A01410" w:rsidRPr="00410D66" w:rsidRDefault="00C03034" w:rsidP="00410D66">
      <w:pPr>
        <w:tabs>
          <w:tab w:val="left" w:pos="7937"/>
        </w:tabs>
        <w:spacing w:line="240" w:lineRule="auto"/>
        <w:ind w:left="567" w:right="-1" w:hanging="567"/>
        <w:jc w:val="both"/>
        <w:rPr>
          <w:sz w:val="20"/>
          <w:szCs w:val="20"/>
        </w:rPr>
      </w:pPr>
      <w:r>
        <w:rPr>
          <w:color w:val="000000" w:themeColor="text1"/>
          <w:sz w:val="20"/>
          <w:szCs w:val="20"/>
          <w:lang w:eastAsia="id-ID"/>
        </w:rPr>
        <w:t>[</w:t>
      </w:r>
      <w:r>
        <w:rPr>
          <w:color w:val="000000" w:themeColor="text1"/>
          <w:sz w:val="20"/>
          <w:szCs w:val="20"/>
          <w:lang w:val="id-ID" w:eastAsia="id-ID"/>
        </w:rPr>
        <w:t>5</w:t>
      </w:r>
      <w:r w:rsidR="00A01410" w:rsidRPr="00410D66">
        <w:rPr>
          <w:color w:val="000000" w:themeColor="text1"/>
          <w:sz w:val="20"/>
          <w:szCs w:val="20"/>
          <w:lang w:eastAsia="id-ID"/>
        </w:rPr>
        <w:t>]</w:t>
      </w:r>
      <w:r>
        <w:rPr>
          <w:color w:val="000000" w:themeColor="text1"/>
          <w:sz w:val="20"/>
          <w:szCs w:val="20"/>
          <w:lang w:val="id-ID" w:eastAsia="id-ID"/>
        </w:rPr>
        <w:t xml:space="preserve"> </w:t>
      </w:r>
      <w:r w:rsidR="00A01410" w:rsidRPr="00410D66">
        <w:rPr>
          <w:sz w:val="20"/>
          <w:szCs w:val="20"/>
        </w:rPr>
        <w:t xml:space="preserve">Sugiyono. 2017. </w:t>
      </w:r>
      <w:r w:rsidR="00A01410" w:rsidRPr="00410D66">
        <w:rPr>
          <w:i/>
          <w:sz w:val="20"/>
          <w:szCs w:val="20"/>
        </w:rPr>
        <w:t>Metode Penelitian dan Pengembangan Research and Development.</w:t>
      </w:r>
      <w:r w:rsidR="00A01410" w:rsidRPr="00410D66">
        <w:rPr>
          <w:sz w:val="20"/>
          <w:szCs w:val="20"/>
        </w:rPr>
        <w:t>Bandung: Alfabeta.</w:t>
      </w:r>
    </w:p>
    <w:p w:rsidR="00A01410" w:rsidRPr="00410D66" w:rsidRDefault="00C03034" w:rsidP="00410D66">
      <w:pPr>
        <w:tabs>
          <w:tab w:val="left" w:pos="7937"/>
        </w:tabs>
        <w:spacing w:line="240" w:lineRule="auto"/>
        <w:ind w:left="567" w:right="-1" w:hanging="567"/>
        <w:jc w:val="both"/>
        <w:rPr>
          <w:sz w:val="20"/>
          <w:szCs w:val="20"/>
        </w:rPr>
      </w:pPr>
      <w:r>
        <w:rPr>
          <w:color w:val="000000" w:themeColor="text1"/>
          <w:sz w:val="20"/>
          <w:szCs w:val="20"/>
          <w:lang w:eastAsia="id-ID"/>
        </w:rPr>
        <w:t>[</w:t>
      </w:r>
      <w:r>
        <w:rPr>
          <w:color w:val="000000" w:themeColor="text1"/>
          <w:sz w:val="20"/>
          <w:szCs w:val="20"/>
          <w:lang w:val="id-ID" w:eastAsia="id-ID"/>
        </w:rPr>
        <w:t>6</w:t>
      </w:r>
      <w:r w:rsidR="00A01410" w:rsidRPr="00410D66">
        <w:rPr>
          <w:color w:val="000000" w:themeColor="text1"/>
          <w:sz w:val="20"/>
          <w:szCs w:val="20"/>
          <w:lang w:eastAsia="id-ID"/>
        </w:rPr>
        <w:t xml:space="preserve">] </w:t>
      </w:r>
      <w:r>
        <w:rPr>
          <w:color w:val="000000" w:themeColor="text1"/>
          <w:sz w:val="20"/>
          <w:szCs w:val="20"/>
          <w:lang w:val="id-ID" w:eastAsia="id-ID"/>
        </w:rPr>
        <w:t xml:space="preserve">    </w:t>
      </w:r>
      <w:r w:rsidR="00A01410" w:rsidRPr="00410D66">
        <w:rPr>
          <w:sz w:val="20"/>
          <w:szCs w:val="20"/>
        </w:rPr>
        <w:t xml:space="preserve">Sugiyono. 2012. </w:t>
      </w:r>
      <w:r w:rsidR="00A01410" w:rsidRPr="00410D66">
        <w:rPr>
          <w:i/>
          <w:sz w:val="20"/>
          <w:szCs w:val="20"/>
        </w:rPr>
        <w:t>Metode Penelitian Pendidikan Kuantitatif, Kualitatif dan R&amp;D</w:t>
      </w:r>
      <w:r w:rsidR="00A01410" w:rsidRPr="00410D66">
        <w:rPr>
          <w:sz w:val="20"/>
          <w:szCs w:val="20"/>
        </w:rPr>
        <w:t>. Bandung: Alfabeta.</w:t>
      </w:r>
    </w:p>
    <w:p w:rsidR="00A01410" w:rsidRPr="00410D66" w:rsidRDefault="00C03034" w:rsidP="00410D66">
      <w:pPr>
        <w:spacing w:line="240" w:lineRule="auto"/>
        <w:ind w:left="567" w:hanging="567"/>
        <w:jc w:val="both"/>
        <w:rPr>
          <w:i/>
          <w:sz w:val="20"/>
          <w:szCs w:val="20"/>
        </w:rPr>
      </w:pPr>
      <w:r>
        <w:rPr>
          <w:sz w:val="20"/>
          <w:szCs w:val="20"/>
        </w:rPr>
        <w:t>[</w:t>
      </w:r>
      <w:r>
        <w:rPr>
          <w:sz w:val="20"/>
          <w:szCs w:val="20"/>
          <w:lang w:val="id-ID"/>
        </w:rPr>
        <w:t>7</w:t>
      </w:r>
      <w:r w:rsidR="00A01410" w:rsidRPr="00410D66">
        <w:rPr>
          <w:sz w:val="20"/>
          <w:szCs w:val="20"/>
        </w:rPr>
        <w:t>]</w:t>
      </w:r>
      <w:r w:rsidR="00A01410" w:rsidRPr="00410D66">
        <w:rPr>
          <w:sz w:val="20"/>
          <w:szCs w:val="20"/>
          <w:lang w:val="id-ID"/>
        </w:rPr>
        <w:tab/>
      </w:r>
      <w:r w:rsidR="00A01410" w:rsidRPr="00410D66">
        <w:rPr>
          <w:rStyle w:val="name"/>
          <w:sz w:val="20"/>
          <w:szCs w:val="20"/>
        </w:rPr>
        <w:t>Desiagi Dwi Kristianingsih,</w:t>
      </w:r>
      <w:r>
        <w:rPr>
          <w:rStyle w:val="name"/>
          <w:sz w:val="20"/>
          <w:szCs w:val="20"/>
          <w:lang w:val="id-ID"/>
        </w:rPr>
        <w:t xml:space="preserve"> </w:t>
      </w:r>
      <w:r w:rsidR="00A01410" w:rsidRPr="00410D66">
        <w:rPr>
          <w:rStyle w:val="name"/>
          <w:sz w:val="20"/>
          <w:szCs w:val="20"/>
        </w:rPr>
        <w:t>dkk.2016</w:t>
      </w:r>
      <w:r w:rsidR="00410D66">
        <w:rPr>
          <w:rStyle w:val="name"/>
          <w:sz w:val="20"/>
          <w:szCs w:val="20"/>
          <w:lang w:val="id-ID"/>
        </w:rPr>
        <w:t xml:space="preserve"> </w:t>
      </w:r>
      <w:r w:rsidR="00A01410" w:rsidRPr="00410D66">
        <w:rPr>
          <w:i/>
          <w:sz w:val="20"/>
          <w:szCs w:val="20"/>
        </w:rPr>
        <w:t xml:space="preserve">pengembangan lks fisika bermuatan generik </w:t>
      </w:r>
      <w:r w:rsidR="00A01410" w:rsidRPr="00410D66">
        <w:rPr>
          <w:i/>
          <w:sz w:val="20"/>
          <w:szCs w:val="20"/>
        </w:rPr>
        <w:lastRenderedPageBreak/>
        <w:t>sains untuk meningkatkan higher order thinking (hots) siswa</w:t>
      </w:r>
    </w:p>
    <w:p w:rsidR="00A01410" w:rsidRPr="00410D66" w:rsidRDefault="00C03034" w:rsidP="00410D66">
      <w:pPr>
        <w:spacing w:line="240" w:lineRule="auto"/>
        <w:ind w:left="567" w:hanging="567"/>
        <w:jc w:val="both"/>
        <w:rPr>
          <w:sz w:val="20"/>
          <w:szCs w:val="20"/>
          <w:lang w:val="id-ID"/>
        </w:rPr>
      </w:pPr>
      <w:r>
        <w:rPr>
          <w:sz w:val="20"/>
          <w:szCs w:val="20"/>
        </w:rPr>
        <w:t>[</w:t>
      </w:r>
      <w:r>
        <w:rPr>
          <w:sz w:val="20"/>
          <w:szCs w:val="20"/>
          <w:lang w:val="id-ID"/>
        </w:rPr>
        <w:t>8</w:t>
      </w:r>
      <w:r w:rsidR="00A01410" w:rsidRPr="00410D66">
        <w:rPr>
          <w:sz w:val="20"/>
          <w:szCs w:val="20"/>
        </w:rPr>
        <w:t>]</w:t>
      </w:r>
      <w:r>
        <w:rPr>
          <w:sz w:val="20"/>
          <w:szCs w:val="20"/>
          <w:lang w:val="id-ID"/>
        </w:rPr>
        <w:t xml:space="preserve"> </w:t>
      </w:r>
      <w:r w:rsidR="00A01410" w:rsidRPr="00410D66">
        <w:rPr>
          <w:sz w:val="20"/>
          <w:szCs w:val="20"/>
        </w:rPr>
        <w:t xml:space="preserve"> Trianto, (2007).</w:t>
      </w:r>
      <w:r>
        <w:rPr>
          <w:sz w:val="20"/>
          <w:szCs w:val="20"/>
          <w:lang w:val="id-ID"/>
        </w:rPr>
        <w:t xml:space="preserve"> </w:t>
      </w:r>
      <w:r w:rsidR="00A01410" w:rsidRPr="00410D66">
        <w:rPr>
          <w:sz w:val="20"/>
          <w:szCs w:val="20"/>
        </w:rPr>
        <w:t>Model-model Pembelajaran iInovatif berorientasi kontruktivistik. Prestasi Pustaka: Jakarta.</w:t>
      </w:r>
    </w:p>
    <w:p w:rsidR="00A01410" w:rsidRPr="00410D66" w:rsidRDefault="00C03034" w:rsidP="00410D66">
      <w:pPr>
        <w:tabs>
          <w:tab w:val="left" w:pos="7937"/>
        </w:tabs>
        <w:spacing w:line="240" w:lineRule="auto"/>
        <w:ind w:left="567" w:right="-1" w:hanging="567"/>
        <w:jc w:val="both"/>
        <w:rPr>
          <w:sz w:val="20"/>
          <w:szCs w:val="20"/>
        </w:rPr>
      </w:pPr>
      <w:r>
        <w:rPr>
          <w:sz w:val="20"/>
          <w:szCs w:val="20"/>
        </w:rPr>
        <w:t>[</w:t>
      </w:r>
      <w:r>
        <w:rPr>
          <w:sz w:val="20"/>
          <w:szCs w:val="20"/>
          <w:lang w:val="id-ID"/>
        </w:rPr>
        <w:t>9</w:t>
      </w:r>
      <w:r w:rsidR="00A01410" w:rsidRPr="00410D66">
        <w:rPr>
          <w:sz w:val="20"/>
          <w:szCs w:val="20"/>
        </w:rPr>
        <w:t>]</w:t>
      </w:r>
      <w:r>
        <w:rPr>
          <w:sz w:val="20"/>
          <w:szCs w:val="20"/>
          <w:lang w:val="id-ID"/>
        </w:rPr>
        <w:t xml:space="preserve">  </w:t>
      </w:r>
      <w:r w:rsidR="00A01410" w:rsidRPr="00410D66">
        <w:rPr>
          <w:sz w:val="20"/>
          <w:szCs w:val="20"/>
        </w:rPr>
        <w:t xml:space="preserve"> </w:t>
      </w:r>
      <w:r w:rsidR="00A01410" w:rsidRPr="00410D66">
        <w:rPr>
          <w:spacing w:val="1"/>
          <w:sz w:val="20"/>
          <w:szCs w:val="20"/>
        </w:rPr>
        <w:t>R</w:t>
      </w:r>
      <w:r w:rsidR="00A01410" w:rsidRPr="00410D66">
        <w:rPr>
          <w:sz w:val="20"/>
          <w:szCs w:val="20"/>
        </w:rPr>
        <w:t>iduw</w:t>
      </w:r>
      <w:r w:rsidR="00A01410" w:rsidRPr="00410D66">
        <w:rPr>
          <w:spacing w:val="-1"/>
          <w:sz w:val="20"/>
          <w:szCs w:val="20"/>
        </w:rPr>
        <w:t>a</w:t>
      </w:r>
      <w:r w:rsidR="00A01410" w:rsidRPr="00410D66">
        <w:rPr>
          <w:sz w:val="20"/>
          <w:szCs w:val="20"/>
        </w:rPr>
        <w:t xml:space="preserve">n. 2004. </w:t>
      </w:r>
      <w:r w:rsidR="00A01410" w:rsidRPr="00410D66">
        <w:rPr>
          <w:i/>
          <w:iCs/>
          <w:sz w:val="20"/>
          <w:szCs w:val="20"/>
        </w:rPr>
        <w:t>B</w:t>
      </w:r>
      <w:r w:rsidR="00A01410" w:rsidRPr="00410D66">
        <w:rPr>
          <w:i/>
          <w:iCs/>
          <w:spacing w:val="-1"/>
          <w:sz w:val="20"/>
          <w:szCs w:val="20"/>
        </w:rPr>
        <w:t>e</w:t>
      </w:r>
      <w:r w:rsidR="00A01410" w:rsidRPr="00410D66">
        <w:rPr>
          <w:i/>
          <w:iCs/>
          <w:sz w:val="20"/>
          <w:szCs w:val="20"/>
        </w:rPr>
        <w:t xml:space="preserve">lajar </w:t>
      </w:r>
      <w:r w:rsidR="00A01410" w:rsidRPr="00410D66">
        <w:rPr>
          <w:i/>
          <w:iCs/>
          <w:spacing w:val="-1"/>
          <w:sz w:val="20"/>
          <w:szCs w:val="20"/>
        </w:rPr>
        <w:t>M</w:t>
      </w:r>
      <w:r w:rsidR="00A01410" w:rsidRPr="00410D66">
        <w:rPr>
          <w:i/>
          <w:iCs/>
          <w:sz w:val="20"/>
          <w:szCs w:val="20"/>
        </w:rPr>
        <w:t>udah P</w:t>
      </w:r>
      <w:r w:rsidR="00A01410" w:rsidRPr="00410D66">
        <w:rPr>
          <w:i/>
          <w:iCs/>
          <w:spacing w:val="-1"/>
          <w:sz w:val="20"/>
          <w:szCs w:val="20"/>
        </w:rPr>
        <w:t>e</w:t>
      </w:r>
      <w:r w:rsidR="00A01410" w:rsidRPr="00410D66">
        <w:rPr>
          <w:i/>
          <w:iCs/>
          <w:sz w:val="20"/>
          <w:szCs w:val="20"/>
        </w:rPr>
        <w:t>n</w:t>
      </w:r>
      <w:r w:rsidR="00A01410" w:rsidRPr="00410D66">
        <w:rPr>
          <w:i/>
          <w:iCs/>
          <w:spacing w:val="-1"/>
          <w:sz w:val="20"/>
          <w:szCs w:val="20"/>
        </w:rPr>
        <w:t>e</w:t>
      </w:r>
      <w:r w:rsidR="00A01410" w:rsidRPr="00410D66">
        <w:rPr>
          <w:i/>
          <w:iCs/>
          <w:sz w:val="20"/>
          <w:szCs w:val="20"/>
        </w:rPr>
        <w:t xml:space="preserve">litian Untuk Guru, </w:t>
      </w:r>
      <w:r w:rsidR="00A01410" w:rsidRPr="00410D66">
        <w:rPr>
          <w:i/>
          <w:iCs/>
          <w:spacing w:val="1"/>
          <w:sz w:val="20"/>
          <w:szCs w:val="20"/>
        </w:rPr>
        <w:t>K</w:t>
      </w:r>
      <w:r w:rsidR="00A01410" w:rsidRPr="00410D66">
        <w:rPr>
          <w:i/>
          <w:iCs/>
          <w:sz w:val="20"/>
          <w:szCs w:val="20"/>
        </w:rPr>
        <w:t>ar</w:t>
      </w:r>
      <w:r w:rsidR="00A01410" w:rsidRPr="00410D66">
        <w:rPr>
          <w:i/>
          <w:iCs/>
          <w:spacing w:val="-1"/>
          <w:sz w:val="20"/>
          <w:szCs w:val="20"/>
        </w:rPr>
        <w:t>y</w:t>
      </w:r>
      <w:r w:rsidR="00A01410" w:rsidRPr="00410D66">
        <w:rPr>
          <w:i/>
          <w:iCs/>
          <w:sz w:val="20"/>
          <w:szCs w:val="20"/>
        </w:rPr>
        <w:t>a</w:t>
      </w:r>
      <w:r w:rsidR="00A01410" w:rsidRPr="00410D66">
        <w:rPr>
          <w:i/>
          <w:iCs/>
          <w:spacing w:val="1"/>
          <w:sz w:val="20"/>
          <w:szCs w:val="20"/>
        </w:rPr>
        <w:t>w</w:t>
      </w:r>
      <w:r w:rsidR="00A01410" w:rsidRPr="00410D66">
        <w:rPr>
          <w:i/>
          <w:iCs/>
          <w:sz w:val="20"/>
          <w:szCs w:val="20"/>
        </w:rPr>
        <w:t xml:space="preserve">an, dan </w:t>
      </w:r>
      <w:r w:rsidR="00A01410" w:rsidRPr="00410D66">
        <w:rPr>
          <w:i/>
          <w:iCs/>
          <w:spacing w:val="3"/>
          <w:sz w:val="20"/>
          <w:szCs w:val="20"/>
        </w:rPr>
        <w:t>P</w:t>
      </w:r>
      <w:r w:rsidR="00A01410" w:rsidRPr="00410D66">
        <w:rPr>
          <w:i/>
          <w:iCs/>
          <w:spacing w:val="-1"/>
          <w:sz w:val="20"/>
          <w:szCs w:val="20"/>
        </w:rPr>
        <w:t>e</w:t>
      </w:r>
      <w:r w:rsidR="00A01410" w:rsidRPr="00410D66">
        <w:rPr>
          <w:i/>
          <w:iCs/>
          <w:sz w:val="20"/>
          <w:szCs w:val="20"/>
        </w:rPr>
        <w:t>n</w:t>
      </w:r>
      <w:r w:rsidR="00A01410" w:rsidRPr="00410D66">
        <w:rPr>
          <w:i/>
          <w:iCs/>
          <w:spacing w:val="-1"/>
          <w:sz w:val="20"/>
          <w:szCs w:val="20"/>
        </w:rPr>
        <w:t>e</w:t>
      </w:r>
      <w:r w:rsidR="00A01410" w:rsidRPr="00410D66">
        <w:rPr>
          <w:i/>
          <w:iCs/>
          <w:sz w:val="20"/>
          <w:szCs w:val="20"/>
        </w:rPr>
        <w:t>liti P</w:t>
      </w:r>
      <w:r w:rsidR="00A01410" w:rsidRPr="00410D66">
        <w:rPr>
          <w:i/>
          <w:iCs/>
          <w:spacing w:val="-1"/>
          <w:sz w:val="20"/>
          <w:szCs w:val="20"/>
        </w:rPr>
        <w:t>e</w:t>
      </w:r>
      <w:r w:rsidR="00A01410" w:rsidRPr="00410D66">
        <w:rPr>
          <w:i/>
          <w:iCs/>
          <w:sz w:val="20"/>
          <w:szCs w:val="20"/>
        </w:rPr>
        <w:t>mula</w:t>
      </w:r>
      <w:r w:rsidR="00A01410" w:rsidRPr="00410D66">
        <w:rPr>
          <w:sz w:val="20"/>
          <w:szCs w:val="20"/>
        </w:rPr>
        <w:t xml:space="preserve">. </w:t>
      </w:r>
      <w:r w:rsidR="00A01410" w:rsidRPr="00410D66">
        <w:rPr>
          <w:spacing w:val="1"/>
          <w:sz w:val="20"/>
          <w:szCs w:val="20"/>
        </w:rPr>
        <w:t>B</w:t>
      </w:r>
      <w:r w:rsidR="00A01410" w:rsidRPr="00410D66">
        <w:rPr>
          <w:spacing w:val="-1"/>
          <w:sz w:val="20"/>
          <w:szCs w:val="20"/>
        </w:rPr>
        <w:t>a</w:t>
      </w:r>
      <w:r w:rsidR="00A01410" w:rsidRPr="00410D66">
        <w:rPr>
          <w:sz w:val="20"/>
          <w:szCs w:val="20"/>
        </w:rPr>
        <w:t>ndu</w:t>
      </w:r>
      <w:r w:rsidR="00A01410" w:rsidRPr="00410D66">
        <w:rPr>
          <w:spacing w:val="2"/>
          <w:sz w:val="20"/>
          <w:szCs w:val="20"/>
        </w:rPr>
        <w:t>n</w:t>
      </w:r>
      <w:r w:rsidR="00A01410" w:rsidRPr="00410D66">
        <w:rPr>
          <w:sz w:val="20"/>
          <w:szCs w:val="20"/>
        </w:rPr>
        <w:t>g: Al</w:t>
      </w:r>
      <w:r w:rsidR="00A01410" w:rsidRPr="00410D66">
        <w:rPr>
          <w:spacing w:val="-1"/>
          <w:sz w:val="20"/>
          <w:szCs w:val="20"/>
        </w:rPr>
        <w:t>fa</w:t>
      </w:r>
      <w:r w:rsidR="00A01410" w:rsidRPr="00410D66">
        <w:rPr>
          <w:spacing w:val="2"/>
          <w:sz w:val="20"/>
          <w:szCs w:val="20"/>
        </w:rPr>
        <w:t>b</w:t>
      </w:r>
      <w:r w:rsidR="00A01410" w:rsidRPr="00410D66">
        <w:rPr>
          <w:spacing w:val="-1"/>
          <w:sz w:val="20"/>
          <w:szCs w:val="20"/>
        </w:rPr>
        <w:t>e</w:t>
      </w:r>
      <w:r w:rsidR="00A01410" w:rsidRPr="00410D66">
        <w:rPr>
          <w:sz w:val="20"/>
          <w:szCs w:val="20"/>
        </w:rPr>
        <w:t>t</w:t>
      </w:r>
      <w:r w:rsidR="00A01410" w:rsidRPr="00410D66">
        <w:rPr>
          <w:spacing w:val="-1"/>
          <w:sz w:val="20"/>
          <w:szCs w:val="20"/>
        </w:rPr>
        <w:t>a</w:t>
      </w:r>
      <w:r w:rsidR="00A01410" w:rsidRPr="00410D66">
        <w:rPr>
          <w:sz w:val="20"/>
          <w:szCs w:val="20"/>
        </w:rPr>
        <w:t>.</w:t>
      </w:r>
    </w:p>
    <w:p w:rsidR="00A01410" w:rsidRPr="00410D66" w:rsidRDefault="00C03034" w:rsidP="00410D66">
      <w:pPr>
        <w:tabs>
          <w:tab w:val="left" w:pos="7937"/>
        </w:tabs>
        <w:spacing w:line="240" w:lineRule="auto"/>
        <w:ind w:left="567" w:right="-1" w:hanging="567"/>
        <w:jc w:val="both"/>
        <w:rPr>
          <w:sz w:val="20"/>
          <w:szCs w:val="20"/>
        </w:rPr>
      </w:pPr>
      <w:r>
        <w:rPr>
          <w:sz w:val="20"/>
          <w:szCs w:val="20"/>
        </w:rPr>
        <w:t>[1</w:t>
      </w:r>
      <w:r>
        <w:rPr>
          <w:sz w:val="20"/>
          <w:szCs w:val="20"/>
          <w:lang w:val="id-ID"/>
        </w:rPr>
        <w:t>0</w:t>
      </w:r>
      <w:r w:rsidR="00A01410" w:rsidRPr="00410D66">
        <w:rPr>
          <w:sz w:val="20"/>
          <w:szCs w:val="20"/>
        </w:rPr>
        <w:t xml:space="preserve">] Mulyasa, E. 2007. </w:t>
      </w:r>
      <w:r w:rsidR="00A01410" w:rsidRPr="00410D66">
        <w:rPr>
          <w:i/>
          <w:sz w:val="20"/>
          <w:szCs w:val="20"/>
        </w:rPr>
        <w:t>Menjadi Guru Profesional menciptakan Pembelajaran Kreatif dan Menyenangkan.</w:t>
      </w:r>
      <w:r w:rsidR="00A01410" w:rsidRPr="00410D66">
        <w:rPr>
          <w:sz w:val="20"/>
          <w:szCs w:val="20"/>
        </w:rPr>
        <w:t>Bandung : Rosdakarya.</w:t>
      </w:r>
    </w:p>
    <w:p w:rsidR="00A01410" w:rsidRPr="00410D66" w:rsidRDefault="00C03034" w:rsidP="00410D66">
      <w:pPr>
        <w:tabs>
          <w:tab w:val="left" w:pos="7937"/>
        </w:tabs>
        <w:spacing w:line="240" w:lineRule="auto"/>
        <w:ind w:left="567" w:right="-1" w:hanging="567"/>
        <w:jc w:val="both"/>
        <w:rPr>
          <w:noProof/>
          <w:sz w:val="20"/>
          <w:szCs w:val="20"/>
        </w:rPr>
      </w:pPr>
      <w:r>
        <w:rPr>
          <w:sz w:val="20"/>
          <w:szCs w:val="20"/>
        </w:rPr>
        <w:t>[1</w:t>
      </w:r>
      <w:r>
        <w:rPr>
          <w:sz w:val="20"/>
          <w:szCs w:val="20"/>
          <w:lang w:val="id-ID"/>
        </w:rPr>
        <w:t>1</w:t>
      </w:r>
      <w:r w:rsidR="00A01410" w:rsidRPr="00410D66">
        <w:rPr>
          <w:sz w:val="20"/>
          <w:szCs w:val="20"/>
        </w:rPr>
        <w:t xml:space="preserve">] Emzir. 2012. </w:t>
      </w:r>
      <w:r w:rsidR="00A01410" w:rsidRPr="00410D66">
        <w:rPr>
          <w:i/>
          <w:sz w:val="20"/>
          <w:szCs w:val="20"/>
        </w:rPr>
        <w:t>Metodologi penelitian pendidikan kuantitatif dan kualitatif</w:t>
      </w:r>
      <w:r w:rsidR="00A01410" w:rsidRPr="00410D66">
        <w:rPr>
          <w:sz w:val="20"/>
          <w:szCs w:val="20"/>
        </w:rPr>
        <w:t>. Jakarta: Raja Grafindo Persada.</w:t>
      </w:r>
    </w:p>
    <w:p w:rsidR="004B3441" w:rsidRPr="00C03034" w:rsidRDefault="00C03034" w:rsidP="00C03034">
      <w:pPr>
        <w:tabs>
          <w:tab w:val="left" w:pos="7937"/>
        </w:tabs>
        <w:spacing w:line="240" w:lineRule="auto"/>
        <w:ind w:left="567" w:right="-1" w:hanging="567"/>
        <w:jc w:val="both"/>
        <w:rPr>
          <w:sz w:val="20"/>
          <w:szCs w:val="20"/>
          <w:lang w:val="id-ID"/>
        </w:rPr>
      </w:pPr>
      <w:r>
        <w:rPr>
          <w:sz w:val="20"/>
          <w:szCs w:val="20"/>
        </w:rPr>
        <w:t>[1</w:t>
      </w:r>
      <w:r>
        <w:rPr>
          <w:sz w:val="20"/>
          <w:szCs w:val="20"/>
          <w:lang w:val="id-ID"/>
        </w:rPr>
        <w:t>2</w:t>
      </w:r>
      <w:r w:rsidR="00A01410" w:rsidRPr="00410D66">
        <w:rPr>
          <w:sz w:val="20"/>
          <w:szCs w:val="20"/>
        </w:rPr>
        <w:t xml:space="preserve">] Sani, Ridwan Abdullah. 2019. </w:t>
      </w:r>
      <w:r w:rsidR="00A01410" w:rsidRPr="00410D66">
        <w:rPr>
          <w:i/>
          <w:sz w:val="20"/>
          <w:szCs w:val="20"/>
        </w:rPr>
        <w:t xml:space="preserve">Pembelajaran Berbasis HOTS (Higher Order Thingking Skills). </w:t>
      </w:r>
      <w:r w:rsidR="00A01410" w:rsidRPr="00410D66">
        <w:rPr>
          <w:sz w:val="20"/>
          <w:szCs w:val="20"/>
        </w:rPr>
        <w:t>Tangerang: Tsmart Printing.</w:t>
      </w:r>
    </w:p>
    <w:sectPr w:rsidR="004B3441" w:rsidRPr="00C03034"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080" w:rsidRDefault="00BB6080" w:rsidP="00691A8F">
      <w:pPr>
        <w:spacing w:after="0" w:line="240" w:lineRule="auto"/>
      </w:pPr>
      <w:r>
        <w:separator/>
      </w:r>
    </w:p>
  </w:endnote>
  <w:endnote w:type="continuationSeparator" w:id="1">
    <w:p w:rsidR="00BB6080" w:rsidRDefault="00BB6080"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5226FC" w:rsidRDefault="00607C4F">
        <w:pPr>
          <w:pStyle w:val="Footer"/>
          <w:jc w:val="center"/>
        </w:pPr>
        <w:fldSimple w:instr=" PAGE   \* MERGEFORMAT ">
          <w:r w:rsidR="00CC065A">
            <w:rPr>
              <w:noProof/>
            </w:rPr>
            <w:t>8</w:t>
          </w:r>
        </w:fldSimple>
      </w:p>
    </w:sdtContent>
  </w:sdt>
  <w:p w:rsidR="005226FC" w:rsidRDefault="005226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5226FC" w:rsidRDefault="00607C4F">
        <w:pPr>
          <w:pStyle w:val="Footer"/>
          <w:jc w:val="center"/>
        </w:pPr>
        <w:fldSimple w:instr=" PAGE   \* MERGEFORMAT ">
          <w:r w:rsidR="00CC065A">
            <w:rPr>
              <w:noProof/>
            </w:rPr>
            <w:t>5</w:t>
          </w:r>
        </w:fldSimple>
      </w:p>
    </w:sdtContent>
  </w:sdt>
  <w:p w:rsidR="005226FC" w:rsidRDefault="00522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080" w:rsidRDefault="00BB6080" w:rsidP="00691A8F">
      <w:pPr>
        <w:spacing w:after="0" w:line="240" w:lineRule="auto"/>
      </w:pPr>
      <w:r>
        <w:separator/>
      </w:r>
    </w:p>
  </w:footnote>
  <w:footnote w:type="continuationSeparator" w:id="1">
    <w:p w:rsidR="00BB6080" w:rsidRDefault="00BB6080"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662E"/>
    <w:multiLevelType w:val="hybridMultilevel"/>
    <w:tmpl w:val="1152C9B6"/>
    <w:lvl w:ilvl="0" w:tplc="F9CE01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254DA6"/>
    <w:multiLevelType w:val="hybridMultilevel"/>
    <w:tmpl w:val="53381DC0"/>
    <w:lvl w:ilvl="0" w:tplc="A8A69526">
      <w:start w:val="1"/>
      <w:numFmt w:val="lowerLetter"/>
      <w:lvlText w:val="%1."/>
      <w:lvlJc w:val="left"/>
      <w:pPr>
        <w:ind w:left="786" w:hanging="360"/>
      </w:pPr>
      <w:rPr>
        <w:rFonts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672CA"/>
    <w:multiLevelType w:val="hybridMultilevel"/>
    <w:tmpl w:val="CA28D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15189B"/>
    <w:multiLevelType w:val="hybridMultilevel"/>
    <w:tmpl w:val="46E8ABB8"/>
    <w:lvl w:ilvl="0" w:tplc="225695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87B87"/>
    <w:multiLevelType w:val="hybridMultilevel"/>
    <w:tmpl w:val="67F6E7CA"/>
    <w:lvl w:ilvl="0" w:tplc="C6A05C26">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F4259D"/>
    <w:multiLevelType w:val="hybridMultilevel"/>
    <w:tmpl w:val="94E22CFA"/>
    <w:lvl w:ilvl="0" w:tplc="321CED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9B0071"/>
    <w:rsid w:val="00032AD8"/>
    <w:rsid w:val="00054762"/>
    <w:rsid w:val="00062970"/>
    <w:rsid w:val="00081C04"/>
    <w:rsid w:val="000A1C48"/>
    <w:rsid w:val="000A4753"/>
    <w:rsid w:val="000B6CDB"/>
    <w:rsid w:val="000C31E4"/>
    <w:rsid w:val="000E053C"/>
    <w:rsid w:val="001311AB"/>
    <w:rsid w:val="00155B99"/>
    <w:rsid w:val="00155D69"/>
    <w:rsid w:val="00161B29"/>
    <w:rsid w:val="001763AA"/>
    <w:rsid w:val="001B69DE"/>
    <w:rsid w:val="001C12EF"/>
    <w:rsid w:val="001C77BB"/>
    <w:rsid w:val="00222AB6"/>
    <w:rsid w:val="0022500A"/>
    <w:rsid w:val="00243883"/>
    <w:rsid w:val="0025183B"/>
    <w:rsid w:val="002564FF"/>
    <w:rsid w:val="002C233F"/>
    <w:rsid w:val="002C7991"/>
    <w:rsid w:val="002F4E04"/>
    <w:rsid w:val="0031439F"/>
    <w:rsid w:val="00326A07"/>
    <w:rsid w:val="003655BE"/>
    <w:rsid w:val="00372984"/>
    <w:rsid w:val="00381678"/>
    <w:rsid w:val="003979B1"/>
    <w:rsid w:val="003A7772"/>
    <w:rsid w:val="003D3336"/>
    <w:rsid w:val="003E084D"/>
    <w:rsid w:val="00400DB6"/>
    <w:rsid w:val="00402EB0"/>
    <w:rsid w:val="00407754"/>
    <w:rsid w:val="00410D66"/>
    <w:rsid w:val="00427CFA"/>
    <w:rsid w:val="00434D58"/>
    <w:rsid w:val="00467FC0"/>
    <w:rsid w:val="004758B2"/>
    <w:rsid w:val="00481882"/>
    <w:rsid w:val="00486778"/>
    <w:rsid w:val="004B0235"/>
    <w:rsid w:val="004B3441"/>
    <w:rsid w:val="004C5EC9"/>
    <w:rsid w:val="004D4EF0"/>
    <w:rsid w:val="004F4E6F"/>
    <w:rsid w:val="005226FC"/>
    <w:rsid w:val="005315F1"/>
    <w:rsid w:val="00536BF8"/>
    <w:rsid w:val="00581444"/>
    <w:rsid w:val="00587B3D"/>
    <w:rsid w:val="00591836"/>
    <w:rsid w:val="00596043"/>
    <w:rsid w:val="005A7366"/>
    <w:rsid w:val="005B1205"/>
    <w:rsid w:val="005D0D36"/>
    <w:rsid w:val="005E46AE"/>
    <w:rsid w:val="005F422F"/>
    <w:rsid w:val="00607C4F"/>
    <w:rsid w:val="00637600"/>
    <w:rsid w:val="0064474F"/>
    <w:rsid w:val="00654D31"/>
    <w:rsid w:val="00656777"/>
    <w:rsid w:val="00666462"/>
    <w:rsid w:val="00674C5F"/>
    <w:rsid w:val="00691A8F"/>
    <w:rsid w:val="006C1851"/>
    <w:rsid w:val="006D27B8"/>
    <w:rsid w:val="006D3DDD"/>
    <w:rsid w:val="006D488F"/>
    <w:rsid w:val="00715FB6"/>
    <w:rsid w:val="00737085"/>
    <w:rsid w:val="00744200"/>
    <w:rsid w:val="0077297E"/>
    <w:rsid w:val="007907A1"/>
    <w:rsid w:val="007C27ED"/>
    <w:rsid w:val="007C51C7"/>
    <w:rsid w:val="007C6A09"/>
    <w:rsid w:val="007C6C6F"/>
    <w:rsid w:val="007D7A77"/>
    <w:rsid w:val="007E617B"/>
    <w:rsid w:val="007F29C9"/>
    <w:rsid w:val="00816A24"/>
    <w:rsid w:val="008331E8"/>
    <w:rsid w:val="008517F5"/>
    <w:rsid w:val="008721D4"/>
    <w:rsid w:val="00896859"/>
    <w:rsid w:val="008A53A0"/>
    <w:rsid w:val="008C68A0"/>
    <w:rsid w:val="008D7E5B"/>
    <w:rsid w:val="00927D49"/>
    <w:rsid w:val="00941430"/>
    <w:rsid w:val="009741DB"/>
    <w:rsid w:val="00977A72"/>
    <w:rsid w:val="009910C1"/>
    <w:rsid w:val="00993A7D"/>
    <w:rsid w:val="009952FB"/>
    <w:rsid w:val="009A0CDE"/>
    <w:rsid w:val="009B0071"/>
    <w:rsid w:val="009C409C"/>
    <w:rsid w:val="009E385A"/>
    <w:rsid w:val="00A01410"/>
    <w:rsid w:val="00A3020B"/>
    <w:rsid w:val="00A31B18"/>
    <w:rsid w:val="00A42492"/>
    <w:rsid w:val="00A47DE9"/>
    <w:rsid w:val="00A6602C"/>
    <w:rsid w:val="00A739C2"/>
    <w:rsid w:val="00AA4A63"/>
    <w:rsid w:val="00AC3C20"/>
    <w:rsid w:val="00AE255C"/>
    <w:rsid w:val="00AE3778"/>
    <w:rsid w:val="00B432DC"/>
    <w:rsid w:val="00B752F9"/>
    <w:rsid w:val="00BB3C96"/>
    <w:rsid w:val="00BB6080"/>
    <w:rsid w:val="00BC1DB0"/>
    <w:rsid w:val="00BD2A17"/>
    <w:rsid w:val="00BD4209"/>
    <w:rsid w:val="00BD58A0"/>
    <w:rsid w:val="00C03034"/>
    <w:rsid w:val="00C52883"/>
    <w:rsid w:val="00C82EFC"/>
    <w:rsid w:val="00C96E1A"/>
    <w:rsid w:val="00CC065A"/>
    <w:rsid w:val="00CC1257"/>
    <w:rsid w:val="00CC33BF"/>
    <w:rsid w:val="00CC4700"/>
    <w:rsid w:val="00CD5D09"/>
    <w:rsid w:val="00D25C22"/>
    <w:rsid w:val="00D3225A"/>
    <w:rsid w:val="00D440EE"/>
    <w:rsid w:val="00D64911"/>
    <w:rsid w:val="00D90D5E"/>
    <w:rsid w:val="00DC7C41"/>
    <w:rsid w:val="00DD094F"/>
    <w:rsid w:val="00DE216F"/>
    <w:rsid w:val="00E35C3A"/>
    <w:rsid w:val="00E37CEF"/>
    <w:rsid w:val="00E44E6D"/>
    <w:rsid w:val="00E52052"/>
    <w:rsid w:val="00E52620"/>
    <w:rsid w:val="00E83FBD"/>
    <w:rsid w:val="00E9171B"/>
    <w:rsid w:val="00EB4337"/>
    <w:rsid w:val="00EC5F28"/>
    <w:rsid w:val="00F1116F"/>
    <w:rsid w:val="00F11776"/>
    <w:rsid w:val="00F12431"/>
    <w:rsid w:val="00F13F5C"/>
    <w:rsid w:val="00F749E9"/>
    <w:rsid w:val="00FA65D2"/>
    <w:rsid w:val="00FB0795"/>
    <w:rsid w:val="00FB2352"/>
    <w:rsid w:val="00FC00A4"/>
    <w:rsid w:val="00FC5789"/>
    <w:rsid w:val="00FD6223"/>
    <w:rsid w:val="00FD7F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Colorful List - Accent 11,Body of text+2,kepala 1,Body of text+1,Body of text+3,List Paragraph11,KEPALA 3,Body of text1,Body of text2,Body of text3,Body of text4,Body of text5,Body of text6,Body of text7,Lis,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7F29C9"/>
    <w:rPr>
      <w:color w:val="0563C1" w:themeColor="hyperlink"/>
      <w:u w:val="single"/>
    </w:rPr>
  </w:style>
  <w:style w:type="character" w:customStyle="1" w:styleId="ListParagraphChar">
    <w:name w:val="List Paragraph Char"/>
    <w:aliases w:val="Body of text Char,List Paragraph1 Char,Colorful List - Accent 11 Char,Body of text+2 Char,kepala 1 Char,Body of text+1 Char,Body of text+3 Char,List Paragraph11 Char,KEPALA 3 Char,Body of text1 Char,Body of text2 Char,Lis Char,L Char"/>
    <w:link w:val="ListParagraph"/>
    <w:uiPriority w:val="34"/>
    <w:qFormat/>
    <w:locked/>
    <w:rsid w:val="005F422F"/>
  </w:style>
  <w:style w:type="paragraph" w:styleId="HTMLPreformatted">
    <w:name w:val="HTML Preformatted"/>
    <w:basedOn w:val="Normal"/>
    <w:link w:val="HTMLPreformattedChar"/>
    <w:uiPriority w:val="99"/>
    <w:unhideWhenUsed/>
    <w:rsid w:val="00D25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25C22"/>
    <w:rPr>
      <w:rFonts w:ascii="Courier New" w:eastAsia="Times New Roman" w:hAnsi="Courier New" w:cs="Courier New"/>
      <w:sz w:val="20"/>
      <w:szCs w:val="20"/>
      <w:lang w:val="id-ID" w:eastAsia="id-ID"/>
    </w:rPr>
  </w:style>
  <w:style w:type="character" w:customStyle="1" w:styleId="name">
    <w:name w:val="name"/>
    <w:basedOn w:val="DefaultParagraphFont"/>
    <w:rsid w:val="00A014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aa6690@gmail.com" TargetMode="External"/><Relationship Id="rId13" Type="http://schemas.openxmlformats.org/officeDocument/2006/relationships/footer" Target="footer2.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ydarvina@yahoo.com"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silviyuliasari@fmipa.unp.ac.id" TargetMode="External"/><Relationship Id="rId14" Type="http://schemas.openxmlformats.org/officeDocument/2006/relationships/chart" Target="charts/chart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rosoft\Downloads\Template%20ejournal%20Fisika%202018.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540630585220069"/>
          <c:y val="0.10166350865353301"/>
          <c:w val="0.24082185251974011"/>
          <c:h val="0.68896118719425259"/>
        </c:manualLayout>
      </c:layout>
      <c:barChart>
        <c:barDir val="col"/>
        <c:grouping val="clustered"/>
        <c:ser>
          <c:idx val="0"/>
          <c:order val="0"/>
          <c:tx>
            <c:strRef>
              <c:f>'Sheet1'!$B$1</c:f>
              <c:strCache>
                <c:ptCount val="1"/>
                <c:pt idx="0">
                  <c:v>Series 1</c:v>
                </c:pt>
              </c:strCache>
            </c:strRef>
          </c:tx>
          <c:dLbls>
            <c:dLblPos val="outEnd"/>
            <c:showVal val="1"/>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91.6</c:v>
                </c:pt>
                <c:pt idx="1">
                  <c:v>91.6</c:v>
                </c:pt>
                <c:pt idx="2">
                  <c:v>75</c:v>
                </c:pt>
                <c:pt idx="3">
                  <c:v>91.6</c:v>
                </c:pt>
                <c:pt idx="4">
                  <c:v>91.6</c:v>
                </c:pt>
              </c:numCache>
            </c:numRef>
          </c:val>
        </c:ser>
        <c:axId val="64656512"/>
        <c:axId val="64658432"/>
      </c:barChart>
      <c:catAx>
        <c:axId val="64656512"/>
        <c:scaling>
          <c:orientation val="minMax"/>
        </c:scaling>
        <c:axPos val="b"/>
        <c:title>
          <c:tx>
            <c:rich>
              <a:bodyPr/>
              <a:lstStyle/>
              <a:p>
                <a:pPr>
                  <a:defRPr/>
                </a:pPr>
                <a:r>
                  <a:rPr lang="id-ID"/>
                  <a:t>Indikator Penyajian</a:t>
                </a:r>
              </a:p>
            </c:rich>
          </c:tx>
          <c:layout>
            <c:manualLayout>
              <c:xMode val="edge"/>
              <c:yMode val="edge"/>
              <c:x val="0.51648666650246566"/>
              <c:y val="0.81832720798225733"/>
            </c:manualLayout>
          </c:layout>
        </c:title>
        <c:numFmt formatCode="General" sourceLinked="1"/>
        <c:majorTickMark val="none"/>
        <c:tickLblPos val="nextTo"/>
        <c:crossAx val="64658432"/>
        <c:crosses val="autoZero"/>
        <c:auto val="1"/>
        <c:lblAlgn val="ctr"/>
        <c:lblOffset val="100"/>
      </c:catAx>
      <c:valAx>
        <c:axId val="64658432"/>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64656512"/>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578284131774548"/>
          <c:y val="8.915459250290092E-2"/>
          <c:w val="0.23864812880706623"/>
          <c:h val="0.55899199833074664"/>
        </c:manualLayout>
      </c:layout>
      <c:barChart>
        <c:barDir val="col"/>
        <c:grouping val="clustered"/>
        <c:ser>
          <c:idx val="0"/>
          <c:order val="0"/>
          <c:tx>
            <c:strRef>
              <c:f>Sheet1!$B$1</c:f>
              <c:strCache>
                <c:ptCount val="1"/>
                <c:pt idx="0">
                  <c:v>Series 1</c:v>
                </c:pt>
              </c:strCache>
            </c:strRef>
          </c:tx>
          <c:dLbls>
            <c:dLbl>
              <c:idx val="0"/>
              <c:layout>
                <c:manualLayout>
                  <c:x val="0"/>
                  <c:y val="2.1520147037393092E-2"/>
                </c:manualLayout>
              </c:layout>
              <c:showVal val="1"/>
            </c:dLbl>
            <c:showVal val="1"/>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83.3</c:v>
                </c:pt>
                <c:pt idx="1">
                  <c:v>75</c:v>
                </c:pt>
                <c:pt idx="2">
                  <c:v>75</c:v>
                </c:pt>
                <c:pt idx="3">
                  <c:v>91.6</c:v>
                </c:pt>
              </c:numCache>
            </c:numRef>
          </c:val>
        </c:ser>
        <c:axId val="69881856"/>
        <c:axId val="69883776"/>
      </c:barChart>
      <c:catAx>
        <c:axId val="69881856"/>
        <c:scaling>
          <c:orientation val="minMax"/>
        </c:scaling>
        <c:axPos val="b"/>
        <c:title>
          <c:tx>
            <c:rich>
              <a:bodyPr/>
              <a:lstStyle/>
              <a:p>
                <a:pPr>
                  <a:defRPr/>
                </a:pPr>
                <a:r>
                  <a:rPr lang="id-ID" sz="800"/>
                  <a:t>Indikator</a:t>
                </a:r>
                <a:r>
                  <a:rPr lang="id-ID" sz="800" baseline="0"/>
                  <a:t> Kelayakan Isi Berdasarkan Teori Pendukung</a:t>
                </a:r>
                <a:endParaRPr lang="id-ID" sz="800"/>
              </a:p>
            </c:rich>
          </c:tx>
          <c:layout>
            <c:manualLayout>
              <c:xMode val="edge"/>
              <c:yMode val="edge"/>
              <c:x val="0.46856543983821336"/>
              <c:y val="0.73988298590512036"/>
            </c:manualLayout>
          </c:layout>
        </c:title>
        <c:numFmt formatCode="General" sourceLinked="1"/>
        <c:majorTickMark val="none"/>
        <c:tickLblPos val="nextTo"/>
        <c:crossAx val="69883776"/>
        <c:crosses val="autoZero"/>
        <c:auto val="1"/>
        <c:lblAlgn val="ctr"/>
        <c:lblOffset val="100"/>
      </c:catAx>
      <c:valAx>
        <c:axId val="69883776"/>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69881856"/>
        <c:crosses val="autoZero"/>
        <c:crossBetween val="between"/>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604246496223963"/>
          <c:y val="6.5121026403661506E-2"/>
          <c:w val="0.33253739774386037"/>
          <c:h val="0.67787532964165464"/>
        </c:manualLayout>
      </c:layout>
      <c:barChart>
        <c:barDir val="col"/>
        <c:grouping val="clustered"/>
        <c:ser>
          <c:idx val="0"/>
          <c:order val="0"/>
          <c:tx>
            <c:strRef>
              <c:f>Sheet1!$B$1</c:f>
              <c:strCache>
                <c:ptCount val="1"/>
                <c:pt idx="0">
                  <c:v>Series 1</c:v>
                </c:pt>
              </c:strCache>
            </c:strRef>
          </c:tx>
          <c:dLbls>
            <c:dLbl>
              <c:idx val="4"/>
              <c:layout>
                <c:manualLayout>
                  <c:x val="0"/>
                  <c:y val="2.1520147037393092E-2"/>
                </c:manualLayout>
              </c:layout>
              <c:dLblPos val="outEnd"/>
              <c:showVal val="1"/>
            </c:dLbl>
            <c:dLblPos val="outEnd"/>
            <c:showVal val="1"/>
          </c:dLbls>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91.6</c:v>
                </c:pt>
                <c:pt idx="1">
                  <c:v>75</c:v>
                </c:pt>
                <c:pt idx="2">
                  <c:v>75</c:v>
                </c:pt>
                <c:pt idx="3">
                  <c:v>75</c:v>
                </c:pt>
                <c:pt idx="4">
                  <c:v>83.3</c:v>
                </c:pt>
                <c:pt idx="5">
                  <c:v>91.6</c:v>
                </c:pt>
                <c:pt idx="6">
                  <c:v>91.6</c:v>
                </c:pt>
              </c:numCache>
            </c:numRef>
          </c:val>
        </c:ser>
        <c:axId val="70288128"/>
        <c:axId val="70329472"/>
      </c:barChart>
      <c:catAx>
        <c:axId val="70288128"/>
        <c:scaling>
          <c:orientation val="minMax"/>
        </c:scaling>
        <c:axPos val="b"/>
        <c:title>
          <c:tx>
            <c:rich>
              <a:bodyPr/>
              <a:lstStyle/>
              <a:p>
                <a:pPr>
                  <a:defRPr/>
                </a:pPr>
                <a:r>
                  <a:rPr lang="id-ID" sz="800"/>
                  <a:t>Indikator Kelayakan Isi Berdasarkan Sintak Inkuiri Terbimbing</a:t>
                </a:r>
              </a:p>
            </c:rich>
          </c:tx>
          <c:layout>
            <c:manualLayout>
              <c:xMode val="edge"/>
              <c:yMode val="edge"/>
              <c:x val="0.48894499524560187"/>
              <c:y val="0.90513081116887528"/>
            </c:manualLayout>
          </c:layout>
        </c:title>
        <c:numFmt formatCode="General" sourceLinked="1"/>
        <c:majorTickMark val="none"/>
        <c:tickLblPos val="nextTo"/>
        <c:crossAx val="70329472"/>
        <c:crosses val="autoZero"/>
        <c:auto val="1"/>
        <c:lblAlgn val="ctr"/>
        <c:lblOffset val="100"/>
      </c:catAx>
      <c:valAx>
        <c:axId val="70329472"/>
        <c:scaling>
          <c:orientation val="minMax"/>
        </c:scaling>
        <c:axPos val="l"/>
        <c:majorGridlines/>
        <c:title>
          <c:tx>
            <c:rich>
              <a:bodyPr/>
              <a:lstStyle/>
              <a:p>
                <a:pPr>
                  <a:defRPr/>
                </a:pPr>
                <a:r>
                  <a:rPr lang="id-ID"/>
                  <a:t>Nilai Komponen</a:t>
                </a:r>
              </a:p>
            </c:rich>
          </c:tx>
        </c:title>
        <c:numFmt formatCode="General" sourceLinked="1"/>
        <c:majorTickMark val="none"/>
        <c:tickLblPos val="nextTo"/>
        <c:txPr>
          <a:bodyPr rot="0" vert="horz"/>
          <a:lstStyle/>
          <a:p>
            <a:pPr>
              <a:defRPr/>
            </a:pPr>
            <a:endParaRPr lang="id-ID"/>
          </a:p>
        </c:txPr>
        <c:crossAx val="70288128"/>
        <c:crosses val="autoZero"/>
        <c:crossBetween val="between"/>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716610416127922"/>
          <c:y val="4.6173378248586736E-2"/>
          <c:w val="0.29690084956491275"/>
          <c:h val="0.77160089345857308"/>
        </c:manualLayout>
      </c:layout>
      <c:barChart>
        <c:barDir val="col"/>
        <c:grouping val="clustered"/>
        <c:ser>
          <c:idx val="0"/>
          <c:order val="0"/>
          <c:tx>
            <c:strRef>
              <c:f>Sheet1!$B$1</c:f>
              <c:strCache>
                <c:ptCount val="1"/>
                <c:pt idx="0">
                  <c:v>Series 1</c:v>
                </c:pt>
              </c:strCache>
            </c:strRef>
          </c:tx>
          <c:dLbls>
            <c:dLblPos val="outEnd"/>
            <c:showVal val="1"/>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91.6</c:v>
                </c:pt>
                <c:pt idx="1">
                  <c:v>91.6</c:v>
                </c:pt>
                <c:pt idx="2">
                  <c:v>75</c:v>
                </c:pt>
                <c:pt idx="3">
                  <c:v>75</c:v>
                </c:pt>
                <c:pt idx="4">
                  <c:v>91.6</c:v>
                </c:pt>
              </c:numCache>
            </c:numRef>
          </c:val>
        </c:ser>
        <c:axId val="70486272"/>
        <c:axId val="65249664"/>
      </c:barChart>
      <c:catAx>
        <c:axId val="70486272"/>
        <c:scaling>
          <c:orientation val="minMax"/>
        </c:scaling>
        <c:axPos val="b"/>
        <c:title>
          <c:tx>
            <c:rich>
              <a:bodyPr/>
              <a:lstStyle/>
              <a:p>
                <a:pPr>
                  <a:defRPr/>
                </a:pPr>
                <a:r>
                  <a:rPr lang="id-ID" sz="800"/>
                  <a:t>Indikator Kelayakan</a:t>
                </a:r>
                <a:r>
                  <a:rPr lang="id-ID" sz="800" baseline="0"/>
                  <a:t> Isi Berdasarkan Indikator HOTS</a:t>
                </a:r>
                <a:endParaRPr lang="id-ID" sz="800"/>
              </a:p>
            </c:rich>
          </c:tx>
          <c:layout>
            <c:manualLayout>
              <c:xMode val="edge"/>
              <c:yMode val="edge"/>
              <c:x val="0.50431588951833128"/>
              <c:y val="0.88396331368666758"/>
            </c:manualLayout>
          </c:layout>
        </c:title>
        <c:numFmt formatCode="General" sourceLinked="1"/>
        <c:majorTickMark val="none"/>
        <c:tickLblPos val="nextTo"/>
        <c:crossAx val="65249664"/>
        <c:crosses val="autoZero"/>
        <c:auto val="1"/>
        <c:lblAlgn val="ctr"/>
        <c:lblOffset val="100"/>
      </c:catAx>
      <c:valAx>
        <c:axId val="65249664"/>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70486272"/>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739010926731971"/>
          <c:y val="7.3297672701942623E-2"/>
          <c:w val="0.23257772828255313"/>
          <c:h val="0.62132048303001064"/>
        </c:manualLayout>
      </c:layout>
      <c:barChart>
        <c:barDir val="col"/>
        <c:grouping val="clustered"/>
        <c:ser>
          <c:idx val="0"/>
          <c:order val="0"/>
          <c:tx>
            <c:strRef>
              <c:f>Sheet1!$B$1</c:f>
              <c:strCache>
                <c:ptCount val="1"/>
                <c:pt idx="0">
                  <c:v>Series 1</c:v>
                </c:pt>
              </c:strCache>
            </c:strRef>
          </c:tx>
          <c:dLbls>
            <c:dLbl>
              <c:idx val="0"/>
              <c:layout>
                <c:manualLayout>
                  <c:x val="0"/>
                  <c:y val="2.869352938319079E-2"/>
                </c:manualLayout>
              </c:layout>
              <c:dLblPos val="outEnd"/>
              <c:showVal val="1"/>
            </c:dLbl>
            <c:dLblPos val="outEnd"/>
            <c:showVal val="1"/>
          </c:dLbls>
          <c:cat>
            <c:numRef>
              <c:f>Sheet1!$A$2:$A$4</c:f>
              <c:numCache>
                <c:formatCode>General</c:formatCode>
                <c:ptCount val="3"/>
                <c:pt idx="0">
                  <c:v>1</c:v>
                </c:pt>
                <c:pt idx="1">
                  <c:v>2</c:v>
                </c:pt>
                <c:pt idx="2">
                  <c:v>3</c:v>
                </c:pt>
              </c:numCache>
            </c:numRef>
          </c:cat>
          <c:val>
            <c:numRef>
              <c:f>Sheet1!$B$2:$B$4</c:f>
              <c:numCache>
                <c:formatCode>General</c:formatCode>
                <c:ptCount val="3"/>
                <c:pt idx="0">
                  <c:v>83.3</c:v>
                </c:pt>
                <c:pt idx="1">
                  <c:v>91.6</c:v>
                </c:pt>
                <c:pt idx="2">
                  <c:v>75</c:v>
                </c:pt>
              </c:numCache>
            </c:numRef>
          </c:val>
        </c:ser>
        <c:axId val="52244480"/>
        <c:axId val="52246400"/>
      </c:barChart>
      <c:catAx>
        <c:axId val="52244480"/>
        <c:scaling>
          <c:orientation val="minMax"/>
        </c:scaling>
        <c:axPos val="b"/>
        <c:title>
          <c:tx>
            <c:rich>
              <a:bodyPr/>
              <a:lstStyle/>
              <a:p>
                <a:pPr>
                  <a:defRPr/>
                </a:pPr>
                <a:r>
                  <a:rPr lang="id-ID"/>
                  <a:t>Indikator Kebahasaan</a:t>
                </a:r>
              </a:p>
            </c:rich>
          </c:tx>
          <c:layout>
            <c:manualLayout>
              <c:xMode val="edge"/>
              <c:yMode val="edge"/>
              <c:x val="0.58182772729560028"/>
              <c:y val="0.73127318912033956"/>
            </c:manualLayout>
          </c:layout>
        </c:title>
        <c:numFmt formatCode="General" sourceLinked="1"/>
        <c:majorTickMark val="none"/>
        <c:tickLblPos val="nextTo"/>
        <c:crossAx val="52246400"/>
        <c:crosses val="autoZero"/>
        <c:auto val="1"/>
        <c:lblAlgn val="ctr"/>
        <c:lblOffset val="100"/>
      </c:catAx>
      <c:valAx>
        <c:axId val="52246400"/>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52244480"/>
        <c:crosses val="autoZero"/>
        <c:crossBetween val="between"/>
      </c:valAx>
    </c:plotArea>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742972852356599"/>
          <c:y val="8.1320299969606241E-2"/>
          <c:w val="0.30881890486392788"/>
          <c:h val="0.57987299218125055"/>
        </c:manualLayout>
      </c:layout>
      <c:barChart>
        <c:barDir val="col"/>
        <c:grouping val="clustered"/>
        <c:ser>
          <c:idx val="0"/>
          <c:order val="0"/>
          <c:tx>
            <c:strRef>
              <c:f>Sheet1!$B$1</c:f>
              <c:strCache>
                <c:ptCount val="1"/>
                <c:pt idx="0">
                  <c:v>Series 1</c:v>
                </c:pt>
              </c:strCache>
            </c:strRef>
          </c:tx>
          <c:dLbls>
            <c:dLbl>
              <c:idx val="0"/>
              <c:layout>
                <c:manualLayout>
                  <c:x val="0"/>
                  <c:y val="7.1733823457977124E-3"/>
                </c:manualLayout>
              </c:layout>
              <c:dLblPos val="outEnd"/>
              <c:showVal val="1"/>
            </c:dLbl>
            <c:dLblPos val="outEnd"/>
            <c:showVal val="1"/>
          </c:dLbls>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83.3</c:v>
                </c:pt>
                <c:pt idx="1">
                  <c:v>75</c:v>
                </c:pt>
                <c:pt idx="2">
                  <c:v>75</c:v>
                </c:pt>
                <c:pt idx="3">
                  <c:v>91.6</c:v>
                </c:pt>
                <c:pt idx="4">
                  <c:v>83.3</c:v>
                </c:pt>
                <c:pt idx="5">
                  <c:v>91.6</c:v>
                </c:pt>
                <c:pt idx="6">
                  <c:v>91.6</c:v>
                </c:pt>
              </c:numCache>
            </c:numRef>
          </c:val>
        </c:ser>
        <c:axId val="65193856"/>
        <c:axId val="65252736"/>
      </c:barChart>
      <c:catAx>
        <c:axId val="65193856"/>
        <c:scaling>
          <c:orientation val="minMax"/>
        </c:scaling>
        <c:axPos val="b"/>
        <c:title>
          <c:tx>
            <c:rich>
              <a:bodyPr/>
              <a:lstStyle/>
              <a:p>
                <a:pPr>
                  <a:defRPr/>
                </a:pPr>
                <a:r>
                  <a:rPr lang="id-ID" baseline="0"/>
                  <a:t>Indikator Kegrafisan </a:t>
                </a:r>
                <a:endParaRPr lang="id-ID"/>
              </a:p>
            </c:rich>
          </c:tx>
          <c:layout>
            <c:manualLayout>
              <c:xMode val="edge"/>
              <c:yMode val="edge"/>
              <c:x val="0.57132333822117465"/>
              <c:y val="0.83730152926270252"/>
            </c:manualLayout>
          </c:layout>
        </c:title>
        <c:numFmt formatCode="General" sourceLinked="1"/>
        <c:majorTickMark val="none"/>
        <c:tickLblPos val="nextTo"/>
        <c:crossAx val="65252736"/>
        <c:crosses val="autoZero"/>
        <c:auto val="1"/>
        <c:lblAlgn val="ctr"/>
        <c:lblOffset val="100"/>
      </c:catAx>
      <c:valAx>
        <c:axId val="65252736"/>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65193856"/>
        <c:crosses val="autoZero"/>
        <c:crossBetween val="between"/>
      </c:valAx>
    </c:plotArea>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0521817516570806"/>
          <c:y val="5.9437735429109156E-2"/>
          <c:w val="0.34771096161923903"/>
          <c:h val="0.65009712241133466"/>
        </c:manualLayout>
      </c:layout>
      <c:barChart>
        <c:barDir val="col"/>
        <c:grouping val="clustered"/>
        <c:ser>
          <c:idx val="0"/>
          <c:order val="0"/>
          <c:tx>
            <c:strRef>
              <c:f>Sheet1!$B$1</c:f>
              <c:strCache>
                <c:ptCount val="1"/>
                <c:pt idx="0">
                  <c:v>Series 1</c:v>
                </c:pt>
              </c:strCache>
            </c:strRef>
          </c:tx>
          <c:dLbls>
            <c:dLbl>
              <c:idx val="0"/>
              <c:layout>
                <c:manualLayout>
                  <c:x val="0"/>
                  <c:y val="7.1733823457977124E-3"/>
                </c:manualLayout>
              </c:layout>
              <c:dLblPos val="outEnd"/>
              <c:showVal val="1"/>
            </c:dLbl>
            <c:dLblPos val="outEnd"/>
            <c:showVal val="1"/>
          </c:dLbl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88.2</c:v>
                </c:pt>
                <c:pt idx="1">
                  <c:v>81.2</c:v>
                </c:pt>
                <c:pt idx="2">
                  <c:v>83.3</c:v>
                </c:pt>
                <c:pt idx="3">
                  <c:v>84.9</c:v>
                </c:pt>
                <c:pt idx="4">
                  <c:v>83.3</c:v>
                </c:pt>
                <c:pt idx="5">
                  <c:v>84.4</c:v>
                </c:pt>
              </c:numCache>
            </c:numRef>
          </c:val>
        </c:ser>
        <c:axId val="70380544"/>
        <c:axId val="70382720"/>
      </c:barChart>
      <c:catAx>
        <c:axId val="70380544"/>
        <c:scaling>
          <c:orientation val="minMax"/>
        </c:scaling>
        <c:axPos val="b"/>
        <c:title>
          <c:tx>
            <c:rich>
              <a:bodyPr/>
              <a:lstStyle/>
              <a:p>
                <a:pPr>
                  <a:defRPr/>
                </a:pPr>
                <a:r>
                  <a:rPr lang="id-ID" baseline="0"/>
                  <a:t>Komponen Validasi </a:t>
                </a:r>
                <a:r>
                  <a:rPr lang="id-ID" sz="1000" b="1" i="0" u="none" strike="noStrike" baseline="0"/>
                  <a:t>LKS</a:t>
                </a:r>
                <a:endParaRPr lang="id-ID"/>
              </a:p>
            </c:rich>
          </c:tx>
          <c:layout>
            <c:manualLayout>
              <c:xMode val="edge"/>
              <c:yMode val="edge"/>
              <c:x val="0.58826195184758756"/>
              <c:y val="0.81800956712608885"/>
            </c:manualLayout>
          </c:layout>
        </c:title>
        <c:numFmt formatCode="General" sourceLinked="1"/>
        <c:majorTickMark val="none"/>
        <c:tickLblPos val="nextTo"/>
        <c:crossAx val="70382720"/>
        <c:crosses val="autoZero"/>
        <c:auto val="1"/>
        <c:lblAlgn val="ctr"/>
        <c:lblOffset val="100"/>
      </c:catAx>
      <c:valAx>
        <c:axId val="70382720"/>
        <c:scaling>
          <c:orientation val="minMax"/>
        </c:scaling>
        <c:axPos val="l"/>
        <c:majorGridlines/>
        <c:title>
          <c:tx>
            <c:rich>
              <a:bodyPr/>
              <a:lstStyle/>
              <a:p>
                <a:pPr>
                  <a:defRPr/>
                </a:pPr>
                <a:r>
                  <a:rPr lang="id-ID"/>
                  <a:t>Nilai Komponen</a:t>
                </a:r>
              </a:p>
            </c:rich>
          </c:tx>
        </c:title>
        <c:numFmt formatCode="General" sourceLinked="1"/>
        <c:majorTickMark val="none"/>
        <c:tickLblPos val="nextTo"/>
        <c:spPr>
          <a:ln cap="flat"/>
        </c:spPr>
        <c:txPr>
          <a:bodyPr rot="0" vert="horz" anchor="t" anchorCtr="0"/>
          <a:lstStyle/>
          <a:p>
            <a:pPr>
              <a:defRPr/>
            </a:pPr>
            <a:endParaRPr lang="id-ID"/>
          </a:p>
        </c:txPr>
        <c:crossAx val="70380544"/>
        <c:crosses val="autoZero"/>
        <c:crossBetween val="between"/>
      </c:valAx>
    </c:plotArea>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0.36878</cdr:x>
      <cdr:y>0.04762</cdr:y>
    </cdr:from>
    <cdr:to>
      <cdr:x>0.98902</cdr:x>
      <cdr:y>0.81068</cdr:y>
    </cdr:to>
    <cdr:sp macro="" textlink="">
      <cdr:nvSpPr>
        <cdr:cNvPr id="2" name="Rectangle 1"/>
        <cdr:cNvSpPr/>
      </cdr:nvSpPr>
      <cdr:spPr>
        <a:xfrm xmlns:a="http://schemas.openxmlformats.org/drawingml/2006/main">
          <a:off x="2111161" y="84622"/>
          <a:ext cx="3550699" cy="135598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800">
              <a:solidFill>
                <a:sysClr val="windowText" lastClr="000000"/>
              </a:solidFill>
              <a:latin typeface="Times New Roman" pitchFamily="18" charset="0"/>
              <a:cs typeface="Times New Roman" pitchFamily="18" charset="0"/>
            </a:rPr>
            <a:t>Keterangan :</a:t>
          </a:r>
        </a:p>
        <a:p xmlns:a="http://schemas.openxmlformats.org/drawingml/2006/main">
          <a:r>
            <a:rPr lang="id-ID" sz="800">
              <a:solidFill>
                <a:sysClr val="windowText" lastClr="000000"/>
              </a:solidFill>
              <a:latin typeface="Times New Roman" pitchFamily="18" charset="0"/>
              <a:cs typeface="Times New Roman" pitchFamily="18" charset="0"/>
            </a:rPr>
            <a:t>1. </a:t>
          </a:r>
          <a:r>
            <a:rPr lang="id-ID" sz="800">
              <a:solidFill>
                <a:sysClr val="windowText" lastClr="000000"/>
              </a:solidFill>
              <a:latin typeface="Times New Roman" pitchFamily="18" charset="0"/>
              <a:ea typeface="+mn-ea"/>
              <a:cs typeface="Times New Roman" pitchFamily="18" charset="0"/>
            </a:rPr>
            <a:t>Tujuan dan indikator sudah sesuai dengan KI dan KD</a:t>
          </a:r>
        </a:p>
        <a:p xmlns:a="http://schemas.openxmlformats.org/drawingml/2006/main">
          <a:r>
            <a:rPr lang="id-ID" sz="800">
              <a:solidFill>
                <a:sysClr val="windowText" lastClr="000000"/>
              </a:solidFill>
              <a:latin typeface="Times New Roman" pitchFamily="18" charset="0"/>
              <a:ea typeface="+mn-ea"/>
              <a:cs typeface="Times New Roman" pitchFamily="18" charset="0"/>
            </a:rPr>
            <a:t>2. Struktur LKS yang disajikan sudah sesuai dengan Depdiknas Tahun 2008 terdiri atas judul, petunjuk belajar (petunjuk siswa), kompetensi yang akan dicapai, informasi pendukung, tugas-tugas, langkah-langkah kerja serta penilaian</a:t>
          </a:r>
        </a:p>
        <a:p xmlns:a="http://schemas.openxmlformats.org/drawingml/2006/main">
          <a:r>
            <a:rPr lang="id-ID" sz="800">
              <a:solidFill>
                <a:sysClr val="windowText" lastClr="000000"/>
              </a:solidFill>
              <a:latin typeface="Times New Roman" pitchFamily="18" charset="0"/>
              <a:ea typeface="+mn-ea"/>
              <a:cs typeface="Times New Roman" pitchFamily="18" charset="0"/>
            </a:rPr>
            <a:t>3. LKS mendorong siswa untuk dapat memecahkan masalah dan melakukan kegiatan pratikum</a:t>
          </a:r>
        </a:p>
        <a:p xmlns:a="http://schemas.openxmlformats.org/drawingml/2006/main">
          <a:r>
            <a:rPr lang="id-ID" sz="800">
              <a:solidFill>
                <a:sysClr val="windowText" lastClr="000000"/>
              </a:solidFill>
              <a:latin typeface="Times New Roman" pitchFamily="18" charset="0"/>
              <a:ea typeface="+mn-ea"/>
              <a:cs typeface="Times New Roman" pitchFamily="18" charset="0"/>
            </a:rPr>
            <a:t>4. LKS memungkinkan terjadinya interaksi antara guru dan siswa</a:t>
          </a:r>
        </a:p>
        <a:p xmlns:a="http://schemas.openxmlformats.org/drawingml/2006/main">
          <a:r>
            <a:rPr lang="id-ID" sz="800">
              <a:solidFill>
                <a:sysClr val="windowText" lastClr="000000"/>
              </a:solidFill>
              <a:latin typeface="Times New Roman" pitchFamily="18" charset="0"/>
              <a:ea typeface="+mn-ea"/>
              <a:cs typeface="Times New Roman" pitchFamily="18" charset="0"/>
            </a:rPr>
            <a:t>5. Langkah-langkah dalam menggunakan LKS jelas dan sesuai dengan model inkuiri terbimbing</a:t>
          </a:r>
          <a:endParaRPr lang="id-ID" sz="800">
            <a:solidFill>
              <a:sysClr val="windowText" lastClr="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0.42494</cdr:x>
      <cdr:y>0.03273</cdr:y>
    </cdr:from>
    <cdr:to>
      <cdr:x>0.97775</cdr:x>
      <cdr:y>0.65294</cdr:y>
    </cdr:to>
    <cdr:sp macro="" textlink="">
      <cdr:nvSpPr>
        <cdr:cNvPr id="4" name="Rectangle 3"/>
        <cdr:cNvSpPr/>
      </cdr:nvSpPr>
      <cdr:spPr>
        <a:xfrm xmlns:a="http://schemas.openxmlformats.org/drawingml/2006/main">
          <a:off x="2432391" y="47998"/>
          <a:ext cx="3164355" cy="909534"/>
        </a:xfrm>
        <a:prstGeom xmlns:a="http://schemas.openxmlformats.org/drawingml/2006/main" prst="rect">
          <a:avLst/>
        </a:prstGeom>
        <a:solidFill xmlns:a="http://schemas.openxmlformats.org/drawingml/2006/main">
          <a:sysClr val="window" lastClr="FFFFFF"/>
        </a:solidFill>
        <a:ln xmlns:a="http://schemas.openxmlformats.org/drawingml/2006/main" w="12700" cap="flat" cmpd="sng" algn="ctr">
          <a:solidFill>
            <a:sysClr val="window" lastClr="FFFFFF"/>
          </a:solidFill>
          <a:prstDash val="solid"/>
          <a:miter lim="800000"/>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id-ID" sz="800">
              <a:solidFill>
                <a:sysClr val="windowText" lastClr="000000"/>
              </a:solidFill>
              <a:latin typeface="Times New Roman" pitchFamily="18" charset="0"/>
              <a:cs typeface="Times New Roman" pitchFamily="18" charset="0"/>
            </a:rPr>
            <a:t>Keterangan :</a:t>
          </a:r>
        </a:p>
        <a:p xmlns:a="http://schemas.openxmlformats.org/drawingml/2006/main">
          <a:r>
            <a:rPr lang="id-ID" sz="800">
              <a:solidFill>
                <a:sysClr val="windowText" lastClr="000000"/>
              </a:solidFill>
              <a:latin typeface="Times New Roman" pitchFamily="18" charset="0"/>
              <a:cs typeface="Times New Roman" pitchFamily="18" charset="0"/>
            </a:rPr>
            <a:t>1. </a:t>
          </a:r>
          <a:r>
            <a:rPr lang="en-US" sz="800">
              <a:solidFill>
                <a:sysClr val="windowText" lastClr="000000"/>
              </a:solidFill>
              <a:latin typeface="Times New Roman" pitchFamily="18" charset="0"/>
              <a:ea typeface="+mn-ea"/>
              <a:cs typeface="Times New Roman" pitchFamily="18" charset="0"/>
            </a:rPr>
            <a:t>Materi yang dipadukan dalam LKS berdasarkan KI dan KD</a:t>
          </a:r>
          <a:endParaRPr lang="id-ID" sz="800">
            <a:solidFill>
              <a:sysClr val="windowText" lastClr="000000"/>
            </a:solidFill>
            <a:latin typeface="Times New Roman" pitchFamily="18" charset="0"/>
            <a:cs typeface="Times New Roman" pitchFamily="18" charset="0"/>
          </a:endParaRPr>
        </a:p>
        <a:p xmlns:a="http://schemas.openxmlformats.org/drawingml/2006/main">
          <a:r>
            <a:rPr lang="id-ID" sz="800">
              <a:solidFill>
                <a:sysClr val="windowText" lastClr="000000"/>
              </a:solidFill>
              <a:latin typeface="Times New Roman" pitchFamily="18" charset="0"/>
              <a:cs typeface="Times New Roman" pitchFamily="18" charset="0"/>
            </a:rPr>
            <a:t>2.</a:t>
          </a:r>
          <a:r>
            <a:rPr lang="id-ID" sz="800" baseline="0">
              <a:solidFill>
                <a:sysClr val="windowText" lastClr="000000"/>
              </a:solidFill>
              <a:latin typeface="Times New Roman" pitchFamily="18" charset="0"/>
              <a:cs typeface="Times New Roman" pitchFamily="18" charset="0"/>
            </a:rPr>
            <a:t> </a:t>
          </a:r>
          <a:r>
            <a:rPr lang="en-US" sz="800">
              <a:solidFill>
                <a:sysClr val="windowText" lastClr="000000"/>
              </a:solidFill>
              <a:latin typeface="Times New Roman" pitchFamily="18" charset="0"/>
              <a:ea typeface="+mn-ea"/>
              <a:cs typeface="Times New Roman" pitchFamily="18" charset="0"/>
            </a:rPr>
            <a:t>Sub materi memenuhi ketercapaian indikator KD</a:t>
          </a:r>
          <a:endParaRPr lang="id-ID" sz="800">
            <a:solidFill>
              <a:sysClr val="windowText" lastClr="000000"/>
            </a:solidFill>
            <a:latin typeface="Times New Roman" pitchFamily="18" charset="0"/>
            <a:cs typeface="Times New Roman" pitchFamily="18" charset="0"/>
          </a:endParaRPr>
        </a:p>
        <a:p xmlns:a="http://schemas.openxmlformats.org/drawingml/2006/main">
          <a:r>
            <a:rPr lang="id-ID" sz="800">
              <a:solidFill>
                <a:sysClr val="windowText" lastClr="000000"/>
              </a:solidFill>
              <a:latin typeface="Times New Roman" pitchFamily="18" charset="0"/>
              <a:cs typeface="Times New Roman" pitchFamily="18" charset="0"/>
            </a:rPr>
            <a:t>3. </a:t>
          </a:r>
          <a:r>
            <a:rPr lang="en-US" sz="800">
              <a:solidFill>
                <a:sysClr val="windowText" lastClr="000000"/>
              </a:solidFill>
              <a:latin typeface="Times New Roman" pitchFamily="18" charset="0"/>
              <a:ea typeface="+mn-ea"/>
              <a:cs typeface="Times New Roman" pitchFamily="18" charset="0"/>
            </a:rPr>
            <a:t>Kesesuaian antara materi dengan indikator yang disajikan dalam LKS sudah tepat.</a:t>
          </a:r>
          <a:endParaRPr lang="id-ID" sz="800">
            <a:solidFill>
              <a:sysClr val="windowText" lastClr="000000"/>
            </a:solidFill>
            <a:latin typeface="Times New Roman" pitchFamily="18" charset="0"/>
            <a:cs typeface="Times New Roman" pitchFamily="18" charset="0"/>
          </a:endParaRPr>
        </a:p>
        <a:p xmlns:a="http://schemas.openxmlformats.org/drawingml/2006/main">
          <a:r>
            <a:rPr lang="id-ID" sz="800">
              <a:solidFill>
                <a:sysClr val="windowText" lastClr="000000"/>
              </a:solidFill>
              <a:latin typeface="Times New Roman" pitchFamily="18" charset="0"/>
              <a:cs typeface="Times New Roman" pitchFamily="18" charset="0"/>
            </a:rPr>
            <a:t>4.</a:t>
          </a:r>
          <a:r>
            <a:rPr lang="id-ID" sz="800" baseline="0">
              <a:solidFill>
                <a:sysClr val="windowText" lastClr="000000"/>
              </a:solidFill>
              <a:latin typeface="Times New Roman" pitchFamily="18" charset="0"/>
              <a:cs typeface="Times New Roman" pitchFamily="18" charset="0"/>
            </a:rPr>
            <a:t> </a:t>
          </a:r>
          <a:r>
            <a:rPr lang="en-US" sz="800">
              <a:solidFill>
                <a:sysClr val="windowText" lastClr="000000"/>
              </a:solidFill>
              <a:latin typeface="Times New Roman" pitchFamily="18" charset="0"/>
              <a:ea typeface="+mn-ea"/>
              <a:cs typeface="Times New Roman" pitchFamily="18" charset="0"/>
            </a:rPr>
            <a:t>Kesesuaian antara tujuan pembelajaran dengan indikator yang disajikan dalam LKS sudah tepat</a:t>
          </a:r>
          <a:endParaRPr lang="id-ID" sz="800">
            <a:solidFill>
              <a:sysClr val="windowText" lastClr="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0.4875</cdr:x>
      <cdr:y>0.01992</cdr:y>
    </cdr:from>
    <cdr:to>
      <cdr:x>0.99041</cdr:x>
      <cdr:y>0.89076</cdr:y>
    </cdr:to>
    <cdr:sp macro="" textlink="">
      <cdr:nvSpPr>
        <cdr:cNvPr id="2" name="Rectangle 1"/>
        <cdr:cNvSpPr/>
      </cdr:nvSpPr>
      <cdr:spPr>
        <a:xfrm xmlns:a="http://schemas.openxmlformats.org/drawingml/2006/main">
          <a:off x="2789508" y="61347"/>
          <a:ext cx="2877687" cy="268185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800">
              <a:solidFill>
                <a:sysClr val="windowText" lastClr="000000"/>
              </a:solidFill>
              <a:latin typeface="Times New Roman" pitchFamily="18" charset="0"/>
              <a:cs typeface="Times New Roman" pitchFamily="18" charset="0"/>
            </a:rPr>
            <a:t>Keterangan :</a:t>
          </a:r>
        </a:p>
        <a:p xmlns:a="http://schemas.openxmlformats.org/drawingml/2006/main">
          <a:r>
            <a:rPr lang="id-ID" sz="800">
              <a:solidFill>
                <a:sysClr val="windowText" lastClr="000000"/>
              </a:solidFill>
              <a:latin typeface="Times New Roman" pitchFamily="18" charset="0"/>
              <a:cs typeface="Times New Roman" pitchFamily="18" charset="0"/>
            </a:rPr>
            <a:t>1. </a:t>
          </a:r>
          <a:r>
            <a:rPr lang="en-US" sz="800">
              <a:solidFill>
                <a:sysClr val="windowText" lastClr="000000"/>
              </a:solidFill>
              <a:latin typeface="Times New Roman" pitchFamily="18" charset="0"/>
              <a:ea typeface="+mn-ea"/>
              <a:cs typeface="Times New Roman" pitchFamily="18" charset="0"/>
            </a:rPr>
            <a:t>LKS memuat sintaks inkuiri terbimbing secara berurutan yang dimulai dari orientasi, merumuskan masalah, merumuskan hipotesis, mengumpulkan data, menguji hipotesis, dan menarik kesimpulan</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2. </a:t>
          </a:r>
          <a:r>
            <a:rPr lang="en-US" sz="800">
              <a:solidFill>
                <a:sysClr val="windowText" lastClr="000000"/>
              </a:solidFill>
              <a:latin typeface="Times New Roman" pitchFamily="18" charset="0"/>
              <a:ea typeface="+mn-ea"/>
              <a:cs typeface="Times New Roman" pitchFamily="18" charset="0"/>
            </a:rPr>
            <a:t>Tahap orientasi pada LKS berisi informasi umum, tujuan pembelajaran, dan fenomena yang akan mendorong siswa untuk merumuskan masalah</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3. </a:t>
          </a:r>
          <a:r>
            <a:rPr lang="en-US" sz="800">
              <a:solidFill>
                <a:sysClr val="windowText" lastClr="000000"/>
              </a:solidFill>
              <a:latin typeface="Times New Roman" pitchFamily="18" charset="0"/>
              <a:ea typeface="+mn-ea"/>
              <a:cs typeface="Times New Roman" pitchFamily="18" charset="0"/>
            </a:rPr>
            <a:t>Tahap perumusan masalah pada LKS memuat instruksi yang dapat mendorong siswa untuk merumuskan masalah</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4.</a:t>
          </a:r>
          <a:r>
            <a:rPr lang="id-ID" sz="800" baseline="0">
              <a:solidFill>
                <a:sysClr val="windowText" lastClr="000000"/>
              </a:solidFill>
              <a:latin typeface="Times New Roman" pitchFamily="18" charset="0"/>
              <a:ea typeface="+mn-ea"/>
              <a:cs typeface="Times New Roman" pitchFamily="18" charset="0"/>
            </a:rPr>
            <a:t> </a:t>
          </a:r>
          <a:r>
            <a:rPr lang="en-US" sz="800">
              <a:solidFill>
                <a:sysClr val="windowText" lastClr="000000"/>
              </a:solidFill>
              <a:latin typeface="Times New Roman" pitchFamily="18" charset="0"/>
              <a:ea typeface="+mn-ea"/>
              <a:cs typeface="Times New Roman" pitchFamily="18" charset="0"/>
            </a:rPr>
            <a:t>Tahap merumuskan hipotesis pada LKS memuat instruksi yang cukup jelas untuk memandu siswa merumuskan jawaban sementara berdasarkan teori pendukung</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5.</a:t>
          </a:r>
          <a:r>
            <a:rPr lang="id-ID" sz="800" baseline="0">
              <a:solidFill>
                <a:sysClr val="windowText" lastClr="000000"/>
              </a:solidFill>
              <a:latin typeface="Times New Roman" pitchFamily="18" charset="0"/>
              <a:ea typeface="+mn-ea"/>
              <a:cs typeface="Times New Roman" pitchFamily="18" charset="0"/>
            </a:rPr>
            <a:t> </a:t>
          </a:r>
          <a:r>
            <a:rPr lang="en-US" sz="800">
              <a:solidFill>
                <a:sysClr val="windowText" lastClr="000000"/>
              </a:solidFill>
              <a:latin typeface="Times New Roman" pitchFamily="18" charset="0"/>
              <a:ea typeface="+mn-ea"/>
              <a:cs typeface="Times New Roman" pitchFamily="18" charset="0"/>
            </a:rPr>
            <a:t>Tahap mengumpulkan data pada LKS memuat instruksi untuk melengkapi jawaban dari pertanyaan atau melakukan percobaan yang terdiri dari tujuan percobaan, alat dan bahan serta langkah kerja pada materi terkait</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6.</a:t>
          </a:r>
          <a:r>
            <a:rPr lang="id-ID" sz="800" baseline="0">
              <a:solidFill>
                <a:sysClr val="windowText" lastClr="000000"/>
              </a:solidFill>
              <a:latin typeface="Times New Roman" pitchFamily="18" charset="0"/>
              <a:ea typeface="+mn-ea"/>
              <a:cs typeface="Times New Roman" pitchFamily="18" charset="0"/>
            </a:rPr>
            <a:t> </a:t>
          </a:r>
          <a:r>
            <a:rPr lang="en-US" sz="800">
              <a:solidFill>
                <a:sysClr val="windowText" lastClr="000000"/>
              </a:solidFill>
              <a:latin typeface="Times New Roman" pitchFamily="18" charset="0"/>
              <a:ea typeface="+mn-ea"/>
              <a:cs typeface="Times New Roman" pitchFamily="18" charset="0"/>
            </a:rPr>
            <a:t>Tahap menguji hipotesis pada LKS memuat instruksi bagi siswa untuk menguji kebenaran jawaban sementara berdasarkan teori pendukung dan data yang diperoleh</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7. </a:t>
          </a:r>
          <a:r>
            <a:rPr lang="en-US" sz="800">
              <a:solidFill>
                <a:sysClr val="windowText" lastClr="000000"/>
              </a:solidFill>
              <a:latin typeface="Times New Roman" pitchFamily="18" charset="0"/>
              <a:ea typeface="+mn-ea"/>
              <a:cs typeface="Times New Roman" pitchFamily="18" charset="0"/>
            </a:rPr>
            <a:t>Tahap merumuskan kesimpulan pada LKS berdasarkan data yang diperoleh dari tahap mengumpulkan data</a:t>
          </a:r>
          <a:endParaRPr lang="id-ID" sz="800">
            <a:solidFill>
              <a:sysClr val="windowText" lastClr="000000"/>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0.4489</cdr:x>
      <cdr:y>0.03672</cdr:y>
    </cdr:from>
    <cdr:to>
      <cdr:x>0.98006</cdr:x>
      <cdr:y>0.8902</cdr:y>
    </cdr:to>
    <cdr:sp macro="" textlink="">
      <cdr:nvSpPr>
        <cdr:cNvPr id="2" name="Rectangle 1"/>
        <cdr:cNvSpPr/>
      </cdr:nvSpPr>
      <cdr:spPr>
        <a:xfrm xmlns:a="http://schemas.openxmlformats.org/drawingml/2006/main">
          <a:off x="2533215" y="80773"/>
          <a:ext cx="2997421" cy="1877423"/>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800">
              <a:solidFill>
                <a:sysClr val="windowText" lastClr="000000"/>
              </a:solidFill>
              <a:latin typeface="Times New Roman" pitchFamily="18" charset="0"/>
              <a:cs typeface="Times New Roman" pitchFamily="18" charset="0"/>
            </a:rPr>
            <a:t>Keterangan</a:t>
          </a:r>
          <a:r>
            <a:rPr lang="id-ID" sz="800" baseline="0">
              <a:solidFill>
                <a:sysClr val="windowText" lastClr="000000"/>
              </a:solidFill>
              <a:latin typeface="Times New Roman" pitchFamily="18" charset="0"/>
              <a:cs typeface="Times New Roman" pitchFamily="18" charset="0"/>
            </a:rPr>
            <a:t> :</a:t>
          </a:r>
        </a:p>
        <a:p xmlns:a="http://schemas.openxmlformats.org/drawingml/2006/main">
          <a:r>
            <a:rPr lang="id-ID" sz="800" baseline="0">
              <a:solidFill>
                <a:sysClr val="windowText" lastClr="000000"/>
              </a:solidFill>
              <a:latin typeface="Times New Roman" pitchFamily="18" charset="0"/>
              <a:cs typeface="Times New Roman" pitchFamily="18" charset="0"/>
            </a:rPr>
            <a:t>1. </a:t>
          </a:r>
          <a:r>
            <a:rPr lang="en-US" sz="800">
              <a:solidFill>
                <a:sysClr val="windowText" lastClr="000000"/>
              </a:solidFill>
              <a:latin typeface="Times New Roman" pitchFamily="18" charset="0"/>
              <a:ea typeface="+mn-ea"/>
              <a:cs typeface="Times New Roman" pitchFamily="18" charset="0"/>
            </a:rPr>
            <a:t>LKS memuat indikator HOTS yang terdiri dari Problem solving, mengambil keputusan, berpikir kritis, dan bepikir kreatif</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2. </a:t>
          </a:r>
          <a:r>
            <a:rPr lang="en-US" sz="800">
              <a:solidFill>
                <a:sysClr val="windowText" lastClr="000000"/>
              </a:solidFill>
              <a:latin typeface="Times New Roman" pitchFamily="18" charset="0"/>
              <a:ea typeface="+mn-ea"/>
              <a:cs typeface="Times New Roman" pitchFamily="18" charset="0"/>
            </a:rPr>
            <a:t>LKS yang dibuat memenuhi indikator HOTS bagian problem solving yang mengarahkan siswa untuk menemukan dan memecahkan masalah berdasarkan data dan informasi yang akurat</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3.</a:t>
          </a:r>
          <a:r>
            <a:rPr lang="id-ID" sz="800" baseline="0">
              <a:solidFill>
                <a:sysClr val="windowText" lastClr="000000"/>
              </a:solidFill>
              <a:latin typeface="Times New Roman" pitchFamily="18" charset="0"/>
              <a:ea typeface="+mn-ea"/>
              <a:cs typeface="Times New Roman" pitchFamily="18" charset="0"/>
            </a:rPr>
            <a:t> </a:t>
          </a:r>
          <a:r>
            <a:rPr lang="en-US" sz="800">
              <a:solidFill>
                <a:sysClr val="windowText" lastClr="000000"/>
              </a:solidFill>
              <a:latin typeface="Times New Roman" pitchFamily="18" charset="0"/>
              <a:ea typeface="+mn-ea"/>
              <a:cs typeface="Times New Roman" pitchFamily="18" charset="0"/>
            </a:rPr>
            <a:t>LKS yang dibuat mencakup indikator HOTS bagian berpikir kritis yaitu siswa mampu mencari informasi yang tepat untuk dapat menyelesaikan masalah</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4. </a:t>
          </a:r>
          <a:r>
            <a:rPr lang="en-US" sz="800">
              <a:solidFill>
                <a:sysClr val="windowText" lastClr="000000"/>
              </a:solidFill>
              <a:latin typeface="Times New Roman" pitchFamily="18" charset="0"/>
              <a:ea typeface="+mn-ea"/>
              <a:cs typeface="Times New Roman" pitchFamily="18" charset="0"/>
            </a:rPr>
            <a:t>LKS yang dibuat mencakup indikator HOTS bagian pengambilan keputusan mampu mengarahkan siswa untuk memilih solusi yang tepat dalam memecahkan masalah</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5. </a:t>
          </a:r>
          <a:r>
            <a:rPr lang="en-US" sz="800">
              <a:solidFill>
                <a:sysClr val="windowText" lastClr="000000"/>
              </a:solidFill>
              <a:latin typeface="Times New Roman" pitchFamily="18" charset="0"/>
              <a:ea typeface="+mn-ea"/>
              <a:cs typeface="Times New Roman" pitchFamily="18" charset="0"/>
            </a:rPr>
            <a:t>LKS yang dibuat mencakup indikator HOTS bagian berpikir kreatif yang mengarahkan siswa untuk menghasilkan banyak ide sehingga memperoleh inovasi baru untuk memecahkan masalah</a:t>
          </a:r>
          <a:endParaRPr lang="id-ID" sz="800">
            <a:solidFill>
              <a:sysClr val="windowText" lastClr="000000"/>
            </a:solidFill>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0.37857</cdr:x>
      <cdr:y>0.04933</cdr:y>
    </cdr:from>
    <cdr:to>
      <cdr:x>0.98969</cdr:x>
      <cdr:y>0.6831</cdr:y>
    </cdr:to>
    <cdr:sp macro="" textlink="">
      <cdr:nvSpPr>
        <cdr:cNvPr id="2" name="Rectangle 1"/>
        <cdr:cNvSpPr/>
      </cdr:nvSpPr>
      <cdr:spPr>
        <a:xfrm xmlns:a="http://schemas.openxmlformats.org/drawingml/2006/main">
          <a:off x="2136332" y="60427"/>
          <a:ext cx="3448648" cy="776336"/>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800">
              <a:solidFill>
                <a:sysClr val="windowText" lastClr="000000"/>
              </a:solidFill>
              <a:latin typeface="Times New Roman" pitchFamily="18" charset="0"/>
              <a:cs typeface="Times New Roman" pitchFamily="18" charset="0"/>
            </a:rPr>
            <a:t>Keterangan :</a:t>
          </a:r>
        </a:p>
        <a:p xmlns:a="http://schemas.openxmlformats.org/drawingml/2006/main">
          <a:r>
            <a:rPr lang="id-ID" sz="800">
              <a:solidFill>
                <a:sysClr val="windowText" lastClr="000000"/>
              </a:solidFill>
              <a:latin typeface="Times New Roman" pitchFamily="18" charset="0"/>
              <a:cs typeface="Times New Roman" pitchFamily="18" charset="0"/>
            </a:rPr>
            <a:t>1. </a:t>
          </a:r>
          <a:r>
            <a:rPr lang="en-US" sz="800">
              <a:solidFill>
                <a:sysClr val="windowText" lastClr="000000"/>
              </a:solidFill>
              <a:latin typeface="Times New Roman" pitchFamily="18" charset="0"/>
              <a:ea typeface="+mn-ea"/>
              <a:cs typeface="Times New Roman" pitchFamily="18" charset="0"/>
            </a:rPr>
            <a:t>Kalimat yang digunakan dalam LKS sesuai dengan Kaidah Bahasa Indonesia yang baik dan benar</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2. </a:t>
          </a:r>
          <a:r>
            <a:rPr lang="en-US" sz="800">
              <a:solidFill>
                <a:sysClr val="windowText" lastClr="000000"/>
              </a:solidFill>
              <a:latin typeface="Times New Roman" pitchFamily="18" charset="0"/>
              <a:ea typeface="+mn-ea"/>
              <a:cs typeface="Times New Roman" pitchFamily="18" charset="0"/>
            </a:rPr>
            <a:t>Bahasa yang digunakan dalam LKS mudah dipahami</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3.</a:t>
          </a:r>
          <a:r>
            <a:rPr lang="id-ID" sz="800" baseline="0">
              <a:solidFill>
                <a:sysClr val="windowText" lastClr="000000"/>
              </a:solidFill>
              <a:latin typeface="Times New Roman" pitchFamily="18" charset="0"/>
              <a:ea typeface="+mn-ea"/>
              <a:cs typeface="Times New Roman" pitchFamily="18" charset="0"/>
            </a:rPr>
            <a:t> </a:t>
          </a:r>
          <a:r>
            <a:rPr lang="en-US" sz="800">
              <a:solidFill>
                <a:sysClr val="windowText" lastClr="000000"/>
              </a:solidFill>
              <a:latin typeface="Times New Roman" pitchFamily="18" charset="0"/>
              <a:ea typeface="+mn-ea"/>
              <a:cs typeface="Times New Roman" pitchFamily="18" charset="0"/>
            </a:rPr>
            <a:t>LKS yang dibuat sudah konsisten dalam menggunakan istilah dan simbol-simbol</a:t>
          </a:r>
          <a:r>
            <a:rPr lang="id-ID" sz="800">
              <a:solidFill>
                <a:sysClr val="windowText" lastClr="000000"/>
              </a:solidFill>
              <a:latin typeface="Times New Roman" pitchFamily="18" charset="0"/>
              <a:ea typeface="+mn-ea"/>
              <a:cs typeface="Times New Roman" pitchFamily="18" charset="0"/>
            </a:rPr>
            <a:t> </a:t>
          </a:r>
          <a:endParaRPr lang="id-ID" sz="800">
            <a:solidFill>
              <a:sysClr val="windowText" lastClr="000000"/>
            </a:solidFill>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0.44289</cdr:x>
      <cdr:y>0.04478</cdr:y>
    </cdr:from>
    <cdr:to>
      <cdr:x>0.98544</cdr:x>
      <cdr:y>0.81308</cdr:y>
    </cdr:to>
    <cdr:sp macro="" textlink="">
      <cdr:nvSpPr>
        <cdr:cNvPr id="2" name="Rectangle 1"/>
        <cdr:cNvSpPr/>
      </cdr:nvSpPr>
      <cdr:spPr>
        <a:xfrm xmlns:a="http://schemas.openxmlformats.org/drawingml/2006/main">
          <a:off x="2498737" y="82666"/>
          <a:ext cx="3061008" cy="14183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800">
              <a:solidFill>
                <a:sysClr val="windowText" lastClr="000000"/>
              </a:solidFill>
              <a:latin typeface="Times New Roman" pitchFamily="18" charset="0"/>
              <a:cs typeface="Times New Roman" pitchFamily="18" charset="0"/>
            </a:rPr>
            <a:t>Keterangan :</a:t>
          </a:r>
        </a:p>
        <a:p xmlns:a="http://schemas.openxmlformats.org/drawingml/2006/main">
          <a:r>
            <a:rPr lang="id-ID" sz="800">
              <a:solidFill>
                <a:sysClr val="windowText" lastClr="000000"/>
              </a:solidFill>
              <a:latin typeface="Times New Roman" pitchFamily="18" charset="0"/>
              <a:cs typeface="Times New Roman" pitchFamily="18" charset="0"/>
            </a:rPr>
            <a:t>1. </a:t>
          </a:r>
          <a:r>
            <a:rPr lang="en-US" sz="800">
              <a:solidFill>
                <a:sysClr val="windowText" lastClr="000000"/>
              </a:solidFill>
              <a:latin typeface="Times New Roman" pitchFamily="18" charset="0"/>
              <a:ea typeface="+mn-ea"/>
              <a:cs typeface="Times New Roman" pitchFamily="18" charset="0"/>
            </a:rPr>
            <a:t>Penggunaan font (jenis dan ukuran) yang digunakan pada LKS sudah proporsional</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2. </a:t>
          </a:r>
          <a:r>
            <a:rPr lang="en-US" sz="800">
              <a:solidFill>
                <a:sysClr val="windowText" lastClr="000000"/>
              </a:solidFill>
              <a:latin typeface="Times New Roman" pitchFamily="18" charset="0"/>
              <a:ea typeface="+mn-ea"/>
              <a:cs typeface="Times New Roman" pitchFamily="18" charset="0"/>
            </a:rPr>
            <a:t>Layout dan tata letak sesuai dengan desain LKS</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3. </a:t>
          </a:r>
          <a:r>
            <a:rPr lang="en-US" sz="800">
              <a:solidFill>
                <a:sysClr val="windowText" lastClr="000000"/>
              </a:solidFill>
              <a:latin typeface="Times New Roman" pitchFamily="18" charset="0"/>
              <a:ea typeface="+mn-ea"/>
              <a:cs typeface="Times New Roman" pitchFamily="18" charset="0"/>
            </a:rPr>
            <a:t>Ilustrasi, gambar, dan foto yang disajikan pada LKS sudah sesuai dengan materi</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4. </a:t>
          </a:r>
          <a:r>
            <a:rPr lang="en-US" sz="800">
              <a:solidFill>
                <a:sysClr val="windowText" lastClr="000000"/>
              </a:solidFill>
              <a:latin typeface="Times New Roman" pitchFamily="18" charset="0"/>
              <a:ea typeface="+mn-ea"/>
              <a:cs typeface="Times New Roman" pitchFamily="18" charset="0"/>
            </a:rPr>
            <a:t>Ilustrasi, gambar, dan foto yang disajikan pada LKS menarik</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5. </a:t>
          </a:r>
          <a:r>
            <a:rPr lang="en-US" sz="800">
              <a:solidFill>
                <a:sysClr val="windowText" lastClr="000000"/>
              </a:solidFill>
              <a:latin typeface="Times New Roman" pitchFamily="18" charset="0"/>
              <a:ea typeface="+mn-ea"/>
              <a:cs typeface="Times New Roman" pitchFamily="18" charset="0"/>
            </a:rPr>
            <a:t>Gambar cover sudah mewakili isi materi</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6. </a:t>
          </a:r>
          <a:r>
            <a:rPr lang="en-US" sz="800">
              <a:solidFill>
                <a:sysClr val="windowText" lastClr="000000"/>
              </a:solidFill>
              <a:latin typeface="Times New Roman" pitchFamily="18" charset="0"/>
              <a:ea typeface="+mn-ea"/>
              <a:cs typeface="Times New Roman" pitchFamily="18" charset="0"/>
            </a:rPr>
            <a:t>Perpaduan warna pada cover dan setiap lembaran LKS sudah proposional</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r>
            <a:rPr lang="id-ID" sz="800">
              <a:solidFill>
                <a:sysClr val="windowText" lastClr="000000"/>
              </a:solidFill>
              <a:latin typeface="Times New Roman" pitchFamily="18" charset="0"/>
              <a:ea typeface="+mn-ea"/>
              <a:cs typeface="Times New Roman" pitchFamily="18" charset="0"/>
            </a:rPr>
            <a:t>7. </a:t>
          </a:r>
          <a:r>
            <a:rPr lang="en-US" sz="800">
              <a:solidFill>
                <a:sysClr val="windowText" lastClr="000000"/>
              </a:solidFill>
              <a:latin typeface="Times New Roman" pitchFamily="18" charset="0"/>
              <a:ea typeface="+mn-ea"/>
              <a:cs typeface="Times New Roman" pitchFamily="18" charset="0"/>
            </a:rPr>
            <a:t>LKS mempunyai desain tampilan sederhana dan menarik</a:t>
          </a:r>
          <a:endParaRPr lang="id-ID" sz="800">
            <a:solidFill>
              <a:sysClr val="windowText" lastClr="000000"/>
            </a:solidFill>
            <a:latin typeface="Times New Roman" pitchFamily="18" charset="0"/>
            <a:ea typeface="+mn-ea"/>
            <a:cs typeface="Times New Roman" pitchFamily="18" charset="0"/>
          </a:endParaRPr>
        </a:p>
        <a:p xmlns:a="http://schemas.openxmlformats.org/drawingml/2006/main">
          <a:endParaRPr lang="id-ID" sz="800">
            <a:solidFill>
              <a:sysClr val="windowText" lastClr="00000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BAADE11E0545A1A2D72C246C067EB8"/>
        <w:category>
          <w:name w:val="General"/>
          <w:gallery w:val="placeholder"/>
        </w:category>
        <w:types>
          <w:type w:val="bbPlcHdr"/>
        </w:types>
        <w:behaviors>
          <w:behavior w:val="content"/>
        </w:behaviors>
        <w:guid w:val="{BAD6DC52-EDCC-46AD-A958-94561D8E20FA}"/>
      </w:docPartPr>
      <w:docPartBody>
        <w:p w:rsidR="002C6B08" w:rsidRDefault="00EB79A4">
          <w:pPr>
            <w:pStyle w:val="CDBAADE11E0545A1A2D72C246C067EB8"/>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F1C01E74A101459E951C42CD6548C53E"/>
        <w:category>
          <w:name w:val="General"/>
          <w:gallery w:val="placeholder"/>
        </w:category>
        <w:types>
          <w:type w:val="bbPlcHdr"/>
        </w:types>
        <w:behaviors>
          <w:behavior w:val="content"/>
        </w:behaviors>
        <w:guid w:val="{42FBCE11-51C5-4E72-BE1E-091652995082}"/>
      </w:docPartPr>
      <w:docPartBody>
        <w:p w:rsidR="002C6B08" w:rsidRDefault="00EB79A4">
          <w:pPr>
            <w:pStyle w:val="F1C01E74A101459E951C42CD6548C53E"/>
          </w:pPr>
          <w:r w:rsidRPr="005B1205">
            <w:rPr>
              <w:color w:val="808080" w:themeColor="background1" w:themeShade="80"/>
            </w:rPr>
            <w:t>Keterangan Penulis</w:t>
          </w:r>
        </w:p>
      </w:docPartBody>
    </w:docPart>
    <w:docPart>
      <w:docPartPr>
        <w:name w:val="C6B6330038AA4CFBA3FD9F2D535EE990"/>
        <w:category>
          <w:name w:val="General"/>
          <w:gallery w:val="placeholder"/>
        </w:category>
        <w:types>
          <w:type w:val="bbPlcHdr"/>
        </w:types>
        <w:behaviors>
          <w:behavior w:val="content"/>
        </w:behaviors>
        <w:guid w:val="{4326F8EA-306D-47C1-B355-73BF6DCBB4BE}"/>
      </w:docPartPr>
      <w:docPartBody>
        <w:p w:rsidR="002C6B08" w:rsidRDefault="00EB79A4">
          <w:pPr>
            <w:pStyle w:val="C6B6330038AA4CFBA3FD9F2D535EE990"/>
          </w:pPr>
          <w:r w:rsidRPr="00C82EFC">
            <w:rPr>
              <w:color w:val="808080" w:themeColor="background1" w:themeShade="80"/>
            </w:rPr>
            <w:t>Keterangan Pembimbing</w:t>
          </w:r>
        </w:p>
      </w:docPartBody>
    </w:docPart>
    <w:docPart>
      <w:docPartPr>
        <w:name w:val="DDB0408C75DE4769B7EC3E1816BB80B6"/>
        <w:category>
          <w:name w:val="General"/>
          <w:gallery w:val="placeholder"/>
        </w:category>
        <w:types>
          <w:type w:val="bbPlcHdr"/>
        </w:types>
        <w:behaviors>
          <w:behavior w:val="content"/>
        </w:behaviors>
        <w:guid w:val="{0EEC1256-0390-41E1-97C0-70F9B1595F84}"/>
      </w:docPartPr>
      <w:docPartBody>
        <w:p w:rsidR="002C6B08" w:rsidRDefault="00EB79A4">
          <w:pPr>
            <w:pStyle w:val="DDB0408C75DE4769B7EC3E1816BB80B6"/>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D34ADF95EC384E3FA96B434B2967B8CF"/>
        <w:category>
          <w:name w:val="General"/>
          <w:gallery w:val="placeholder"/>
        </w:category>
        <w:types>
          <w:type w:val="bbPlcHdr"/>
        </w:types>
        <w:behaviors>
          <w:behavior w:val="content"/>
        </w:behaviors>
        <w:guid w:val="{473F1FEE-5B10-4CEB-B6CD-3A1E6F69FB7B}"/>
      </w:docPartPr>
      <w:docPartBody>
        <w:p w:rsidR="002C6B08" w:rsidRDefault="00EB79A4">
          <w:pPr>
            <w:pStyle w:val="D34ADF95EC384E3FA96B434B2967B8CF"/>
          </w:pPr>
          <w:r w:rsidRPr="005B0150">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B79A4"/>
    <w:rsid w:val="0004472B"/>
    <w:rsid w:val="000E0755"/>
    <w:rsid w:val="002C6B08"/>
    <w:rsid w:val="003115B0"/>
    <w:rsid w:val="00376657"/>
    <w:rsid w:val="004B0041"/>
    <w:rsid w:val="00594433"/>
    <w:rsid w:val="009204F4"/>
    <w:rsid w:val="00DD42D4"/>
    <w:rsid w:val="00E46468"/>
    <w:rsid w:val="00E710C2"/>
    <w:rsid w:val="00EB79A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08"/>
  </w:style>
  <w:style w:type="paragraph" w:styleId="Heading1">
    <w:name w:val="heading 1"/>
    <w:basedOn w:val="Normal"/>
    <w:next w:val="Normal"/>
    <w:link w:val="Heading1Char"/>
    <w:uiPriority w:val="9"/>
    <w:qFormat/>
    <w:rsid w:val="002C6B08"/>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B08"/>
    <w:rPr>
      <w:rFonts w:ascii="Times New Roman" w:eastAsiaTheme="majorEastAsia" w:hAnsi="Times New Roman" w:cstheme="majorBidi"/>
      <w:b/>
      <w:sz w:val="24"/>
      <w:szCs w:val="32"/>
    </w:rPr>
  </w:style>
  <w:style w:type="paragraph" w:customStyle="1" w:styleId="EE74C755B2884C569BDD92B92A192DBC">
    <w:name w:val="EE74C755B2884C569BDD92B92A192DBC"/>
    <w:rsid w:val="002C6B08"/>
  </w:style>
  <w:style w:type="character" w:styleId="PlaceholderText">
    <w:name w:val="Placeholder Text"/>
    <w:basedOn w:val="DefaultParagraphFont"/>
    <w:uiPriority w:val="99"/>
    <w:semiHidden/>
    <w:rsid w:val="002C6B08"/>
    <w:rPr>
      <w:color w:val="808080"/>
    </w:rPr>
  </w:style>
  <w:style w:type="paragraph" w:customStyle="1" w:styleId="CDBAADE11E0545A1A2D72C246C067EB8">
    <w:name w:val="CDBAADE11E0545A1A2D72C246C067EB8"/>
    <w:rsid w:val="002C6B08"/>
  </w:style>
  <w:style w:type="paragraph" w:customStyle="1" w:styleId="F1C01E74A101459E951C42CD6548C53E">
    <w:name w:val="F1C01E74A101459E951C42CD6548C53E"/>
    <w:rsid w:val="002C6B08"/>
  </w:style>
  <w:style w:type="paragraph" w:customStyle="1" w:styleId="C6B6330038AA4CFBA3FD9F2D535EE990">
    <w:name w:val="C6B6330038AA4CFBA3FD9F2D535EE990"/>
    <w:rsid w:val="002C6B08"/>
  </w:style>
  <w:style w:type="paragraph" w:customStyle="1" w:styleId="97CC18DEFAED4324871D3260FC10E4A8">
    <w:name w:val="97CC18DEFAED4324871D3260FC10E4A8"/>
    <w:rsid w:val="002C6B08"/>
  </w:style>
  <w:style w:type="paragraph" w:customStyle="1" w:styleId="textnormal">
    <w:name w:val="text normal"/>
    <w:basedOn w:val="Normal"/>
    <w:link w:val="textnormalChar"/>
    <w:qFormat/>
    <w:rsid w:val="002C6B08"/>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2C6B08"/>
    <w:rPr>
      <w:rFonts w:ascii="Times New Roman" w:eastAsiaTheme="minorHAnsi" w:hAnsi="Times New Roman"/>
      <w:sz w:val="24"/>
    </w:rPr>
  </w:style>
  <w:style w:type="paragraph" w:customStyle="1" w:styleId="DDB0408C75DE4769B7EC3E1816BB80B6">
    <w:name w:val="DDB0408C75DE4769B7EC3E1816BB80B6"/>
    <w:rsid w:val="002C6B08"/>
  </w:style>
  <w:style w:type="paragraph" w:customStyle="1" w:styleId="D34ADF95EC384E3FA96B434B2967B8CF">
    <w:name w:val="D34ADF95EC384E3FA96B434B2967B8CF"/>
    <w:rsid w:val="002C6B08"/>
  </w:style>
  <w:style w:type="paragraph" w:customStyle="1" w:styleId="8AEEB066DB1D4B3595F532073E8126FB">
    <w:name w:val="8AEEB066DB1D4B3595F532073E8126FB"/>
    <w:rsid w:val="002C6B08"/>
  </w:style>
  <w:style w:type="paragraph" w:customStyle="1" w:styleId="B73CFD2E78D0425DB209A947CA81D4CB">
    <w:name w:val="B73CFD2E78D0425DB209A947CA81D4CB"/>
    <w:rsid w:val="002C6B08"/>
  </w:style>
  <w:style w:type="paragraph" w:customStyle="1" w:styleId="16C0BCD1235F446986B71CD58495D3E5">
    <w:name w:val="16C0BCD1235F446986B71CD58495D3E5"/>
    <w:rsid w:val="002C6B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F87A-84C9-4B2F-8A6F-DA7BB2C8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Template>
  <TotalTime>66</TotalTime>
  <Pages>8</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cp:lastModifiedBy>
  <cp:revision>6</cp:revision>
  <dcterms:created xsi:type="dcterms:W3CDTF">2019-10-06T09:32:00Z</dcterms:created>
  <dcterms:modified xsi:type="dcterms:W3CDTF">2019-10-16T17:37:00Z</dcterms:modified>
</cp:coreProperties>
</file>