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513893798"/>
        </w:sdtPr>
        <w:sdtEndPr>
          <w:rPr>
            <w:rStyle w:val="DefaultParagraphFont"/>
            <w:rFonts w:eastAsiaTheme="minorHAnsi" w:cstheme="minorBidi"/>
            <w:b w:val="0"/>
            <w:szCs w:val="22"/>
          </w:rPr>
        </w:sdtEndPr>
        <w:sdtContent>
          <w:sdt>
            <w:sdtPr>
              <w:rPr>
                <w:rStyle w:val="Heading1Char"/>
              </w:rPr>
              <w:alias w:val="JUDUL"/>
              <w:tag w:val="JUDUL"/>
              <w:id w:val="-1020520448"/>
            </w:sdtPr>
            <w:sdtEndPr>
              <w:rPr>
                <w:rStyle w:val="DefaultParagraphFont"/>
                <w:rFonts w:eastAsiaTheme="minorHAnsi" w:cstheme="minorBidi"/>
                <w:b w:val="0"/>
                <w:szCs w:val="22"/>
              </w:rPr>
            </w:sdtEndPr>
            <w:sdtContent>
              <w:sdt>
                <w:sdtPr>
                  <w:rPr>
                    <w:rStyle w:val="Heading1Char"/>
                  </w:rPr>
                  <w:alias w:val="JUDUL"/>
                  <w:tag w:val="JUDUL"/>
                  <w:id w:val="2018733795"/>
                  <w:lock w:val="sdtLocked"/>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FD5FB1" w:rsidRDefault="00142CE2" w:rsidP="00FD5FB1">
                        <w:pPr>
                          <w:jc w:val="center"/>
                          <w:rPr>
                            <w:rFonts w:cs="Times New Roman"/>
                            <w:b/>
                            <w:szCs w:val="24"/>
                          </w:rPr>
                        </w:pPr>
                        <w:r w:rsidRPr="00B06EEA">
                          <w:rPr>
                            <w:rFonts w:cs="Times New Roman"/>
                            <w:b/>
                            <w:szCs w:val="24"/>
                          </w:rPr>
                          <w:t>EFEK</w:t>
                        </w:r>
                        <w:r>
                          <w:rPr>
                            <w:rFonts w:cs="Times New Roman"/>
                            <w:b/>
                            <w:szCs w:val="24"/>
                          </w:rPr>
                          <w:t xml:space="preserve"> </w:t>
                        </w:r>
                        <w:r w:rsidRPr="00B06EEA">
                          <w:rPr>
                            <w:rFonts w:cs="Times New Roman"/>
                            <w:b/>
                            <w:szCs w:val="24"/>
                          </w:rPr>
                          <w:t xml:space="preserve"> LKS IPA TERPADU TEMA </w:t>
                        </w:r>
                        <w:r>
                          <w:rPr>
                            <w:rFonts w:cs="Times New Roman"/>
                            <w:b/>
                            <w:szCs w:val="24"/>
                          </w:rPr>
                          <w:t>GERAK DALAM KEHIDUPAN  SEHARI - HARI</w:t>
                        </w:r>
                        <w:r w:rsidRPr="00B06EEA">
                          <w:rPr>
                            <w:rFonts w:cs="Times New Roman"/>
                            <w:b/>
                            <w:szCs w:val="24"/>
                          </w:rPr>
                          <w:t xml:space="preserve"> BERMUATAN KETERAMPILAN LITERASI </w:t>
                        </w:r>
                        <w:r>
                          <w:rPr>
                            <w:rFonts w:cs="Times New Roman"/>
                            <w:b/>
                            <w:szCs w:val="24"/>
                          </w:rPr>
                          <w:t>DALAM PENDEKATAN SAINTIFIK P</w:t>
                        </w:r>
                        <w:r w:rsidRPr="00B06EEA">
                          <w:rPr>
                            <w:rFonts w:cs="Times New Roman"/>
                            <w:b/>
                            <w:szCs w:val="24"/>
                          </w:rPr>
                          <w:t xml:space="preserve">ADA </w:t>
                        </w:r>
                        <w:r>
                          <w:rPr>
                            <w:rFonts w:cs="Times New Roman"/>
                            <w:b/>
                            <w:szCs w:val="24"/>
                          </w:rPr>
                          <w:t xml:space="preserve">HASIL BELAJAR </w:t>
                        </w:r>
                        <w:r w:rsidRPr="00B06EEA">
                          <w:rPr>
                            <w:rFonts w:cs="Times New Roman"/>
                            <w:b/>
                            <w:szCs w:val="24"/>
                          </w:rPr>
                          <w:t xml:space="preserve">SISWA </w:t>
                        </w:r>
                        <w:r>
                          <w:rPr>
                            <w:rFonts w:cs="Times New Roman"/>
                            <w:b/>
                            <w:szCs w:val="24"/>
                          </w:rPr>
                          <w:t xml:space="preserve">KELAS </w:t>
                        </w:r>
                        <w:r w:rsidRPr="00B06EEA">
                          <w:rPr>
                            <w:rFonts w:cs="Times New Roman"/>
                            <w:b/>
                            <w:szCs w:val="24"/>
                          </w:rPr>
                          <w:t>VIII</w:t>
                        </w:r>
                        <w:r>
                          <w:rPr>
                            <w:rFonts w:cs="Times New Roman"/>
                            <w:b/>
                            <w:szCs w:val="24"/>
                          </w:rPr>
                          <w:t xml:space="preserve"> SMPN </w:t>
                        </w:r>
                        <w:r w:rsidRPr="00B06EEA">
                          <w:rPr>
                            <w:rFonts w:cs="Times New Roman"/>
                            <w:b/>
                            <w:szCs w:val="24"/>
                          </w:rPr>
                          <w:t>25 PADANG</w:t>
                        </w:r>
                      </w:p>
                    </w:tc>
                  </w:tr>
                </w:sdtContent>
              </w:sdt>
            </w:sdtContent>
          </w:sdt>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sdtPr>
        <w:sdtEndPr>
          <w:rPr>
            <w:rStyle w:val="Heading1Char"/>
          </w:rPr>
        </w:sdtEndPr>
        <w:sdtContent>
          <w:sdt>
            <w:sdtPr>
              <w:rPr>
                <w:rFonts w:eastAsiaTheme="majorEastAsia" w:cstheme="majorBidi"/>
                <w:b/>
                <w:szCs w:val="32"/>
              </w:rPr>
              <w:alias w:val="Nama Penulis"/>
              <w:tag w:val="Nama Penulis"/>
              <w:id w:val="513893802"/>
            </w:sdtPr>
            <w:sdtEndPr>
              <w:rPr>
                <w:rStyle w:val="Heading1Char"/>
              </w:rPr>
            </w:sdtEndPr>
            <w:sdtContent>
              <w:sdt>
                <w:sdtPr>
                  <w:rPr>
                    <w:rFonts w:eastAsiaTheme="majorEastAsia" w:cstheme="majorBidi"/>
                    <w:b/>
                    <w:szCs w:val="32"/>
                  </w:rPr>
                  <w:alias w:val="Nama Penulis"/>
                  <w:tag w:val="Nama Penulis"/>
                  <w:id w:val="-1020520444"/>
                </w:sdtPr>
                <w:sdtEndPr>
                  <w:rPr>
                    <w:rStyle w:val="Heading1Char"/>
                    <w:sz w:val="22"/>
                  </w:rPr>
                </w:sdtEndPr>
                <w:sdtContent>
                  <w:sdt>
                    <w:sdtPr>
                      <w:rPr>
                        <w:rFonts w:eastAsiaTheme="majorEastAsia" w:cstheme="majorBidi"/>
                        <w:b/>
                        <w:szCs w:val="32"/>
                      </w:rPr>
                      <w:alias w:val="Nama Penulis"/>
                      <w:tag w:val="Nama Penulis"/>
                      <w:id w:val="1355297535"/>
                    </w:sdtPr>
                    <w:sdtEndPr>
                      <w:rPr>
                        <w:rStyle w:val="Heading1Char"/>
                        <w:sz w:val="22"/>
                      </w:rPr>
                    </w:sdtEndPr>
                    <w:sdtContent>
                      <w:tr w:rsidR="00DC7C41" w:rsidTr="004B3441">
                        <w:tc>
                          <w:tcPr>
                            <w:tcW w:w="9062" w:type="dxa"/>
                            <w:gridSpan w:val="2"/>
                            <w:tcMar>
                              <w:left w:w="0" w:type="dxa"/>
                              <w:right w:w="0" w:type="dxa"/>
                            </w:tcMar>
                          </w:tcPr>
                          <w:p w:rsidR="00DC7C41" w:rsidRPr="009A0CDE" w:rsidRDefault="00FD5FB1" w:rsidP="004F4E6F">
                            <w:pPr>
                              <w:jc w:val="center"/>
                              <w:rPr>
                                <w:rStyle w:val="Heading1Char"/>
                              </w:rPr>
                            </w:pPr>
                            <w:r w:rsidRPr="00350DCC">
                              <w:rPr>
                                <w:rFonts w:eastAsiaTheme="majorEastAsia" w:cstheme="majorBidi"/>
                                <w:b/>
                                <w:szCs w:val="24"/>
                              </w:rPr>
                              <w:t>Meisyarah Nabillah</w:t>
                            </w:r>
                            <w:r w:rsidRPr="00350DCC">
                              <w:rPr>
                                <w:rFonts w:eastAsiaTheme="majorEastAsia" w:cstheme="majorBidi"/>
                                <w:b/>
                                <w:szCs w:val="24"/>
                                <w:vertAlign w:val="superscript"/>
                              </w:rPr>
                              <w:t>1)</w:t>
                            </w:r>
                            <w:r w:rsidRPr="00350DCC">
                              <w:rPr>
                                <w:rFonts w:eastAsiaTheme="majorEastAsia" w:cstheme="majorBidi"/>
                                <w:b/>
                                <w:szCs w:val="24"/>
                              </w:rPr>
                              <w:t>, Asrizal</w:t>
                            </w:r>
                            <w:r w:rsidRPr="00350DCC">
                              <w:rPr>
                                <w:rFonts w:eastAsiaTheme="majorEastAsia" w:cstheme="majorBidi"/>
                                <w:b/>
                                <w:szCs w:val="24"/>
                                <w:vertAlign w:val="superscript"/>
                              </w:rPr>
                              <w:t>2)</w:t>
                            </w:r>
                            <w:r w:rsidRPr="00350DCC">
                              <w:rPr>
                                <w:rFonts w:eastAsiaTheme="majorEastAsia" w:cstheme="majorBidi"/>
                                <w:b/>
                                <w:szCs w:val="24"/>
                              </w:rPr>
                              <w:t xml:space="preserve">, </w:t>
                            </w:r>
                            <w:r>
                              <w:rPr>
                                <w:rFonts w:eastAsiaTheme="majorEastAsia" w:cstheme="majorBidi"/>
                                <w:b/>
                                <w:szCs w:val="24"/>
                              </w:rPr>
                              <w:t>Festiyed</w:t>
                            </w:r>
                            <w:r>
                              <w:rPr>
                                <w:rFonts w:eastAsiaTheme="majorEastAsia" w:cstheme="majorBidi"/>
                                <w:b/>
                                <w:szCs w:val="24"/>
                                <w:vertAlign w:val="superscript"/>
                              </w:rPr>
                              <w:t>2</w:t>
                            </w:r>
                            <w:r w:rsidRPr="00350DCC">
                              <w:rPr>
                                <w:rFonts w:eastAsiaTheme="majorEastAsia" w:cstheme="majorBidi"/>
                                <w:b/>
                                <w:szCs w:val="24"/>
                                <w:vertAlign w:val="superscript"/>
                              </w:rPr>
                              <w:t>)</w:t>
                            </w:r>
                            <w:r>
                              <w:rPr>
                                <w:rFonts w:eastAsiaTheme="majorEastAsia" w:cstheme="majorBidi"/>
                                <w:b/>
                                <w:szCs w:val="24"/>
                              </w:rPr>
                              <w:t>, Syafriani</w:t>
                            </w:r>
                            <w:r>
                              <w:rPr>
                                <w:rFonts w:eastAsiaTheme="majorEastAsia" w:cstheme="majorBidi"/>
                                <w:b/>
                                <w:szCs w:val="24"/>
                                <w:vertAlign w:val="superscript"/>
                              </w:rPr>
                              <w:t>2)</w:t>
                            </w:r>
                            <w:r>
                              <w:rPr>
                                <w:rFonts w:eastAsiaTheme="majorEastAsia" w:cstheme="majorBidi"/>
                                <w:b/>
                                <w:szCs w:val="24"/>
                              </w:rPr>
                              <w:t xml:space="preserve"> </w:t>
                            </w:r>
                          </w:p>
                        </w:tc>
                      </w:tr>
                    </w:sdtContent>
                  </w:sdt>
                </w:sdtContent>
              </w:sdt>
            </w:sdtContent>
          </w:sdt>
        </w:sdtContent>
      </w:sdt>
      <w:tr w:rsidR="00DC7C41" w:rsidTr="004B3441">
        <w:tc>
          <w:tcPr>
            <w:tcW w:w="9062" w:type="dxa"/>
            <w:gridSpan w:val="2"/>
            <w:tcMar>
              <w:left w:w="0" w:type="dxa"/>
              <w:right w:w="0" w:type="dxa"/>
            </w:tcMar>
          </w:tcPr>
          <w:p w:rsidR="00DC7C41" w:rsidRPr="009A0CDE" w:rsidRDefault="003D3336" w:rsidP="00DE6FBF">
            <w:pPr>
              <w:jc w:val="center"/>
              <w:rPr>
                <w:rStyle w:val="Heading1Char"/>
              </w:rPr>
            </w:pPr>
            <w:r w:rsidRPr="003D3336">
              <w:rPr>
                <w:vertAlign w:val="superscript"/>
              </w:rPr>
              <w:t>1)</w:t>
            </w:r>
            <w:sdt>
              <w:sdtPr>
                <w:alias w:val="Keterangan Penulis"/>
                <w:tag w:val="Keterangan Penulis"/>
                <w:id w:val="860546011"/>
                <w:lock w:val="sdtLocked"/>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Content>
                <w:r w:rsidR="00740F67">
                  <w:t>Lulusan Program Studi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FD5FB1">
            <w:pPr>
              <w:jc w:val="center"/>
            </w:pPr>
            <w:r w:rsidRPr="00372984">
              <w:rPr>
                <w:vertAlign w:val="superscript"/>
              </w:rPr>
              <w:t>2)</w:t>
            </w:r>
            <w:sdt>
              <w:sdtPr>
                <w:rPr>
                  <w:rStyle w:val="textnormalChar"/>
                </w:rPr>
                <w:alias w:val="Keterangan Penulis 2"/>
                <w:tag w:val="Keterangan Penulis 2"/>
                <w:id w:val="-167093374"/>
                <w:lock w:val="sdtLocked"/>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740F67">
                  <w:rPr>
                    <w:rStyle w:val="textnormalChar"/>
                  </w:rPr>
                  <w:t xml:space="preserve">Staf Pengajar Jurusan Fisika, FMIPA Universitas Negeri Padang </w:t>
                </w:r>
              </w:sdtContent>
            </w:sdt>
          </w:p>
        </w:tc>
      </w:tr>
      <w:sdt>
        <w:sdtPr>
          <w:rPr>
            <w:rStyle w:val="textnormalChar"/>
          </w:rPr>
          <w:alias w:val="Email Penulis 1,2,3"/>
          <w:tag w:val="Email Penulis 1,2,3"/>
          <w:id w:val="-991407287"/>
        </w:sdtPr>
        <w:sdtEndPr>
          <w:rPr>
            <w:rStyle w:val="DefaultParagraphFont"/>
          </w:rPr>
        </w:sdtEndPr>
        <w:sdtContent>
          <w:tr w:rsidR="005B1205" w:rsidTr="004B3441">
            <w:tc>
              <w:tcPr>
                <w:tcW w:w="9062" w:type="dxa"/>
                <w:gridSpan w:val="2"/>
                <w:tcMar>
                  <w:left w:w="0" w:type="dxa"/>
                  <w:right w:w="0" w:type="dxa"/>
                </w:tcMar>
              </w:tcPr>
              <w:p w:rsidR="005B1205" w:rsidRPr="005B1205" w:rsidRDefault="00D42FE5" w:rsidP="00045248">
                <w:pPr>
                  <w:jc w:val="center"/>
                </w:pPr>
                <w:hyperlink r:id="rId7" w:history="1">
                  <w:r w:rsidR="00045248" w:rsidRPr="005B2485">
                    <w:rPr>
                      <w:rStyle w:val="Hyperlink"/>
                    </w:rPr>
                    <w:t>Meisyarahnabillah.mn@gmail.com</w:t>
                  </w:r>
                </w:hyperlink>
                <w:r w:rsidR="00045248">
                  <w:rPr>
                    <w:rStyle w:val="textnormalChar"/>
                  </w:rPr>
                  <w:t xml:space="preserve"> </w:t>
                </w:r>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date>
                <w:dateFormat w:val="M/d/yyyy"/>
                <w:lid w:val="en-US"/>
                <w:storeMappedDataAs w:val="dateTime"/>
                <w:calendar w:val="gregorian"/>
              </w:date>
            </w:sdtPr>
            <w:sdtContent>
              <w:p w:rsidR="005B1205" w:rsidRPr="005B1205" w:rsidRDefault="00740F67" w:rsidP="005B1205">
                <w:pPr>
                  <w:jc w:val="center"/>
                  <w:rPr>
                    <w:b/>
                  </w:rPr>
                </w:pPr>
                <w:r>
                  <w:rPr>
                    <w:b/>
                    <w:sz w:val="20"/>
                  </w:rPr>
                  <w:t>ABSTRACT</w:t>
                </w:r>
              </w:p>
            </w:sdtContent>
          </w:sdt>
        </w:tc>
      </w:tr>
      <w:sdt>
        <w:sdtPr>
          <w:rPr>
            <w:rStyle w:val="Style2"/>
          </w:rPr>
          <w:alias w:val="Abstract"/>
          <w:tag w:val="isikan Abstract anda"/>
          <w:id w:val="3541255"/>
          <w:lock w:val="sdtLocked"/>
        </w:sdtPr>
        <w:sdtEndPr>
          <w:rPr>
            <w:rStyle w:val="DefaultParagraphFont"/>
            <w:b/>
            <w:sz w:val="24"/>
          </w:rPr>
        </w:sdtEndPr>
        <w:sdtContent>
          <w:sdt>
            <w:sdtPr>
              <w:rPr>
                <w:rStyle w:val="Style2"/>
              </w:rPr>
              <w:alias w:val="Abstract"/>
              <w:tag w:val="isikan Abstract anda"/>
              <w:id w:val="513893848"/>
            </w:sdtPr>
            <w:sdtEndPr>
              <w:rPr>
                <w:rStyle w:val="DefaultParagraphFont"/>
                <w:b/>
                <w:i/>
                <w:sz w:val="24"/>
              </w:rPr>
            </w:sdtEndPr>
            <w:sdtContent>
              <w:sdt>
                <w:sdtPr>
                  <w:rPr>
                    <w:rStyle w:val="Style2"/>
                  </w:rPr>
                  <w:alias w:val="Abstract"/>
                  <w:tag w:val="isikan Abstract anda"/>
                  <w:id w:val="-1020520439"/>
                </w:sdtPr>
                <w:sdtEndPr>
                  <w:rPr>
                    <w:rStyle w:val="DefaultParagraphFont"/>
                    <w:b/>
                    <w:i/>
                    <w:sz w:val="24"/>
                  </w:rPr>
                </w:sdtEndPr>
                <w:sdtContent>
                  <w:tr w:rsidR="005B1205" w:rsidTr="004B3441">
                    <w:tc>
                      <w:tcPr>
                        <w:tcW w:w="9062" w:type="dxa"/>
                        <w:gridSpan w:val="2"/>
                        <w:tcMar>
                          <w:left w:w="0" w:type="dxa"/>
                          <w:right w:w="0" w:type="dxa"/>
                        </w:tcMar>
                      </w:tcPr>
                      <w:p w:rsidR="005B1205" w:rsidRPr="005B1205" w:rsidRDefault="00045248" w:rsidP="00045248">
                        <w:pPr>
                          <w:ind w:firstLine="567"/>
                          <w:jc w:val="both"/>
                          <w:rPr>
                            <w:b/>
                            <w:sz w:val="20"/>
                          </w:rPr>
                        </w:pPr>
                        <w:r w:rsidRPr="00731AD2">
                          <w:rPr>
                            <w:i/>
                            <w:sz w:val="20"/>
                            <w:szCs w:val="20"/>
                          </w:rPr>
                          <w:t>The 21</w:t>
                        </w:r>
                        <w:r w:rsidRPr="00731AD2">
                          <w:rPr>
                            <w:i/>
                            <w:sz w:val="20"/>
                            <w:szCs w:val="20"/>
                            <w:vertAlign w:val="superscript"/>
                          </w:rPr>
                          <w:t>st</w:t>
                        </w:r>
                        <w:r w:rsidRPr="00731AD2">
                          <w:rPr>
                            <w:i/>
                            <w:sz w:val="20"/>
                            <w:szCs w:val="20"/>
                          </w:rPr>
                          <w:t xml:space="preserve"> century is marked by the rapid progress of knowledge, information and communication and technology. To develop the some abilities of students in the 21</w:t>
                        </w:r>
                        <w:r w:rsidRPr="00731AD2">
                          <w:rPr>
                            <w:i/>
                            <w:sz w:val="20"/>
                            <w:szCs w:val="20"/>
                            <w:vertAlign w:val="superscript"/>
                          </w:rPr>
                          <w:t>st</w:t>
                        </w:r>
                        <w:r w:rsidRPr="00731AD2">
                          <w:rPr>
                            <w:i/>
                            <w:sz w:val="20"/>
                            <w:szCs w:val="20"/>
                          </w:rPr>
                          <w:t xml:space="preserve"> century, they must have good the literacy skills. The government has encouraged literacy skills of students through the school literacy program. Besides that, the government also has tried to improve learning outcomes of students through integrated science teaching. However, the real condition indicated that the integration of science learning material in schools was still low. The average value of integration of the science learning material in the student worksheet which used in the Padang city was 53.87. The solution to this problem is to implement the integrated science student worksheet by integrating the literacy skills. The purpose of the research was to determine the effect of the use of the integrated science student worksheet on the theme of motion in daily life by integrating literacy skills in the scientific approach to the learning outcomes of grade VIII students in SMPN 25 Padang. The type of research was a quasi-experimental with Randomized Control-Group Only Design. The sampling technique used both purposive sampling and cluster random sampling. The instrument for collecting the data on learning outcomes of students consists of three parts, namely the attitude observation sheet for the attitude aspect, the knowledge test sheet in the form of a post test for the knowledge aspect, and the scientific performance assessment sheet for the skill aspect. The research data were analyzed by using descriptive statistics, normality test, homogeneity test and comparison test of two means. Based on data analysis, it can be stated that the use of the integrated science student worksheet on the theme of motion in daily life by integrating the literacy skills in the scientific approach has a significant effect on student learning outcomes on aspects of knowledge, skills, and attitudes with a 95% confidence level. This result also indicated that the integrated science student worksheet on the theme of motion in daily life by integrating the literacy skills in the scientific approach is effectively used in science teaching by science teachers for grade VIII students.</w:t>
                        </w:r>
                      </w:p>
                    </w:tc>
                  </w:tr>
                </w:sdtContent>
              </w:sdt>
            </w:sdtContent>
          </w:sdt>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C82EFC">
            <w:pPr>
              <w:rPr>
                <w:b/>
                <w:sz w:val="20"/>
              </w:rPr>
            </w:pPr>
            <w:r>
              <w:rPr>
                <w:b/>
                <w:sz w:val="20"/>
              </w:rPr>
              <w:t xml:space="preserve">Keywords : </w:t>
            </w:r>
            <w:sdt>
              <w:sdtPr>
                <w:rPr>
                  <w:rStyle w:val="PlaceholderText"/>
                  <w:i/>
                  <w:sz w:val="20"/>
                </w:rPr>
                <w:alias w:val="Keyword ejournal"/>
                <w:tag w:val="Keyword ejournal"/>
                <w:id w:val="1832093935"/>
                <w:lock w:val="sdtLocked"/>
                <w:text/>
              </w:sdtPr>
              <w:sdtContent>
                <w:r w:rsidR="00906F27" w:rsidRPr="00906F27">
                  <w:rPr>
                    <w:rStyle w:val="PlaceholderText"/>
                    <w:i/>
                    <w:sz w:val="20"/>
                  </w:rPr>
                  <w:t>Student worksheet, Integrated science, Literacy skills, Scientific approach</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color w:val="808080"/>
                <w:sz w:val="20"/>
              </w:rPr>
              <w:id w:val="5641263"/>
              <w:lock w:val="sdtContentLocked"/>
              <w:picture/>
            </w:sdtPr>
            <w:sdtContent>
              <w:p w:rsidR="002F4E04" w:rsidRDefault="002F4E04" w:rsidP="002F4E04">
                <w:pPr>
                  <w:rPr>
                    <w:b/>
                    <w:sz w:val="20"/>
                  </w:rPr>
                </w:pPr>
                <w:r w:rsidRPr="002F4E04">
                  <w:rPr>
                    <w:noProof/>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8"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date>
                <w:dateFormat w:val="M/d/yyyy"/>
                <w:lid w:val="en-US"/>
                <w:storeMappedDataAs w:val="dateTime"/>
                <w:calendar w:val="gregorian"/>
              </w:date>
            </w:sdtPr>
            <w:sdtContent>
              <w:p w:rsidR="002F4E04" w:rsidRPr="002F4E04" w:rsidRDefault="00740F67" w:rsidP="002F4E04">
                <w:pPr>
                  <w:spacing w:line="276" w:lineRule="auto"/>
                  <w:jc w:val="both"/>
                  <w:rPr>
                    <w:b/>
                    <w:sz w:val="12"/>
                    <w:szCs w:val="12"/>
                  </w:rPr>
                </w:pPr>
                <w:r>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9"/>
          <w:footerReference w:type="first" r:id="rId10"/>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Content>
        <w:p w:rsidR="00581444" w:rsidRDefault="00740F67" w:rsidP="0022500A">
          <w:pPr>
            <w:spacing w:after="120" w:line="240" w:lineRule="auto"/>
            <w:jc w:val="center"/>
            <w:rPr>
              <w:rFonts w:cs="Times New Roman"/>
              <w:b/>
              <w:sz w:val="20"/>
              <w:szCs w:val="20"/>
            </w:rPr>
          </w:pPr>
          <w:r>
            <w:rPr>
              <w:rFonts w:cs="Times New Roman"/>
              <w:b/>
              <w:sz w:val="20"/>
              <w:szCs w:val="20"/>
            </w:rPr>
            <w:t>PENDAHULUAN</w:t>
          </w:r>
        </w:p>
      </w:sdtContent>
    </w:sdt>
    <w:p w:rsidR="00045248" w:rsidRPr="003554F3" w:rsidRDefault="00045248" w:rsidP="00045248">
      <w:pPr>
        <w:pStyle w:val="Default"/>
        <w:tabs>
          <w:tab w:val="left" w:pos="0"/>
          <w:tab w:val="left" w:pos="567"/>
          <w:tab w:val="left" w:pos="1985"/>
        </w:tabs>
        <w:jc w:val="both"/>
        <w:rPr>
          <w:rFonts w:eastAsia="Times New Roman"/>
          <w:color w:val="auto"/>
          <w:sz w:val="20"/>
          <w:szCs w:val="20"/>
        </w:rPr>
      </w:pPr>
      <w:r>
        <w:rPr>
          <w:sz w:val="20"/>
          <w:szCs w:val="20"/>
        </w:rPr>
        <w:tab/>
      </w:r>
      <w:r w:rsidRPr="003554F3">
        <w:rPr>
          <w:color w:val="auto"/>
          <w:sz w:val="20"/>
          <w:szCs w:val="20"/>
          <w:lang w:val="en-US"/>
        </w:rPr>
        <w:t xml:space="preserve">Pendidikan </w:t>
      </w:r>
      <w:r w:rsidR="00D411EF" w:rsidRPr="003554F3">
        <w:rPr>
          <w:color w:val="auto"/>
          <w:sz w:val="20"/>
          <w:szCs w:val="20"/>
          <w:lang w:val="en-US"/>
        </w:rPr>
        <w:t xml:space="preserve">pada </w:t>
      </w:r>
      <w:r w:rsidRPr="003554F3">
        <w:rPr>
          <w:color w:val="auto"/>
          <w:sz w:val="20"/>
          <w:szCs w:val="20"/>
          <w:lang w:val="en-US"/>
        </w:rPr>
        <w:t>abad ke-21 ditandai dengan kemajuan ilmu pengetahuan dan teknologi informasi dan komunikasi. Perkembangan ilmu pengetahuan menekankan kepada kemampuan yang dimiliki setiap orang untuk berpikir kritis, mampu menghubungkan ilmu pengetahuan dengan dunia nyata, mampu untuk menguasai teknologi, informasi dan komunikasi. Jadi, untuk menghadapi tantangan abad ke-21 setiap orang dituntut dapat menggunakan teknologi dan media informasi un</w:t>
      </w:r>
      <w:r w:rsidR="005461CB" w:rsidRPr="003554F3">
        <w:rPr>
          <w:color w:val="auto"/>
          <w:sz w:val="20"/>
          <w:szCs w:val="20"/>
          <w:lang w:val="en-US"/>
        </w:rPr>
        <w:t>tuk mengembangkan pengetahuan</w:t>
      </w:r>
      <w:r w:rsidRPr="003554F3">
        <w:rPr>
          <w:color w:val="auto"/>
          <w:sz w:val="20"/>
          <w:szCs w:val="20"/>
          <w:lang w:val="en-US"/>
        </w:rPr>
        <w:t xml:space="preserve"> dalam kehidupan sehari-hari.</w:t>
      </w:r>
    </w:p>
    <w:p w:rsidR="00045248" w:rsidRPr="003554F3" w:rsidRDefault="00045248" w:rsidP="00045248">
      <w:pPr>
        <w:pStyle w:val="Default"/>
        <w:tabs>
          <w:tab w:val="left" w:pos="0"/>
          <w:tab w:val="left" w:pos="567"/>
        </w:tabs>
        <w:jc w:val="both"/>
        <w:rPr>
          <w:color w:val="auto"/>
          <w:sz w:val="20"/>
          <w:szCs w:val="20"/>
          <w:lang w:val="en-US"/>
        </w:rPr>
      </w:pPr>
      <w:r w:rsidRPr="003554F3">
        <w:rPr>
          <w:color w:val="auto"/>
          <w:sz w:val="20"/>
          <w:szCs w:val="20"/>
          <w:lang w:val="en-US"/>
        </w:rPr>
        <w:tab/>
        <w:t>Pe</w:t>
      </w:r>
      <w:r w:rsidRPr="003554F3">
        <w:rPr>
          <w:color w:val="auto"/>
          <w:sz w:val="20"/>
          <w:szCs w:val="20"/>
        </w:rPr>
        <w:t>merinta</w:t>
      </w:r>
      <w:r w:rsidRPr="003554F3">
        <w:rPr>
          <w:color w:val="auto"/>
          <w:sz w:val="20"/>
          <w:szCs w:val="20"/>
          <w:lang w:val="en-US"/>
        </w:rPr>
        <w:t>h berupaya mendorong program gerakan literasi sekolah (GLS) dimana siswa disuruh membaca 15 menit sebelum pembelajaran ber</w:t>
      </w:r>
      <w:r w:rsidR="00166C5E">
        <w:rPr>
          <w:color w:val="auto"/>
          <w:sz w:val="20"/>
          <w:szCs w:val="20"/>
          <w:lang w:val="en-US"/>
        </w:rPr>
        <w:t xml:space="preserve"> </w:t>
      </w:r>
      <w:r w:rsidRPr="003554F3">
        <w:rPr>
          <w:color w:val="auto"/>
          <w:sz w:val="20"/>
          <w:szCs w:val="20"/>
          <w:lang w:val="en-US"/>
        </w:rPr>
        <w:t>langsung</w:t>
      </w:r>
      <w:r w:rsidRPr="003554F3">
        <w:rPr>
          <w:color w:val="auto"/>
          <w:sz w:val="20"/>
          <w:szCs w:val="20"/>
          <w:vertAlign w:val="superscript"/>
          <w:lang w:val="en-US"/>
        </w:rPr>
        <w:t>[1]</w:t>
      </w:r>
      <w:r w:rsidRPr="003554F3">
        <w:rPr>
          <w:color w:val="auto"/>
          <w:sz w:val="20"/>
          <w:szCs w:val="20"/>
          <w:lang w:val="en-US"/>
        </w:rPr>
        <w:t>. Literasi dapat membantu siswa dalam memahami berbagai sumber pembelajaran seperti lisan, tulisan, dan visual</w:t>
      </w:r>
      <w:r w:rsidRPr="003554F3">
        <w:rPr>
          <w:color w:val="auto"/>
          <w:sz w:val="20"/>
          <w:szCs w:val="20"/>
          <w:vertAlign w:val="superscript"/>
          <w:lang w:val="en-US"/>
        </w:rPr>
        <w:t>[2]</w:t>
      </w:r>
      <w:r w:rsidR="0006648F">
        <w:rPr>
          <w:color w:val="auto"/>
          <w:sz w:val="20"/>
          <w:szCs w:val="20"/>
          <w:lang w:val="en-US"/>
        </w:rPr>
        <w:t>. Oleh karena itu</w:t>
      </w:r>
      <w:r w:rsidRPr="003554F3">
        <w:rPr>
          <w:color w:val="auto"/>
          <w:sz w:val="20"/>
          <w:szCs w:val="20"/>
          <w:lang w:val="en-US"/>
        </w:rPr>
        <w:t>, literasi salah satu upaya pemerintah yang dapat digunakan untuk menjawab tantangan abad ke-21 dalam mempersiapkan SDM yang berkualitas.</w:t>
      </w:r>
    </w:p>
    <w:p w:rsidR="00B64DFA" w:rsidRPr="003554F3" w:rsidRDefault="00045248" w:rsidP="009C32CF">
      <w:pPr>
        <w:tabs>
          <w:tab w:val="left" w:pos="567"/>
          <w:tab w:val="left" w:pos="1985"/>
        </w:tabs>
        <w:spacing w:after="0" w:line="240" w:lineRule="auto"/>
        <w:jc w:val="both"/>
        <w:rPr>
          <w:sz w:val="20"/>
          <w:szCs w:val="20"/>
        </w:rPr>
      </w:pPr>
      <w:r w:rsidRPr="003554F3">
        <w:rPr>
          <w:sz w:val="20"/>
          <w:szCs w:val="20"/>
        </w:rPr>
        <w:lastRenderedPageBreak/>
        <w:tab/>
      </w:r>
      <w:r w:rsidRPr="003554F3">
        <w:rPr>
          <w:rFonts w:cs="Times New Roman"/>
          <w:sz w:val="20"/>
          <w:szCs w:val="20"/>
        </w:rPr>
        <w:t>Pemerintah juga berupaya dalam meningkat</w:t>
      </w:r>
      <w:r w:rsidR="00166C5E">
        <w:rPr>
          <w:rFonts w:cs="Times New Roman"/>
          <w:sz w:val="20"/>
          <w:szCs w:val="20"/>
        </w:rPr>
        <w:t xml:space="preserve">  </w:t>
      </w:r>
      <w:r w:rsidRPr="003554F3">
        <w:rPr>
          <w:rFonts w:cs="Times New Roman"/>
          <w:sz w:val="20"/>
          <w:szCs w:val="20"/>
        </w:rPr>
        <w:t>kan kualitas pendidikan melalui pengembangan kuri</w:t>
      </w:r>
      <w:r w:rsidR="00166C5E">
        <w:rPr>
          <w:rFonts w:cs="Times New Roman"/>
          <w:sz w:val="20"/>
          <w:szCs w:val="20"/>
        </w:rPr>
        <w:t xml:space="preserve"> </w:t>
      </w:r>
      <w:r w:rsidRPr="003554F3">
        <w:rPr>
          <w:rFonts w:cs="Times New Roman"/>
          <w:sz w:val="20"/>
          <w:szCs w:val="20"/>
        </w:rPr>
        <w:t>kulum tingkat satuan pendidika</w:t>
      </w:r>
      <w:r w:rsidR="009C32CF" w:rsidRPr="003554F3">
        <w:rPr>
          <w:rFonts w:cs="Times New Roman"/>
          <w:sz w:val="20"/>
          <w:szCs w:val="20"/>
        </w:rPr>
        <w:t xml:space="preserve">n menjadi kurikulum 2013. </w:t>
      </w:r>
      <w:r w:rsidR="009C32CF" w:rsidRPr="003554F3">
        <w:rPr>
          <w:rFonts w:eastAsia="Times New Roman" w:cs="Times New Roman"/>
          <w:sz w:val="20"/>
          <w:szCs w:val="20"/>
        </w:rPr>
        <w:t xml:space="preserve">Dalam kurikulum 2013 </w:t>
      </w:r>
      <w:r w:rsidR="00B64DFA" w:rsidRPr="003554F3">
        <w:rPr>
          <w:rFonts w:eastAsia="Times New Roman" w:cs="Times New Roman"/>
          <w:sz w:val="20"/>
          <w:szCs w:val="20"/>
        </w:rPr>
        <w:t xml:space="preserve">materi pembelajaran IPA harus </w:t>
      </w:r>
      <w:r w:rsidR="00006808" w:rsidRPr="003554F3">
        <w:rPr>
          <w:rFonts w:eastAsia="Times New Roman" w:cs="Times New Roman"/>
          <w:sz w:val="20"/>
          <w:szCs w:val="20"/>
        </w:rPr>
        <w:t xml:space="preserve">mengintegrasikan </w:t>
      </w:r>
      <w:r w:rsidR="009C32CF" w:rsidRPr="003554F3">
        <w:rPr>
          <w:rFonts w:eastAsia="Times New Roman" w:cs="Times New Roman"/>
          <w:sz w:val="20"/>
          <w:szCs w:val="20"/>
        </w:rPr>
        <w:t>konsep sains yang ditemu</w:t>
      </w:r>
      <w:r w:rsidR="00E64C7F">
        <w:rPr>
          <w:rFonts w:eastAsia="Times New Roman" w:cs="Times New Roman"/>
          <w:sz w:val="20"/>
          <w:szCs w:val="20"/>
        </w:rPr>
        <w:t>k</w:t>
      </w:r>
      <w:r w:rsidR="009C32CF" w:rsidRPr="003554F3">
        <w:rPr>
          <w:rFonts w:eastAsia="Times New Roman" w:cs="Times New Roman"/>
          <w:sz w:val="20"/>
          <w:szCs w:val="20"/>
        </w:rPr>
        <w:t>an dalam</w:t>
      </w:r>
      <w:r w:rsidR="00B64DFA" w:rsidRPr="003554F3">
        <w:rPr>
          <w:rFonts w:eastAsia="Times New Roman" w:cs="Times New Roman"/>
          <w:sz w:val="20"/>
          <w:szCs w:val="20"/>
        </w:rPr>
        <w:t xml:space="preserve"> </w:t>
      </w:r>
      <w:r w:rsidR="009C32CF" w:rsidRPr="003554F3">
        <w:rPr>
          <w:sz w:val="20"/>
          <w:szCs w:val="20"/>
        </w:rPr>
        <w:t xml:space="preserve">sub disiplin </w:t>
      </w:r>
      <w:r w:rsidR="005461CB" w:rsidRPr="003554F3">
        <w:rPr>
          <w:sz w:val="20"/>
          <w:szCs w:val="20"/>
        </w:rPr>
        <w:t>ilmu Biologi, Fisika, Kimia, dan Ilmu Bumi Dan Ruang</w:t>
      </w:r>
      <w:r w:rsidR="00652D92" w:rsidRPr="003554F3">
        <w:rPr>
          <w:sz w:val="20"/>
          <w:szCs w:val="20"/>
          <w:vertAlign w:val="superscript"/>
        </w:rPr>
        <w:t>[3</w:t>
      </w:r>
      <w:r w:rsidR="009C32CF" w:rsidRPr="003554F3">
        <w:rPr>
          <w:sz w:val="20"/>
          <w:szCs w:val="20"/>
          <w:vertAlign w:val="superscript"/>
        </w:rPr>
        <w:t>]</w:t>
      </w:r>
      <w:r w:rsidR="009C32CF" w:rsidRPr="003554F3">
        <w:rPr>
          <w:sz w:val="20"/>
          <w:szCs w:val="20"/>
        </w:rPr>
        <w:t>.</w:t>
      </w:r>
      <w:r w:rsidRPr="003554F3">
        <w:rPr>
          <w:rFonts w:cs="Times New Roman"/>
          <w:bCs/>
          <w:sz w:val="20"/>
          <w:szCs w:val="20"/>
        </w:rPr>
        <w:t xml:space="preserve"> </w:t>
      </w:r>
      <w:r w:rsidR="005461CB" w:rsidRPr="003554F3">
        <w:rPr>
          <w:rFonts w:eastAsia="Times New Roman" w:cs="Times New Roman"/>
          <w:sz w:val="20"/>
          <w:szCs w:val="20"/>
        </w:rPr>
        <w:t>Dengan demikian</w:t>
      </w:r>
      <w:r w:rsidRPr="003554F3">
        <w:rPr>
          <w:rFonts w:eastAsia="Times New Roman" w:cs="Times New Roman"/>
          <w:sz w:val="20"/>
          <w:szCs w:val="20"/>
        </w:rPr>
        <w:t>, pembelajaran IPA dalam Kurikulum 2013 tidak lagi disajikan secara terpisah melainkan disaji</w:t>
      </w:r>
      <w:r w:rsidR="00166C5E">
        <w:rPr>
          <w:rFonts w:eastAsia="Times New Roman" w:cs="Times New Roman"/>
          <w:sz w:val="20"/>
          <w:szCs w:val="20"/>
        </w:rPr>
        <w:t xml:space="preserve"> </w:t>
      </w:r>
      <w:r w:rsidRPr="003554F3">
        <w:rPr>
          <w:rFonts w:eastAsia="Times New Roman" w:cs="Times New Roman"/>
          <w:sz w:val="20"/>
          <w:szCs w:val="20"/>
        </w:rPr>
        <w:t xml:space="preserve">kan secara terpadu. </w:t>
      </w:r>
      <w:r w:rsidRPr="003554F3">
        <w:rPr>
          <w:sz w:val="20"/>
          <w:szCs w:val="20"/>
        </w:rPr>
        <w:t xml:space="preserve"> </w:t>
      </w:r>
    </w:p>
    <w:p w:rsidR="00045248" w:rsidRPr="003554F3" w:rsidRDefault="00045248" w:rsidP="00045248">
      <w:pPr>
        <w:spacing w:after="0" w:line="240" w:lineRule="auto"/>
        <w:jc w:val="both"/>
        <w:rPr>
          <w:rFonts w:cs="Times New Roman"/>
          <w:sz w:val="20"/>
          <w:szCs w:val="20"/>
        </w:rPr>
      </w:pPr>
      <w:r w:rsidRPr="003554F3">
        <w:rPr>
          <w:rFonts w:eastAsia="Times New Roman" w:cs="Times New Roman"/>
          <w:sz w:val="20"/>
          <w:szCs w:val="20"/>
        </w:rPr>
        <w:tab/>
      </w:r>
      <w:r w:rsidRPr="003554F3">
        <w:rPr>
          <w:rFonts w:cs="Times New Roman"/>
          <w:bCs/>
          <w:sz w:val="20"/>
          <w:szCs w:val="20"/>
        </w:rPr>
        <w:t>Kenyataan yang ditemukan di lapangan belum menggambarkan kondisi ideal yang diharap</w:t>
      </w:r>
      <w:r w:rsidR="00166C5E">
        <w:rPr>
          <w:rFonts w:cs="Times New Roman"/>
          <w:bCs/>
          <w:sz w:val="20"/>
          <w:szCs w:val="20"/>
        </w:rPr>
        <w:t xml:space="preserve"> </w:t>
      </w:r>
      <w:r w:rsidRPr="003554F3">
        <w:rPr>
          <w:rFonts w:cs="Times New Roman"/>
          <w:bCs/>
          <w:sz w:val="20"/>
          <w:szCs w:val="20"/>
        </w:rPr>
        <w:t>kan. Hal ini dapat dilihat dari hasil studi pendahuluan yang telah dilakukan. Kenyataan pertama yaitu, pem</w:t>
      </w:r>
      <w:r w:rsidR="00166C5E">
        <w:rPr>
          <w:rFonts w:cs="Times New Roman"/>
          <w:bCs/>
          <w:sz w:val="20"/>
          <w:szCs w:val="20"/>
        </w:rPr>
        <w:t xml:space="preserve"> </w:t>
      </w:r>
      <w:r w:rsidRPr="003554F3">
        <w:rPr>
          <w:rFonts w:cs="Times New Roman"/>
          <w:bCs/>
          <w:sz w:val="20"/>
          <w:szCs w:val="20"/>
        </w:rPr>
        <w:t xml:space="preserve">belajaran IPA terpadu belum terlaksana dengan baik. Hal ini dapat diungkapkan dari hasil lembar observasi diperoleh nilai </w:t>
      </w:r>
      <w:r w:rsidR="008C062A" w:rsidRPr="003554F3">
        <w:rPr>
          <w:rFonts w:cs="Times New Roman"/>
          <w:bCs/>
          <w:sz w:val="20"/>
          <w:szCs w:val="20"/>
        </w:rPr>
        <w:t>59,22</w:t>
      </w:r>
      <w:r w:rsidRPr="003554F3">
        <w:rPr>
          <w:rFonts w:cs="Times New Roman"/>
          <w:bCs/>
          <w:sz w:val="20"/>
          <w:szCs w:val="20"/>
        </w:rPr>
        <w:t xml:space="preserve">. Kenyataan kedua yaitu, Keterpaduan LKS terhadap pembelajaran IPA masih rendah. </w:t>
      </w:r>
      <w:r w:rsidRPr="003554F3">
        <w:rPr>
          <w:rFonts w:cs="Times New Roman"/>
          <w:sz w:val="20"/>
          <w:szCs w:val="20"/>
        </w:rPr>
        <w:t>Hal ini dapat dilihat dari hasil analisis keterpaduan LKS diperoleh nilai 53,87</w:t>
      </w:r>
      <w:r w:rsidRPr="003554F3">
        <w:rPr>
          <w:sz w:val="20"/>
          <w:szCs w:val="20"/>
        </w:rPr>
        <w:t xml:space="preserve">. </w:t>
      </w:r>
      <w:r w:rsidRPr="003554F3">
        <w:rPr>
          <w:rFonts w:cs="Times New Roman"/>
          <w:bCs/>
          <w:sz w:val="20"/>
          <w:szCs w:val="20"/>
        </w:rPr>
        <w:t>Kenyataan ketiga yaitu, Hasil belajar siswa masih tergolong</w:t>
      </w:r>
      <w:r w:rsidRPr="00E921BC">
        <w:rPr>
          <w:rFonts w:cs="Times New Roman"/>
          <w:bCs/>
          <w:color w:val="0070C0"/>
          <w:sz w:val="20"/>
          <w:szCs w:val="20"/>
        </w:rPr>
        <w:t xml:space="preserve"> </w:t>
      </w:r>
      <w:r w:rsidRPr="003554F3">
        <w:rPr>
          <w:rFonts w:cs="Times New Roman"/>
          <w:bCs/>
          <w:sz w:val="20"/>
          <w:szCs w:val="20"/>
        </w:rPr>
        <w:lastRenderedPageBreak/>
        <w:t xml:space="preserve">rendah. Hal ini dapat diungkapkan dari analisis data hasil belajar siswa untuk mata pelajaran IPA. </w:t>
      </w:r>
      <w:r w:rsidRPr="003554F3">
        <w:rPr>
          <w:rFonts w:eastAsia="Times New Roman" w:cs="Times New Roman"/>
          <w:sz w:val="20"/>
          <w:szCs w:val="20"/>
        </w:rPr>
        <w:t xml:space="preserve">Nilai rata-rata ujian akhir semester untuk mata pelajaran IPA dari kelas VIII SMPN 25 Padang tahun 2018 semester 2 kelas VIII.1 – VIII.8 </w:t>
      </w:r>
      <w:r w:rsidRPr="003554F3">
        <w:rPr>
          <w:rFonts w:eastAsia="Times New Roman" w:cs="Times New Roman"/>
          <w:sz w:val="20"/>
          <w:szCs w:val="20"/>
          <w:lang w:val="id-ID"/>
        </w:rPr>
        <w:t xml:space="preserve">didapatkan rata-rata sebesar </w:t>
      </w:r>
      <w:r w:rsidRPr="003554F3">
        <w:rPr>
          <w:rFonts w:eastAsia="Times New Roman" w:cs="Times New Roman"/>
          <w:sz w:val="20"/>
          <w:szCs w:val="20"/>
        </w:rPr>
        <w:t>56,90</w:t>
      </w:r>
      <w:r w:rsidRPr="003554F3">
        <w:rPr>
          <w:rFonts w:eastAsia="Times New Roman" w:cs="Times New Roman"/>
          <w:sz w:val="20"/>
          <w:szCs w:val="20"/>
          <w:lang w:val="id-ID"/>
        </w:rPr>
        <w:t>.</w:t>
      </w:r>
      <w:r w:rsidRPr="003554F3">
        <w:rPr>
          <w:sz w:val="20"/>
          <w:szCs w:val="20"/>
        </w:rPr>
        <w:t xml:space="preserve"> </w:t>
      </w:r>
      <w:r w:rsidRPr="003554F3">
        <w:rPr>
          <w:rFonts w:eastAsia="Times New Roman" w:cs="Times New Roman"/>
          <w:sz w:val="20"/>
          <w:szCs w:val="20"/>
        </w:rPr>
        <w:t>Salah satu solusi untuk mengatasi permasalahan ini adalah penggunaan</w:t>
      </w:r>
      <w:r w:rsidRPr="003554F3">
        <w:rPr>
          <w:rFonts w:cs="Times New Roman"/>
          <w:sz w:val="20"/>
          <w:szCs w:val="20"/>
        </w:rPr>
        <w:t xml:space="preserve"> lks IPA terpadu tema gerak dalam kehidupan sehari-hari bermuatan keterampilan literasi dalam pendekatan saintifik pada hasil belajar siswa kelas VIII. </w:t>
      </w:r>
    </w:p>
    <w:p w:rsidR="00045248" w:rsidRPr="003554F3" w:rsidRDefault="00045248" w:rsidP="00045248">
      <w:pPr>
        <w:spacing w:after="0" w:line="240" w:lineRule="auto"/>
        <w:jc w:val="both"/>
        <w:rPr>
          <w:sz w:val="20"/>
          <w:szCs w:val="20"/>
        </w:rPr>
      </w:pPr>
      <w:r w:rsidRPr="003554F3">
        <w:rPr>
          <w:rFonts w:cs="Times New Roman"/>
          <w:sz w:val="20"/>
          <w:szCs w:val="20"/>
        </w:rPr>
        <w:tab/>
      </w:r>
      <w:r w:rsidRPr="003554F3">
        <w:rPr>
          <w:sz w:val="20"/>
          <w:szCs w:val="20"/>
        </w:rPr>
        <w:t xml:space="preserve">Untuk mendorong pembelajaran IPA dan literasi dalam pembelajaran diperlukan lembar kerja siswa (LKS). </w:t>
      </w:r>
      <w:r w:rsidRPr="003554F3">
        <w:rPr>
          <w:rFonts w:cs="Times New Roman"/>
          <w:sz w:val="20"/>
          <w:szCs w:val="20"/>
        </w:rPr>
        <w:t>LKS merupakan salah satu bahan ajar yang digunakan dalam pembelajaran yang berisi materi, ringkasan, petunjuk pelaksaanaan tugas yang harus dikerjakan siswa</w:t>
      </w:r>
      <w:r w:rsidR="002913B4" w:rsidRPr="003554F3">
        <w:rPr>
          <w:rFonts w:cs="Times New Roman"/>
          <w:sz w:val="20"/>
          <w:szCs w:val="20"/>
          <w:vertAlign w:val="superscript"/>
        </w:rPr>
        <w:t>[4</w:t>
      </w:r>
      <w:r w:rsidRPr="003554F3">
        <w:rPr>
          <w:rFonts w:cs="Times New Roman"/>
          <w:sz w:val="20"/>
          <w:szCs w:val="20"/>
          <w:vertAlign w:val="superscript"/>
        </w:rPr>
        <w:t>]</w:t>
      </w:r>
      <w:r w:rsidRPr="003554F3">
        <w:rPr>
          <w:sz w:val="20"/>
          <w:szCs w:val="20"/>
        </w:rPr>
        <w:t>. LKS berguna u</w:t>
      </w:r>
      <w:r w:rsidR="005461CB" w:rsidRPr="003554F3">
        <w:rPr>
          <w:sz w:val="20"/>
          <w:szCs w:val="20"/>
        </w:rPr>
        <w:t xml:space="preserve">ntuk siswa dalam memahami suatu </w:t>
      </w:r>
      <w:r w:rsidRPr="003554F3">
        <w:rPr>
          <w:sz w:val="20"/>
          <w:szCs w:val="20"/>
        </w:rPr>
        <w:t>konsep pem</w:t>
      </w:r>
      <w:r w:rsidR="005461CB" w:rsidRPr="003554F3">
        <w:rPr>
          <w:sz w:val="20"/>
          <w:szCs w:val="20"/>
        </w:rPr>
        <w:t>-</w:t>
      </w:r>
      <w:r w:rsidRPr="003554F3">
        <w:rPr>
          <w:sz w:val="20"/>
          <w:szCs w:val="20"/>
        </w:rPr>
        <w:t>belajaran di sekolah</w:t>
      </w:r>
      <w:r w:rsidR="002913B4" w:rsidRPr="003554F3">
        <w:rPr>
          <w:sz w:val="20"/>
          <w:szCs w:val="20"/>
          <w:vertAlign w:val="superscript"/>
        </w:rPr>
        <w:t>[5</w:t>
      </w:r>
      <w:r w:rsidRPr="003554F3">
        <w:rPr>
          <w:sz w:val="20"/>
          <w:szCs w:val="20"/>
          <w:vertAlign w:val="superscript"/>
        </w:rPr>
        <w:t>]</w:t>
      </w:r>
      <w:r w:rsidRPr="003554F3">
        <w:rPr>
          <w:sz w:val="20"/>
          <w:szCs w:val="20"/>
        </w:rPr>
        <w:t>. LKS menurut pandangan</w:t>
      </w:r>
      <w:r w:rsidR="0006648F">
        <w:rPr>
          <w:sz w:val="20"/>
          <w:szCs w:val="20"/>
        </w:rPr>
        <w:t xml:space="preserve"> </w:t>
      </w:r>
      <w:r w:rsidRPr="003554F3">
        <w:rPr>
          <w:sz w:val="20"/>
          <w:szCs w:val="20"/>
        </w:rPr>
        <w:t>siswa berfungsi sebagai sarana pembelajaran di kelas. Guru ber</w:t>
      </w:r>
      <w:r w:rsidR="00166C5E">
        <w:rPr>
          <w:sz w:val="20"/>
          <w:szCs w:val="20"/>
        </w:rPr>
        <w:t xml:space="preserve"> </w:t>
      </w:r>
      <w:r w:rsidRPr="003554F3">
        <w:rPr>
          <w:sz w:val="20"/>
          <w:szCs w:val="20"/>
        </w:rPr>
        <w:t>pandangan LKS dapat menambah aktivitas siswa</w:t>
      </w:r>
      <w:r w:rsidR="002913B4" w:rsidRPr="003554F3">
        <w:rPr>
          <w:sz w:val="20"/>
          <w:szCs w:val="20"/>
          <w:vertAlign w:val="superscript"/>
        </w:rPr>
        <w:t>[6</w:t>
      </w:r>
      <w:r w:rsidRPr="003554F3">
        <w:rPr>
          <w:sz w:val="20"/>
          <w:szCs w:val="20"/>
          <w:vertAlign w:val="superscript"/>
        </w:rPr>
        <w:t>]</w:t>
      </w:r>
      <w:r w:rsidRPr="003554F3">
        <w:rPr>
          <w:sz w:val="20"/>
          <w:szCs w:val="20"/>
        </w:rPr>
        <w:t xml:space="preserve">. LKS juga membantu guru dalam memberi-kan tugas untuk di rumah kepada siswa. Jadi, LKS perlu dikemas secara menarik agar keterpaduan dalam </w:t>
      </w:r>
      <w:r w:rsidR="003D28E6" w:rsidRPr="003554F3">
        <w:rPr>
          <w:sz w:val="20"/>
          <w:szCs w:val="20"/>
        </w:rPr>
        <w:t>pembelajaran IPA</w:t>
      </w:r>
      <w:r w:rsidRPr="003554F3">
        <w:rPr>
          <w:sz w:val="20"/>
          <w:szCs w:val="20"/>
        </w:rPr>
        <w:t xml:space="preserve"> dapat tercapai. </w:t>
      </w:r>
    </w:p>
    <w:p w:rsidR="00045248" w:rsidRPr="003554F3" w:rsidRDefault="00045248" w:rsidP="00045248">
      <w:pPr>
        <w:pStyle w:val="ListParagraph"/>
        <w:tabs>
          <w:tab w:val="left" w:pos="426"/>
          <w:tab w:val="left" w:pos="567"/>
        </w:tabs>
        <w:spacing w:after="0" w:line="240" w:lineRule="auto"/>
        <w:ind w:left="0" w:firstLine="567"/>
        <w:jc w:val="both"/>
        <w:rPr>
          <w:sz w:val="20"/>
          <w:szCs w:val="20"/>
        </w:rPr>
      </w:pPr>
      <w:r w:rsidRPr="003554F3">
        <w:rPr>
          <w:rFonts w:cs="Times New Roman"/>
          <w:sz w:val="20"/>
          <w:szCs w:val="20"/>
        </w:rPr>
        <w:t>Ilmu Pengetahuan Alam (IPA) merupakan ilm</w:t>
      </w:r>
      <w:r w:rsidR="003D28E6" w:rsidRPr="003554F3">
        <w:rPr>
          <w:rFonts w:cs="Times New Roman"/>
          <w:sz w:val="20"/>
          <w:szCs w:val="20"/>
        </w:rPr>
        <w:t xml:space="preserve">u yang berawal dari </w:t>
      </w:r>
      <w:r w:rsidRPr="003554F3">
        <w:rPr>
          <w:rFonts w:cs="Times New Roman"/>
          <w:sz w:val="20"/>
          <w:szCs w:val="20"/>
        </w:rPr>
        <w:t>fenomena al</w:t>
      </w:r>
      <w:r w:rsidR="005461CB" w:rsidRPr="003554F3">
        <w:rPr>
          <w:rFonts w:cs="Times New Roman"/>
          <w:sz w:val="20"/>
          <w:szCs w:val="20"/>
        </w:rPr>
        <w:t xml:space="preserve">am dimana objeknya adalah </w:t>
      </w:r>
      <w:r w:rsidR="00230B29" w:rsidRPr="003554F3">
        <w:rPr>
          <w:rFonts w:cs="Times New Roman"/>
          <w:sz w:val="20"/>
          <w:szCs w:val="20"/>
        </w:rPr>
        <w:t xml:space="preserve">benda alam dengan </w:t>
      </w:r>
      <w:r w:rsidRPr="003554F3">
        <w:rPr>
          <w:rFonts w:cs="Times New Roman"/>
          <w:sz w:val="20"/>
          <w:szCs w:val="20"/>
        </w:rPr>
        <w:t>hukum yang pasti. IPA diperoleh dari suatu</w:t>
      </w:r>
      <w:r w:rsidR="005461CB" w:rsidRPr="003554F3">
        <w:rPr>
          <w:rFonts w:cs="Times New Roman"/>
          <w:sz w:val="20"/>
          <w:szCs w:val="20"/>
        </w:rPr>
        <w:t xml:space="preserve"> </w:t>
      </w:r>
      <w:r w:rsidRPr="003554F3">
        <w:rPr>
          <w:rFonts w:cs="Times New Roman"/>
          <w:sz w:val="20"/>
          <w:szCs w:val="20"/>
        </w:rPr>
        <w:t>proses berpikir dan bertindak dalam menghadapi masalah yang ada dalam kehidupan sehari-hari</w:t>
      </w:r>
      <w:r w:rsidR="002913B4" w:rsidRPr="003554F3">
        <w:rPr>
          <w:rFonts w:cs="Times New Roman"/>
          <w:sz w:val="20"/>
          <w:szCs w:val="20"/>
          <w:vertAlign w:val="superscript"/>
        </w:rPr>
        <w:t>[7</w:t>
      </w:r>
      <w:r w:rsidRPr="003554F3">
        <w:rPr>
          <w:rFonts w:cs="Times New Roman"/>
          <w:sz w:val="20"/>
          <w:szCs w:val="20"/>
          <w:vertAlign w:val="superscript"/>
        </w:rPr>
        <w:t>]</w:t>
      </w:r>
      <w:r w:rsidRPr="003554F3">
        <w:rPr>
          <w:sz w:val="20"/>
          <w:szCs w:val="20"/>
        </w:rPr>
        <w:t>. Dengan demikian, ilmu pengetahuan alam merupakan ilmu yang mempelajari tentang alam dan tentang  kehidupan kita sehari-hari.</w:t>
      </w:r>
    </w:p>
    <w:p w:rsidR="00045248" w:rsidRPr="003554F3" w:rsidRDefault="00045248" w:rsidP="00045248">
      <w:pPr>
        <w:pStyle w:val="ListParagraph"/>
        <w:tabs>
          <w:tab w:val="left" w:pos="426"/>
          <w:tab w:val="left" w:pos="567"/>
        </w:tabs>
        <w:spacing w:after="0" w:line="240" w:lineRule="auto"/>
        <w:ind w:left="0" w:firstLine="567"/>
        <w:jc w:val="both"/>
        <w:rPr>
          <w:sz w:val="20"/>
          <w:szCs w:val="20"/>
        </w:rPr>
      </w:pPr>
      <w:r w:rsidRPr="003554F3">
        <w:rPr>
          <w:sz w:val="20"/>
          <w:szCs w:val="20"/>
        </w:rPr>
        <w:t xml:space="preserve">IPA terpadu merupakan </w:t>
      </w:r>
      <w:r w:rsidR="005461CB" w:rsidRPr="003554F3">
        <w:rPr>
          <w:sz w:val="20"/>
          <w:szCs w:val="20"/>
        </w:rPr>
        <w:t>ilmu yang meng</w:t>
      </w:r>
      <w:r w:rsidR="00166C5E">
        <w:rPr>
          <w:sz w:val="20"/>
          <w:szCs w:val="20"/>
        </w:rPr>
        <w:t xml:space="preserve"> </w:t>
      </w:r>
      <w:r w:rsidR="005461CB" w:rsidRPr="003554F3">
        <w:rPr>
          <w:sz w:val="20"/>
          <w:szCs w:val="20"/>
        </w:rPr>
        <w:t>gabungkan konsep</w:t>
      </w:r>
      <w:r w:rsidRPr="003554F3">
        <w:rPr>
          <w:sz w:val="20"/>
          <w:szCs w:val="20"/>
        </w:rPr>
        <w:t xml:space="preserve"> sai</w:t>
      </w:r>
      <w:r w:rsidR="005461CB" w:rsidRPr="003554F3">
        <w:rPr>
          <w:sz w:val="20"/>
          <w:szCs w:val="20"/>
        </w:rPr>
        <w:t xml:space="preserve">ns dari bidang Biologi, Fisika, </w:t>
      </w:r>
      <w:r w:rsidRPr="003554F3">
        <w:rPr>
          <w:sz w:val="20"/>
          <w:szCs w:val="20"/>
        </w:rPr>
        <w:t xml:space="preserve">dan Kimia. Pembelajaran pada IPA terpadu </w:t>
      </w:r>
      <w:r w:rsidRPr="003554F3">
        <w:rPr>
          <w:rFonts w:cs="Times New Roman"/>
          <w:sz w:val="20"/>
          <w:szCs w:val="20"/>
        </w:rPr>
        <w:t>mem</w:t>
      </w:r>
      <w:r w:rsidR="00166C5E">
        <w:rPr>
          <w:rFonts w:cs="Times New Roman"/>
          <w:sz w:val="20"/>
          <w:szCs w:val="20"/>
        </w:rPr>
        <w:t xml:space="preserve"> </w:t>
      </w:r>
      <w:r w:rsidRPr="003554F3">
        <w:rPr>
          <w:rFonts w:cs="Times New Roman"/>
          <w:sz w:val="20"/>
          <w:szCs w:val="20"/>
        </w:rPr>
        <w:t>bantu siswa berpikir secara holistik, memahami al</w:t>
      </w:r>
      <w:r w:rsidR="005461CB" w:rsidRPr="003554F3">
        <w:rPr>
          <w:rFonts w:cs="Times New Roman"/>
          <w:sz w:val="20"/>
          <w:szCs w:val="20"/>
        </w:rPr>
        <w:t>am, dan menerapkan ilmu berupa</w:t>
      </w:r>
      <w:r w:rsidRPr="003554F3">
        <w:rPr>
          <w:rFonts w:cs="Times New Roman"/>
          <w:sz w:val="20"/>
          <w:szCs w:val="20"/>
        </w:rPr>
        <w:t xml:space="preserve"> praktik</w:t>
      </w:r>
      <w:r w:rsidR="002913B4" w:rsidRPr="003554F3">
        <w:rPr>
          <w:sz w:val="20"/>
          <w:szCs w:val="20"/>
          <w:vertAlign w:val="superscript"/>
        </w:rPr>
        <w:t>[8</w:t>
      </w:r>
      <w:r w:rsidRPr="003554F3">
        <w:rPr>
          <w:sz w:val="20"/>
          <w:szCs w:val="20"/>
          <w:vertAlign w:val="superscript"/>
        </w:rPr>
        <w:t>]</w:t>
      </w:r>
      <w:r w:rsidRPr="003554F3">
        <w:rPr>
          <w:sz w:val="20"/>
          <w:szCs w:val="20"/>
        </w:rPr>
        <w:t>. Oleh karena itu, pembelajaran IPA terpadu memberikan manfaat yang banyak bagi guru dan siswa terhadap hasil belajar di sekolah.</w:t>
      </w:r>
    </w:p>
    <w:p w:rsidR="00045248" w:rsidRPr="003554F3" w:rsidRDefault="00045248" w:rsidP="00045248">
      <w:pPr>
        <w:pStyle w:val="ListParagraph"/>
        <w:tabs>
          <w:tab w:val="left" w:pos="426"/>
          <w:tab w:val="left" w:pos="567"/>
        </w:tabs>
        <w:spacing w:after="0" w:line="240" w:lineRule="auto"/>
        <w:ind w:left="0" w:firstLine="567"/>
        <w:jc w:val="both"/>
        <w:rPr>
          <w:rFonts w:cs="Times New Roman"/>
          <w:sz w:val="20"/>
          <w:szCs w:val="20"/>
        </w:rPr>
      </w:pPr>
      <w:r w:rsidRPr="003554F3">
        <w:rPr>
          <w:rFonts w:cs="Times New Roman"/>
          <w:sz w:val="20"/>
          <w:szCs w:val="20"/>
        </w:rPr>
        <w:t>Pelaksanaan pembelajaran IPA terpadu dapat menggun</w:t>
      </w:r>
      <w:r w:rsidR="00FD0CDA">
        <w:rPr>
          <w:rFonts w:cs="Times New Roman"/>
          <w:sz w:val="20"/>
          <w:szCs w:val="20"/>
        </w:rPr>
        <w:t>akan model-model pembelajaran. M</w:t>
      </w:r>
      <w:r w:rsidRPr="003554F3">
        <w:rPr>
          <w:rFonts w:cs="Times New Roman"/>
          <w:sz w:val="20"/>
          <w:szCs w:val="20"/>
        </w:rPr>
        <w:t xml:space="preserve">odel </w:t>
      </w:r>
      <w:r w:rsidR="00E64C7F">
        <w:rPr>
          <w:rFonts w:cs="Times New Roman"/>
          <w:sz w:val="20"/>
          <w:szCs w:val="20"/>
        </w:rPr>
        <w:t xml:space="preserve">tersebut </w:t>
      </w:r>
      <w:r w:rsidRPr="003554F3">
        <w:rPr>
          <w:rFonts w:cs="Times New Roman"/>
          <w:sz w:val="20"/>
          <w:szCs w:val="20"/>
        </w:rPr>
        <w:t>disesuaikan dengan mata pelajaran yang diajarkan. Model pembelajaran terpadu yang diguna</w:t>
      </w:r>
      <w:r w:rsidR="00166C5E">
        <w:rPr>
          <w:rFonts w:cs="Times New Roman"/>
          <w:sz w:val="20"/>
          <w:szCs w:val="20"/>
        </w:rPr>
        <w:t xml:space="preserve"> </w:t>
      </w:r>
      <w:r w:rsidRPr="003554F3">
        <w:rPr>
          <w:rFonts w:cs="Times New Roman"/>
          <w:sz w:val="20"/>
          <w:szCs w:val="20"/>
        </w:rPr>
        <w:t>kan adalah model terhubung dan model terjaring</w:t>
      </w:r>
      <w:r w:rsidRPr="003554F3">
        <w:rPr>
          <w:rFonts w:cs="Times New Roman"/>
          <w:i/>
          <w:sz w:val="20"/>
          <w:szCs w:val="20"/>
        </w:rPr>
        <w:t xml:space="preserve">. </w:t>
      </w:r>
      <w:r w:rsidRPr="003554F3">
        <w:rPr>
          <w:rFonts w:cs="Times New Roman"/>
          <w:sz w:val="20"/>
          <w:szCs w:val="20"/>
        </w:rPr>
        <w:t>Model terhubung adalah model yang menggabung</w:t>
      </w:r>
      <w:r w:rsidR="00166C5E">
        <w:rPr>
          <w:rFonts w:cs="Times New Roman"/>
          <w:sz w:val="20"/>
          <w:szCs w:val="20"/>
        </w:rPr>
        <w:t xml:space="preserve"> </w:t>
      </w:r>
      <w:r w:rsidR="00E64C7F">
        <w:rPr>
          <w:rFonts w:cs="Times New Roman"/>
          <w:sz w:val="20"/>
          <w:szCs w:val="20"/>
        </w:rPr>
        <w:t xml:space="preserve"> </w:t>
      </w:r>
      <w:r w:rsidRPr="003554F3">
        <w:rPr>
          <w:rFonts w:cs="Times New Roman"/>
          <w:sz w:val="20"/>
          <w:szCs w:val="20"/>
        </w:rPr>
        <w:t>kan antara satu konsep</w:t>
      </w:r>
      <w:r w:rsidR="00E64C7F">
        <w:rPr>
          <w:rFonts w:cs="Times New Roman"/>
          <w:sz w:val="20"/>
          <w:szCs w:val="20"/>
        </w:rPr>
        <w:t xml:space="preserve"> dengan keterampilan pada</w:t>
      </w:r>
      <w:r w:rsidRPr="003554F3">
        <w:rPr>
          <w:rFonts w:cs="Times New Roman"/>
          <w:sz w:val="20"/>
          <w:szCs w:val="20"/>
        </w:rPr>
        <w:t xml:space="preserve"> suatu pokok bahasan dalam satu bidang studi sebelum diberikan kepada siswa</w:t>
      </w:r>
      <w:r w:rsidR="002913B4" w:rsidRPr="003554F3">
        <w:rPr>
          <w:rFonts w:cs="Times New Roman"/>
          <w:sz w:val="20"/>
          <w:szCs w:val="20"/>
          <w:vertAlign w:val="superscript"/>
        </w:rPr>
        <w:t>[9</w:t>
      </w:r>
      <w:r w:rsidRPr="003554F3">
        <w:rPr>
          <w:rFonts w:cs="Times New Roman"/>
          <w:sz w:val="20"/>
          <w:szCs w:val="20"/>
          <w:vertAlign w:val="superscript"/>
        </w:rPr>
        <w:t>]</w:t>
      </w:r>
      <w:r w:rsidRPr="003554F3">
        <w:rPr>
          <w:rFonts w:cs="Times New Roman"/>
          <w:sz w:val="20"/>
          <w:szCs w:val="20"/>
        </w:rPr>
        <w:t xml:space="preserve">. Model terjaring adalah model pembelajaran yang </w:t>
      </w:r>
      <w:r w:rsidRPr="003554F3">
        <w:rPr>
          <w:sz w:val="20"/>
          <w:szCs w:val="20"/>
        </w:rPr>
        <w:t>secara keseluruhan dikemas dalam suatu tema</w:t>
      </w:r>
      <w:r w:rsidR="00E64C7F">
        <w:rPr>
          <w:sz w:val="20"/>
          <w:szCs w:val="20"/>
        </w:rPr>
        <w:t xml:space="preserve"> tertentu. </w:t>
      </w:r>
      <w:r w:rsidRPr="003554F3">
        <w:rPr>
          <w:sz w:val="20"/>
          <w:szCs w:val="20"/>
        </w:rPr>
        <w:t>Berdasarkan tema te</w:t>
      </w:r>
      <w:r w:rsidR="00FD0CDA">
        <w:rPr>
          <w:sz w:val="20"/>
          <w:szCs w:val="20"/>
        </w:rPr>
        <w:t>rsebut, kemudian ditentukan sub</w:t>
      </w:r>
      <w:r w:rsidRPr="003554F3">
        <w:rPr>
          <w:sz w:val="20"/>
          <w:szCs w:val="20"/>
        </w:rPr>
        <w:t xml:space="preserve"> tema sehingga akan memperjelas tema utama dengan menggunakan aspek kemampuan dasar yang ingin dikembangkan oleh siswa</w:t>
      </w:r>
      <w:r w:rsidR="002913B4" w:rsidRPr="003554F3">
        <w:rPr>
          <w:sz w:val="20"/>
          <w:szCs w:val="20"/>
          <w:vertAlign w:val="superscript"/>
        </w:rPr>
        <w:t>[10</w:t>
      </w:r>
      <w:r w:rsidRPr="003554F3">
        <w:rPr>
          <w:sz w:val="20"/>
          <w:szCs w:val="20"/>
          <w:vertAlign w:val="superscript"/>
        </w:rPr>
        <w:t>]</w:t>
      </w:r>
      <w:r w:rsidRPr="003554F3">
        <w:rPr>
          <w:sz w:val="20"/>
          <w:szCs w:val="20"/>
        </w:rPr>
        <w:t xml:space="preserve">. Jadi, pembelajaran IPA terpadu dapat dipahami oleh siswa dengan mudah. </w:t>
      </w:r>
    </w:p>
    <w:p w:rsidR="00045248" w:rsidRPr="003554F3" w:rsidRDefault="00045248" w:rsidP="00045248">
      <w:pPr>
        <w:pStyle w:val="Default"/>
        <w:tabs>
          <w:tab w:val="left" w:pos="0"/>
          <w:tab w:val="left" w:pos="567"/>
        </w:tabs>
        <w:jc w:val="both"/>
        <w:rPr>
          <w:color w:val="auto"/>
          <w:sz w:val="20"/>
          <w:szCs w:val="20"/>
          <w:lang w:val="en-US"/>
        </w:rPr>
      </w:pPr>
      <w:r w:rsidRPr="003554F3">
        <w:rPr>
          <w:color w:val="auto"/>
          <w:sz w:val="20"/>
          <w:szCs w:val="20"/>
        </w:rPr>
        <w:tab/>
      </w:r>
      <w:r w:rsidRPr="003554F3">
        <w:rPr>
          <w:color w:val="auto"/>
          <w:sz w:val="20"/>
          <w:szCs w:val="20"/>
          <w:lang w:val="en-US"/>
        </w:rPr>
        <w:t xml:space="preserve">Keterampilan literasi adalah kemampuan yang dimiliki siswa dalam berpikir kritis, menghitung, </w:t>
      </w:r>
      <w:r w:rsidRPr="003554F3">
        <w:rPr>
          <w:color w:val="auto"/>
          <w:sz w:val="20"/>
          <w:szCs w:val="20"/>
          <w:lang w:val="en-US"/>
        </w:rPr>
        <w:lastRenderedPageBreak/>
        <w:t>memecahkan ma</w:t>
      </w:r>
      <w:r w:rsidR="005461CB" w:rsidRPr="003554F3">
        <w:rPr>
          <w:color w:val="auto"/>
          <w:sz w:val="20"/>
          <w:szCs w:val="20"/>
          <w:lang w:val="en-US"/>
        </w:rPr>
        <w:t>salah, cara mencapai tujuan untuk me</w:t>
      </w:r>
      <w:r w:rsidR="00166C5E">
        <w:rPr>
          <w:color w:val="auto"/>
          <w:sz w:val="20"/>
          <w:szCs w:val="20"/>
          <w:lang w:val="en-US"/>
        </w:rPr>
        <w:t xml:space="preserve"> </w:t>
      </w:r>
      <w:r w:rsidRPr="003554F3">
        <w:rPr>
          <w:color w:val="auto"/>
          <w:sz w:val="20"/>
          <w:szCs w:val="20"/>
          <w:lang w:val="en-US"/>
        </w:rPr>
        <w:t>ngembangkan ilmu pengetahuan dan potensi se</w:t>
      </w:r>
      <w:r w:rsidR="00166C5E">
        <w:rPr>
          <w:color w:val="auto"/>
          <w:sz w:val="20"/>
          <w:szCs w:val="20"/>
          <w:lang w:val="en-US"/>
        </w:rPr>
        <w:t xml:space="preserve"> </w:t>
      </w:r>
      <w:r w:rsidRPr="003554F3">
        <w:rPr>
          <w:color w:val="auto"/>
          <w:sz w:val="20"/>
          <w:szCs w:val="20"/>
          <w:lang w:val="en-US"/>
        </w:rPr>
        <w:t>seorang</w:t>
      </w:r>
      <w:r w:rsidRPr="003554F3">
        <w:rPr>
          <w:color w:val="auto"/>
          <w:sz w:val="20"/>
          <w:szCs w:val="20"/>
          <w:vertAlign w:val="superscript"/>
        </w:rPr>
        <w:t>[</w:t>
      </w:r>
      <w:r w:rsidR="002913B4" w:rsidRPr="003554F3">
        <w:rPr>
          <w:color w:val="auto"/>
          <w:sz w:val="20"/>
          <w:szCs w:val="20"/>
          <w:vertAlign w:val="superscript"/>
          <w:lang w:val="en-US"/>
        </w:rPr>
        <w:t>11</w:t>
      </w:r>
      <w:r w:rsidRPr="003554F3">
        <w:rPr>
          <w:color w:val="auto"/>
          <w:sz w:val="20"/>
          <w:szCs w:val="20"/>
          <w:vertAlign w:val="superscript"/>
        </w:rPr>
        <w:t>]</w:t>
      </w:r>
      <w:r w:rsidRPr="003554F3">
        <w:rPr>
          <w:color w:val="auto"/>
          <w:sz w:val="20"/>
          <w:szCs w:val="20"/>
        </w:rPr>
        <w:t>.</w:t>
      </w:r>
      <w:r w:rsidRPr="003554F3">
        <w:rPr>
          <w:color w:val="auto"/>
          <w:sz w:val="20"/>
          <w:szCs w:val="20"/>
          <w:lang w:val="en-US"/>
        </w:rPr>
        <w:t xml:space="preserve"> Keteramp</w:t>
      </w:r>
      <w:r w:rsidR="005461CB" w:rsidRPr="003554F3">
        <w:rPr>
          <w:color w:val="auto"/>
          <w:sz w:val="20"/>
          <w:szCs w:val="20"/>
          <w:lang w:val="en-US"/>
        </w:rPr>
        <w:t>ilan literasi berguna dalam mem</w:t>
      </w:r>
      <w:r w:rsidRPr="003554F3">
        <w:rPr>
          <w:color w:val="auto"/>
          <w:sz w:val="20"/>
          <w:szCs w:val="20"/>
          <w:lang w:val="en-US"/>
        </w:rPr>
        <w:t>persiapkan siswa untuk memperluas pengetahu</w:t>
      </w:r>
      <w:r w:rsidR="00166C5E">
        <w:rPr>
          <w:color w:val="auto"/>
          <w:sz w:val="20"/>
          <w:szCs w:val="20"/>
          <w:lang w:val="en-US"/>
        </w:rPr>
        <w:t xml:space="preserve"> </w:t>
      </w:r>
      <w:r w:rsidRPr="003554F3">
        <w:rPr>
          <w:color w:val="auto"/>
          <w:sz w:val="20"/>
          <w:szCs w:val="20"/>
          <w:lang w:val="en-US"/>
        </w:rPr>
        <w:t>an mereka dan mendapatkan pengetahuan baru dari bidang lainnya</w:t>
      </w:r>
      <w:r w:rsidR="002913B4" w:rsidRPr="003554F3">
        <w:rPr>
          <w:color w:val="auto"/>
          <w:sz w:val="20"/>
          <w:szCs w:val="20"/>
          <w:vertAlign w:val="superscript"/>
          <w:lang w:val="en-US"/>
        </w:rPr>
        <w:t>[12</w:t>
      </w:r>
      <w:r w:rsidRPr="003554F3">
        <w:rPr>
          <w:color w:val="auto"/>
          <w:sz w:val="20"/>
          <w:szCs w:val="20"/>
          <w:vertAlign w:val="superscript"/>
          <w:lang w:val="en-US"/>
        </w:rPr>
        <w:t>]</w:t>
      </w:r>
      <w:r w:rsidRPr="003554F3">
        <w:rPr>
          <w:color w:val="auto"/>
          <w:sz w:val="20"/>
          <w:szCs w:val="20"/>
          <w:lang w:val="en-US"/>
        </w:rPr>
        <w:t>. Jadi, keterampilan literasi merupa</w:t>
      </w:r>
      <w:r w:rsidR="00166C5E">
        <w:rPr>
          <w:color w:val="auto"/>
          <w:sz w:val="20"/>
          <w:szCs w:val="20"/>
          <w:lang w:val="en-US"/>
        </w:rPr>
        <w:t xml:space="preserve"> </w:t>
      </w:r>
      <w:r w:rsidRPr="003554F3">
        <w:rPr>
          <w:color w:val="auto"/>
          <w:sz w:val="20"/>
          <w:szCs w:val="20"/>
          <w:lang w:val="en-US"/>
        </w:rPr>
        <w:t xml:space="preserve">kan </w:t>
      </w:r>
      <w:r w:rsidRPr="003554F3">
        <w:rPr>
          <w:color w:val="auto"/>
          <w:sz w:val="20"/>
          <w:szCs w:val="20"/>
        </w:rPr>
        <w:t>kemampuan</w:t>
      </w:r>
      <w:r w:rsidRPr="003554F3">
        <w:rPr>
          <w:color w:val="auto"/>
          <w:sz w:val="20"/>
          <w:szCs w:val="20"/>
          <w:lang w:val="en-US"/>
        </w:rPr>
        <w:t xml:space="preserve"> seseorang untuk mendapatkan dan memperluas pengetahuan baru dari bidang lainnya</w:t>
      </w:r>
      <w:r w:rsidRPr="003554F3">
        <w:rPr>
          <w:color w:val="auto"/>
          <w:lang w:val="en-US"/>
        </w:rPr>
        <w:t>.</w:t>
      </w:r>
    </w:p>
    <w:p w:rsidR="00045248" w:rsidRPr="003554F3" w:rsidRDefault="00045248" w:rsidP="00045248">
      <w:pPr>
        <w:pStyle w:val="Default"/>
        <w:tabs>
          <w:tab w:val="left" w:pos="0"/>
          <w:tab w:val="left" w:pos="567"/>
        </w:tabs>
        <w:jc w:val="both"/>
        <w:rPr>
          <w:color w:val="auto"/>
          <w:sz w:val="20"/>
          <w:szCs w:val="20"/>
          <w:lang w:val="en-US"/>
        </w:rPr>
      </w:pPr>
      <w:r w:rsidRPr="003554F3">
        <w:rPr>
          <w:color w:val="auto"/>
          <w:sz w:val="20"/>
          <w:szCs w:val="20"/>
          <w:lang w:val="en-US"/>
        </w:rPr>
        <w:tab/>
      </w:r>
      <w:r w:rsidR="00215161">
        <w:rPr>
          <w:color w:val="auto"/>
          <w:sz w:val="20"/>
          <w:szCs w:val="20"/>
          <w:lang w:val="en-US"/>
        </w:rPr>
        <w:t xml:space="preserve">Keterampilan </w:t>
      </w:r>
      <w:r w:rsidRPr="003554F3">
        <w:rPr>
          <w:color w:val="auto"/>
          <w:sz w:val="20"/>
          <w:szCs w:val="20"/>
        </w:rPr>
        <w:t>literasi terdiri atas: literasi dini,</w:t>
      </w:r>
      <w:r w:rsidRPr="003554F3">
        <w:rPr>
          <w:color w:val="auto"/>
          <w:sz w:val="20"/>
          <w:szCs w:val="20"/>
          <w:lang w:val="en-US"/>
        </w:rPr>
        <w:t xml:space="preserve"> </w:t>
      </w:r>
      <w:r w:rsidR="00215161">
        <w:rPr>
          <w:color w:val="auto"/>
          <w:sz w:val="20"/>
          <w:szCs w:val="20"/>
        </w:rPr>
        <w:t>literasi dasar, literasi</w:t>
      </w:r>
      <w:r w:rsidR="00215161">
        <w:rPr>
          <w:color w:val="auto"/>
          <w:sz w:val="20"/>
          <w:szCs w:val="20"/>
          <w:lang w:val="en-US"/>
        </w:rPr>
        <w:t xml:space="preserve"> </w:t>
      </w:r>
      <w:r w:rsidRPr="003554F3">
        <w:rPr>
          <w:color w:val="auto"/>
          <w:sz w:val="20"/>
          <w:szCs w:val="20"/>
        </w:rPr>
        <w:t xml:space="preserve">perpustakaan, literasi media, literasi teknologi, </w:t>
      </w:r>
      <w:r w:rsidRPr="003554F3">
        <w:rPr>
          <w:color w:val="auto"/>
          <w:sz w:val="20"/>
          <w:szCs w:val="20"/>
          <w:lang w:val="en-US"/>
        </w:rPr>
        <w:t xml:space="preserve">dan </w:t>
      </w:r>
      <w:r w:rsidRPr="003554F3">
        <w:rPr>
          <w:color w:val="auto"/>
          <w:sz w:val="20"/>
          <w:szCs w:val="20"/>
        </w:rPr>
        <w:t>literasi visual</w:t>
      </w:r>
      <w:r w:rsidRPr="003554F3">
        <w:rPr>
          <w:color w:val="auto"/>
          <w:sz w:val="20"/>
          <w:szCs w:val="20"/>
          <w:vertAlign w:val="superscript"/>
        </w:rPr>
        <w:t>[</w:t>
      </w:r>
      <w:r w:rsidR="002913B4" w:rsidRPr="003554F3">
        <w:rPr>
          <w:color w:val="auto"/>
          <w:sz w:val="20"/>
          <w:szCs w:val="20"/>
          <w:vertAlign w:val="superscript"/>
          <w:lang w:val="en-US"/>
        </w:rPr>
        <w:t>13</w:t>
      </w:r>
      <w:r w:rsidRPr="003554F3">
        <w:rPr>
          <w:color w:val="auto"/>
          <w:sz w:val="20"/>
          <w:szCs w:val="20"/>
          <w:vertAlign w:val="superscript"/>
        </w:rPr>
        <w:t>]</w:t>
      </w:r>
      <w:r w:rsidRPr="003554F3">
        <w:rPr>
          <w:color w:val="auto"/>
          <w:sz w:val="20"/>
          <w:szCs w:val="20"/>
        </w:rPr>
        <w:t>.</w:t>
      </w:r>
      <w:r w:rsidRPr="003554F3">
        <w:rPr>
          <w:color w:val="auto"/>
          <w:sz w:val="20"/>
          <w:szCs w:val="20"/>
          <w:lang w:val="en-US"/>
        </w:rPr>
        <w:t xml:space="preserve"> </w:t>
      </w:r>
      <w:r w:rsidRPr="003554F3">
        <w:rPr>
          <w:color w:val="auto"/>
          <w:sz w:val="20"/>
          <w:szCs w:val="20"/>
        </w:rPr>
        <w:t>Dari beberapa jenis literasi, pada penelitian ini difokuskan kepada literasi saintifik</w:t>
      </w:r>
      <w:r w:rsidRPr="003554F3">
        <w:rPr>
          <w:color w:val="auto"/>
          <w:sz w:val="20"/>
          <w:szCs w:val="20"/>
          <w:lang w:val="en-US"/>
        </w:rPr>
        <w:t xml:space="preserve">. </w:t>
      </w:r>
      <w:r w:rsidRPr="003554F3">
        <w:rPr>
          <w:color w:val="auto"/>
          <w:sz w:val="20"/>
          <w:szCs w:val="20"/>
        </w:rPr>
        <w:t>Literasi saintifik adalah</w:t>
      </w:r>
      <w:r w:rsidRPr="003554F3">
        <w:rPr>
          <w:color w:val="auto"/>
          <w:sz w:val="20"/>
          <w:szCs w:val="20"/>
          <w:lang w:val="en-US"/>
        </w:rPr>
        <w:t xml:space="preserve"> </w:t>
      </w:r>
      <w:r w:rsidRPr="003554F3">
        <w:rPr>
          <w:color w:val="auto"/>
          <w:sz w:val="20"/>
          <w:szCs w:val="20"/>
        </w:rPr>
        <w:t xml:space="preserve">kemampuan </w:t>
      </w:r>
      <w:r w:rsidR="005461CB" w:rsidRPr="003554F3">
        <w:rPr>
          <w:color w:val="auto"/>
          <w:sz w:val="20"/>
          <w:szCs w:val="20"/>
          <w:lang w:val="en-US"/>
        </w:rPr>
        <w:t xml:space="preserve">seseorang untuk </w:t>
      </w:r>
      <w:r w:rsidRPr="003554F3">
        <w:rPr>
          <w:color w:val="auto"/>
          <w:sz w:val="20"/>
          <w:szCs w:val="20"/>
          <w:lang w:val="en-US"/>
        </w:rPr>
        <w:t xml:space="preserve">memahami pengetahuan </w:t>
      </w:r>
      <w:r w:rsidR="005461CB" w:rsidRPr="003554F3">
        <w:rPr>
          <w:color w:val="auto"/>
          <w:sz w:val="20"/>
          <w:szCs w:val="20"/>
          <w:lang w:val="en-US"/>
        </w:rPr>
        <w:t xml:space="preserve"> </w:t>
      </w:r>
      <w:r w:rsidRPr="003554F3">
        <w:rPr>
          <w:color w:val="auto"/>
          <w:sz w:val="20"/>
          <w:szCs w:val="20"/>
          <w:lang w:val="en-US"/>
        </w:rPr>
        <w:t>mengenai suatu konsep, prinsip dan proses secara ilmiah yang dapat diterapkan dalam kehidupan nyata</w:t>
      </w:r>
      <w:r w:rsidRPr="003554F3">
        <w:rPr>
          <w:color w:val="auto"/>
          <w:sz w:val="20"/>
          <w:szCs w:val="20"/>
          <w:vertAlign w:val="superscript"/>
        </w:rPr>
        <w:t>[</w:t>
      </w:r>
      <w:r w:rsidR="002913B4" w:rsidRPr="003554F3">
        <w:rPr>
          <w:color w:val="auto"/>
          <w:sz w:val="20"/>
          <w:szCs w:val="20"/>
          <w:vertAlign w:val="superscript"/>
          <w:lang w:val="en-US"/>
        </w:rPr>
        <w:t>14</w:t>
      </w:r>
      <w:r w:rsidRPr="003554F3">
        <w:rPr>
          <w:color w:val="auto"/>
          <w:sz w:val="20"/>
          <w:szCs w:val="20"/>
          <w:vertAlign w:val="superscript"/>
        </w:rPr>
        <w:t>]</w:t>
      </w:r>
      <w:r w:rsidRPr="003554F3">
        <w:rPr>
          <w:color w:val="auto"/>
          <w:sz w:val="20"/>
          <w:szCs w:val="20"/>
        </w:rPr>
        <w:t>.</w:t>
      </w:r>
      <w:r w:rsidRPr="003554F3">
        <w:rPr>
          <w:color w:val="auto"/>
          <w:sz w:val="20"/>
          <w:szCs w:val="20"/>
          <w:lang w:val="en-US"/>
        </w:rPr>
        <w:t xml:space="preserve"> Jadi, keterampilan literasi yang digunakan hanya literasi saintifik saja</w:t>
      </w:r>
      <w:r w:rsidR="005461CB" w:rsidRPr="003554F3">
        <w:rPr>
          <w:color w:val="auto"/>
          <w:sz w:val="20"/>
          <w:szCs w:val="20"/>
          <w:lang w:val="en-US"/>
        </w:rPr>
        <w:t xml:space="preserve"> dalam penelitian ini</w:t>
      </w:r>
      <w:r w:rsidRPr="003554F3">
        <w:rPr>
          <w:color w:val="auto"/>
          <w:sz w:val="20"/>
          <w:szCs w:val="20"/>
          <w:lang w:val="en-US"/>
        </w:rPr>
        <w:t>.</w:t>
      </w:r>
    </w:p>
    <w:p w:rsidR="00045248" w:rsidRPr="00E921BC" w:rsidRDefault="00045248" w:rsidP="00045248">
      <w:pPr>
        <w:pStyle w:val="ListParagraph"/>
        <w:tabs>
          <w:tab w:val="right" w:pos="284"/>
          <w:tab w:val="left" w:pos="567"/>
          <w:tab w:val="left" w:pos="1985"/>
        </w:tabs>
        <w:spacing w:after="0" w:line="240" w:lineRule="auto"/>
        <w:ind w:left="0"/>
        <w:contextualSpacing w:val="0"/>
        <w:jc w:val="both"/>
        <w:rPr>
          <w:rFonts w:cs="Times New Roman"/>
          <w:b/>
          <w:sz w:val="20"/>
          <w:szCs w:val="20"/>
        </w:rPr>
      </w:pPr>
      <w:r w:rsidRPr="003554F3">
        <w:rPr>
          <w:rFonts w:cs="Times New Roman"/>
          <w:sz w:val="20"/>
          <w:szCs w:val="20"/>
        </w:rPr>
        <w:tab/>
      </w:r>
      <w:r w:rsidRPr="003554F3">
        <w:rPr>
          <w:rFonts w:cs="Times New Roman"/>
          <w:sz w:val="20"/>
          <w:szCs w:val="20"/>
        </w:rPr>
        <w:tab/>
        <w:t>Tujuan dari penelitian</w:t>
      </w:r>
      <w:r w:rsidRPr="00E921BC">
        <w:rPr>
          <w:rFonts w:cs="Times New Roman"/>
          <w:sz w:val="20"/>
          <w:szCs w:val="20"/>
        </w:rPr>
        <w:t xml:space="preserve"> ini adalah untuk menentukan efek penggunaan LKS IPA terpadu tema gerak bermuatan keterampilan literasi dalam pen</w:t>
      </w:r>
      <w:r w:rsidR="00166C5E">
        <w:rPr>
          <w:rFonts w:cs="Times New Roman"/>
          <w:sz w:val="20"/>
          <w:szCs w:val="20"/>
        </w:rPr>
        <w:t xml:space="preserve"> </w:t>
      </w:r>
      <w:r w:rsidRPr="00E921BC">
        <w:rPr>
          <w:rFonts w:cs="Times New Roman"/>
          <w:sz w:val="20"/>
          <w:szCs w:val="20"/>
        </w:rPr>
        <w:t>dekatan saintifik pada hasil belajar siswa VIII SMPN 25 Padang</w:t>
      </w:r>
      <w:r>
        <w:rPr>
          <w:rFonts w:cs="Times New Roman"/>
          <w:bCs/>
          <w:sz w:val="20"/>
          <w:szCs w:val="20"/>
        </w:rPr>
        <w:t xml:space="preserve">. </w:t>
      </w:r>
      <w:r w:rsidRPr="00E921BC">
        <w:rPr>
          <w:rFonts w:cs="Times New Roman"/>
          <w:bCs/>
          <w:sz w:val="20"/>
          <w:szCs w:val="20"/>
        </w:rPr>
        <w:t xml:space="preserve">Dalam hal ini, </w:t>
      </w:r>
      <w:r>
        <w:rPr>
          <w:rFonts w:cs="Times New Roman"/>
          <w:sz w:val="20"/>
          <w:szCs w:val="20"/>
        </w:rPr>
        <w:t xml:space="preserve">peneliti tertarik untuk </w:t>
      </w:r>
      <w:r w:rsidRPr="00E921BC">
        <w:rPr>
          <w:rFonts w:cs="Times New Roman"/>
          <w:sz w:val="20"/>
          <w:szCs w:val="20"/>
        </w:rPr>
        <w:t xml:space="preserve">mengunakan </w:t>
      </w:r>
      <w:r w:rsidRPr="00E921BC">
        <w:rPr>
          <w:rFonts w:eastAsia="Times New Roman" w:cs="Times New Roman"/>
          <w:sz w:val="20"/>
          <w:szCs w:val="20"/>
        </w:rPr>
        <w:t xml:space="preserve">LKS IPA terpadu </w:t>
      </w:r>
      <w:r w:rsidRPr="00C25E0C">
        <w:rPr>
          <w:rFonts w:eastAsia="Times New Roman" w:cs="Times New Roman"/>
          <w:sz w:val="20"/>
          <w:szCs w:val="20"/>
        </w:rPr>
        <w:t>mengintegrasikan literasi saintifik pada materi gerak dalam ke</w:t>
      </w:r>
      <w:r>
        <w:rPr>
          <w:rFonts w:eastAsia="Times New Roman" w:cs="Times New Roman"/>
          <w:sz w:val="20"/>
          <w:szCs w:val="20"/>
        </w:rPr>
        <w:t>-</w:t>
      </w:r>
      <w:r w:rsidRPr="00C25E0C">
        <w:rPr>
          <w:rFonts w:eastAsia="Times New Roman" w:cs="Times New Roman"/>
          <w:sz w:val="20"/>
          <w:szCs w:val="20"/>
        </w:rPr>
        <w:t>hidupan untuk siswa kelas VIII yang sudah dibuat oleh Usman (2017) dan s</w:t>
      </w:r>
      <w:r w:rsidRPr="00C25E0C">
        <w:rPr>
          <w:rFonts w:cs="Times New Roman"/>
          <w:bCs/>
          <w:sz w:val="20"/>
          <w:szCs w:val="20"/>
        </w:rPr>
        <w:t>erta telah dilakukan uji validasi dan praktikalitasnya. Adapun hasil nilai rata-rata validasi oleh tenaga ahli yaitu 84.8, sedangkan nilai rata-rata praktikalitas oleh guru yaitu 90.3, dan nilai rata-rata praktikalitas oleh siswa 90.3</w:t>
      </w:r>
      <w:r w:rsidRPr="00C25E0C">
        <w:rPr>
          <w:rFonts w:cs="Times New Roman"/>
          <w:b/>
          <w:sz w:val="20"/>
          <w:szCs w:val="20"/>
        </w:rPr>
        <w:t xml:space="preserve">. </w:t>
      </w:r>
    </w:p>
    <w:p w:rsidR="004B3441" w:rsidRPr="004B3441" w:rsidRDefault="00045248" w:rsidP="005461CB">
      <w:pPr>
        <w:spacing w:after="80" w:line="240" w:lineRule="auto"/>
        <w:jc w:val="both"/>
        <w:rPr>
          <w:rFonts w:cs="Times New Roman"/>
          <w:sz w:val="20"/>
          <w:szCs w:val="20"/>
        </w:rPr>
      </w:pPr>
      <w:r w:rsidRPr="00C25E0C">
        <w:rPr>
          <w:rFonts w:cs="Times New Roman"/>
          <w:b/>
          <w:sz w:val="20"/>
          <w:szCs w:val="20"/>
        </w:rPr>
        <w:tab/>
      </w:r>
      <w:r w:rsidRPr="00C25E0C">
        <w:rPr>
          <w:rFonts w:cs="Times New Roman"/>
          <w:sz w:val="20"/>
          <w:szCs w:val="20"/>
        </w:rPr>
        <w:t>Keuntungan dari penggunan LKS adalah pembelajaran terpusat pada siswa. Dengan bermuatan keterampilan literasi dalam LKS diperkirakan dapat meningkatkan hasil belajar siswa. Dengan alasan ini, peneliti tertarik untuk melakukan</w:t>
      </w:r>
      <w:r w:rsidRPr="00C25E0C">
        <w:rPr>
          <w:rFonts w:cs="Times New Roman"/>
          <w:bCs/>
          <w:sz w:val="20"/>
          <w:szCs w:val="20"/>
        </w:rPr>
        <w:t xml:space="preserve"> penelitian dengan menggunakan </w:t>
      </w:r>
      <w:r w:rsidRPr="00C25E0C">
        <w:rPr>
          <w:rFonts w:eastAsia="Times New Roman" w:cs="Times New Roman"/>
          <w:sz w:val="20"/>
          <w:szCs w:val="20"/>
        </w:rPr>
        <w:t>LKS IPA terpadu mengintegrasikan literasi saintifik pada materi gerak dalam kehidupan untuk siswa kelas VIII</w:t>
      </w:r>
    </w:p>
    <w:sdt>
      <w:sdtPr>
        <w:rPr>
          <w:rFonts w:cs="Times New Roman"/>
          <w:b/>
          <w:sz w:val="20"/>
          <w:szCs w:val="20"/>
        </w:rPr>
        <w:id w:val="92756879"/>
        <w:lock w:val="sdtContentLocked"/>
        <w:text/>
      </w:sdtPr>
      <w:sdtContent>
        <w:p w:rsidR="004B3441" w:rsidRPr="00045248" w:rsidRDefault="00740F67" w:rsidP="00045248">
          <w:pPr>
            <w:spacing w:before="120" w:after="0" w:line="240" w:lineRule="auto"/>
            <w:jc w:val="center"/>
            <w:rPr>
              <w:rFonts w:cs="Times New Roman"/>
              <w:b/>
              <w:sz w:val="20"/>
              <w:szCs w:val="20"/>
            </w:rPr>
          </w:pPr>
          <w:r>
            <w:rPr>
              <w:rFonts w:cs="Times New Roman"/>
              <w:b/>
              <w:sz w:val="20"/>
              <w:szCs w:val="20"/>
            </w:rPr>
            <w:t>METODE PENELITIAN</w:t>
          </w:r>
        </w:p>
      </w:sdtContent>
    </w:sdt>
    <w:p w:rsidR="00045248" w:rsidRPr="00C25E0C" w:rsidRDefault="00045248" w:rsidP="00045248">
      <w:pPr>
        <w:tabs>
          <w:tab w:val="left" w:pos="567"/>
        </w:tabs>
        <w:spacing w:after="0" w:line="240" w:lineRule="auto"/>
        <w:jc w:val="both"/>
        <w:rPr>
          <w:rFonts w:cs="Times New Roman"/>
          <w:sz w:val="20"/>
          <w:szCs w:val="20"/>
        </w:rPr>
      </w:pPr>
      <w:r>
        <w:rPr>
          <w:rFonts w:cs="Times New Roman"/>
          <w:sz w:val="20"/>
          <w:szCs w:val="20"/>
        </w:rPr>
        <w:tab/>
      </w:r>
      <w:r w:rsidRPr="00C25E0C">
        <w:rPr>
          <w:rFonts w:cs="Times New Roman"/>
          <w:sz w:val="20"/>
          <w:szCs w:val="20"/>
        </w:rPr>
        <w:t xml:space="preserve">Jenis penelitian yang digunakan pada penelitian adalah penelitian eksperimen semu. Rancangan penelitiannya adalah </w:t>
      </w:r>
      <w:r w:rsidRPr="00C25E0C">
        <w:rPr>
          <w:rFonts w:cs="Times New Roman"/>
          <w:i/>
          <w:sz w:val="20"/>
          <w:szCs w:val="20"/>
        </w:rPr>
        <w:t>Randomized Control Group Only Design</w:t>
      </w:r>
      <w:r w:rsidRPr="00C25E0C">
        <w:rPr>
          <w:rFonts w:cs="Times New Roman"/>
          <w:sz w:val="20"/>
          <w:szCs w:val="20"/>
        </w:rPr>
        <w:t xml:space="preserve">. Dalam penelitian ini dibutuhkan dua kelas, yaitu kelas eksperimen dan kelas kontrol, dimana pada kelas eksperimen diberikan perlakuan dengan menerapkan LKS IPA terpadu tema gerak dalam kehidupan sehari-hari bermuatan keterampilan literasi, dan pada kelas kontrol digunakan LKS yang biasa digunakan di sekolah tersebut.Desain penelitian yang dilakukan dilihat pada </w:t>
      </w:r>
      <w:r w:rsidR="0020131D">
        <w:rPr>
          <w:rFonts w:cs="Times New Roman"/>
          <w:sz w:val="20"/>
          <w:szCs w:val="20"/>
        </w:rPr>
        <w:t>Tabel</w:t>
      </w:r>
      <w:r w:rsidRPr="00C25E0C">
        <w:rPr>
          <w:rFonts w:cs="Times New Roman"/>
          <w:sz w:val="20"/>
          <w:szCs w:val="20"/>
        </w:rPr>
        <w:t xml:space="preserve"> 1.</w:t>
      </w:r>
    </w:p>
    <w:p w:rsidR="00045248" w:rsidRPr="00C25E0C" w:rsidRDefault="00045248" w:rsidP="00045248">
      <w:pPr>
        <w:tabs>
          <w:tab w:val="left" w:pos="567"/>
        </w:tabs>
        <w:spacing w:after="60" w:line="240" w:lineRule="auto"/>
        <w:jc w:val="both"/>
        <w:rPr>
          <w:rFonts w:cs="Times New Roman"/>
          <w:sz w:val="20"/>
          <w:szCs w:val="20"/>
        </w:rPr>
      </w:pPr>
      <w:r w:rsidRPr="00C25E0C">
        <w:rPr>
          <w:rFonts w:cs="Times New Roman"/>
          <w:sz w:val="20"/>
          <w:szCs w:val="20"/>
        </w:rPr>
        <w:t xml:space="preserve">Tabel 1. </w:t>
      </w:r>
      <w:r w:rsidRPr="00C25E0C">
        <w:rPr>
          <w:rFonts w:cs="Times New Roman"/>
          <w:i/>
          <w:sz w:val="20"/>
          <w:szCs w:val="20"/>
        </w:rPr>
        <w:t>Randomized Control- Group Only Dsign</w:t>
      </w:r>
      <w:r w:rsidRPr="00C25E0C">
        <w:rPr>
          <w:rFonts w:cs="Times New Roman"/>
          <w:sz w:val="20"/>
          <w:szCs w:val="20"/>
        </w:rPr>
        <w:t>.</w:t>
      </w:r>
    </w:p>
    <w:tbl>
      <w:tblPr>
        <w:tblW w:w="4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3"/>
        <w:gridCol w:w="1203"/>
        <w:gridCol w:w="1771"/>
      </w:tblGrid>
      <w:tr w:rsidR="00045248" w:rsidRPr="00C25E0C" w:rsidTr="00B4165D">
        <w:trPr>
          <w:trHeight w:val="276"/>
        </w:trPr>
        <w:tc>
          <w:tcPr>
            <w:tcW w:w="1363" w:type="dxa"/>
            <w:shd w:val="clear" w:color="auto" w:fill="auto"/>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rPr>
            </w:pPr>
            <w:r w:rsidRPr="00C25E0C">
              <w:rPr>
                <w:rFonts w:cs="Times New Roman"/>
                <w:bCs/>
                <w:sz w:val="20"/>
                <w:szCs w:val="20"/>
              </w:rPr>
              <w:t>Group</w:t>
            </w:r>
          </w:p>
        </w:tc>
        <w:tc>
          <w:tcPr>
            <w:tcW w:w="1203" w:type="dxa"/>
            <w:shd w:val="clear" w:color="auto" w:fill="auto"/>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rPr>
            </w:pPr>
            <w:r w:rsidRPr="00C25E0C">
              <w:rPr>
                <w:rFonts w:cs="Times New Roman"/>
                <w:bCs/>
                <w:sz w:val="20"/>
                <w:szCs w:val="20"/>
              </w:rPr>
              <w:t>Treatment</w:t>
            </w:r>
          </w:p>
        </w:tc>
        <w:tc>
          <w:tcPr>
            <w:tcW w:w="1771" w:type="dxa"/>
            <w:shd w:val="clear" w:color="auto" w:fill="auto"/>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rPr>
            </w:pPr>
            <w:r w:rsidRPr="00C25E0C">
              <w:rPr>
                <w:rFonts w:cs="Times New Roman"/>
                <w:bCs/>
                <w:sz w:val="20"/>
                <w:szCs w:val="20"/>
              </w:rPr>
              <w:t>Post test</w:t>
            </w:r>
          </w:p>
        </w:tc>
      </w:tr>
      <w:tr w:rsidR="00045248" w:rsidRPr="00C25E0C" w:rsidTr="0098299F">
        <w:trPr>
          <w:trHeight w:val="265"/>
        </w:trPr>
        <w:tc>
          <w:tcPr>
            <w:tcW w:w="1363" w:type="dxa"/>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rPr>
            </w:pPr>
            <w:r w:rsidRPr="00C25E0C">
              <w:rPr>
                <w:rFonts w:cs="Times New Roman"/>
                <w:bCs/>
                <w:sz w:val="20"/>
                <w:szCs w:val="20"/>
              </w:rPr>
              <w:t>Eksperimen</w:t>
            </w:r>
          </w:p>
        </w:tc>
        <w:tc>
          <w:tcPr>
            <w:tcW w:w="1203" w:type="dxa"/>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rPr>
            </w:pPr>
            <w:r w:rsidRPr="00C25E0C">
              <w:rPr>
                <w:rFonts w:cs="Times New Roman"/>
                <w:bCs/>
                <w:sz w:val="20"/>
                <w:szCs w:val="20"/>
              </w:rPr>
              <w:t>X</w:t>
            </w:r>
          </w:p>
        </w:tc>
        <w:tc>
          <w:tcPr>
            <w:tcW w:w="1771" w:type="dxa"/>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vertAlign w:val="subscript"/>
              </w:rPr>
            </w:pPr>
            <w:r w:rsidRPr="00C25E0C">
              <w:rPr>
                <w:rFonts w:cs="Times New Roman"/>
                <w:bCs/>
                <w:sz w:val="20"/>
                <w:szCs w:val="20"/>
              </w:rPr>
              <w:t>T</w:t>
            </w:r>
            <w:r w:rsidRPr="00C25E0C">
              <w:rPr>
                <w:rFonts w:cs="Times New Roman"/>
                <w:bCs/>
                <w:sz w:val="20"/>
                <w:szCs w:val="20"/>
                <w:vertAlign w:val="subscript"/>
              </w:rPr>
              <w:t>2</w:t>
            </w:r>
          </w:p>
        </w:tc>
      </w:tr>
      <w:tr w:rsidR="00045248" w:rsidRPr="00C25E0C" w:rsidTr="0098299F">
        <w:trPr>
          <w:trHeight w:val="270"/>
        </w:trPr>
        <w:tc>
          <w:tcPr>
            <w:tcW w:w="1363" w:type="dxa"/>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rPr>
            </w:pPr>
            <w:r w:rsidRPr="00C25E0C">
              <w:rPr>
                <w:rFonts w:cs="Times New Roman"/>
                <w:bCs/>
                <w:sz w:val="20"/>
                <w:szCs w:val="20"/>
              </w:rPr>
              <w:t>Kontrol</w:t>
            </w:r>
          </w:p>
        </w:tc>
        <w:tc>
          <w:tcPr>
            <w:tcW w:w="1203" w:type="dxa"/>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rPr>
            </w:pPr>
            <w:r w:rsidRPr="00C25E0C">
              <w:rPr>
                <w:rFonts w:cs="Times New Roman"/>
                <w:bCs/>
                <w:sz w:val="20"/>
                <w:szCs w:val="20"/>
              </w:rPr>
              <w:t>-</w:t>
            </w:r>
          </w:p>
        </w:tc>
        <w:tc>
          <w:tcPr>
            <w:tcW w:w="1771" w:type="dxa"/>
            <w:vAlign w:val="center"/>
          </w:tcPr>
          <w:p w:rsidR="00045248" w:rsidRPr="00C25E0C" w:rsidRDefault="00045248" w:rsidP="0098299F">
            <w:pPr>
              <w:pStyle w:val="ListParagraph"/>
              <w:widowControl w:val="0"/>
              <w:tabs>
                <w:tab w:val="left" w:pos="1985"/>
              </w:tabs>
              <w:autoSpaceDE w:val="0"/>
              <w:autoSpaceDN w:val="0"/>
              <w:adjustRightInd w:val="0"/>
              <w:spacing w:after="0" w:line="240" w:lineRule="auto"/>
              <w:ind w:left="0"/>
              <w:jc w:val="center"/>
              <w:rPr>
                <w:rFonts w:cs="Times New Roman"/>
                <w:bCs/>
                <w:sz w:val="20"/>
                <w:szCs w:val="20"/>
                <w:vertAlign w:val="subscript"/>
              </w:rPr>
            </w:pPr>
            <w:r w:rsidRPr="00C25E0C">
              <w:rPr>
                <w:rFonts w:cs="Times New Roman"/>
                <w:bCs/>
                <w:sz w:val="20"/>
                <w:szCs w:val="20"/>
              </w:rPr>
              <w:t>T</w:t>
            </w:r>
            <w:r w:rsidRPr="00C25E0C">
              <w:rPr>
                <w:rFonts w:cs="Times New Roman"/>
                <w:bCs/>
                <w:sz w:val="20"/>
                <w:szCs w:val="20"/>
                <w:vertAlign w:val="subscript"/>
              </w:rPr>
              <w:t>2</w:t>
            </w:r>
          </w:p>
        </w:tc>
      </w:tr>
    </w:tbl>
    <w:p w:rsidR="00045248" w:rsidRPr="00C25E0C" w:rsidRDefault="00045248" w:rsidP="0098299F">
      <w:pPr>
        <w:pStyle w:val="ListParagraph"/>
        <w:widowControl w:val="0"/>
        <w:tabs>
          <w:tab w:val="left" w:pos="0"/>
        </w:tabs>
        <w:autoSpaceDE w:val="0"/>
        <w:autoSpaceDN w:val="0"/>
        <w:adjustRightInd w:val="0"/>
        <w:spacing w:after="0" w:line="240" w:lineRule="auto"/>
        <w:ind w:left="0"/>
        <w:jc w:val="both"/>
        <w:rPr>
          <w:rFonts w:cs="Times New Roman"/>
          <w:bCs/>
          <w:sz w:val="20"/>
          <w:szCs w:val="20"/>
        </w:rPr>
      </w:pPr>
      <w:r w:rsidRPr="00C25E0C">
        <w:rPr>
          <w:rFonts w:cs="Times New Roman"/>
          <w:bCs/>
          <w:sz w:val="20"/>
          <w:szCs w:val="20"/>
        </w:rPr>
        <w:t>Keterangan :</w:t>
      </w:r>
      <w:r w:rsidRPr="00C25E0C">
        <w:rPr>
          <w:rFonts w:cs="Times New Roman"/>
          <w:bCs/>
          <w:sz w:val="20"/>
          <w:szCs w:val="20"/>
        </w:rPr>
        <w:tab/>
      </w:r>
    </w:p>
    <w:p w:rsidR="0006648F" w:rsidRDefault="00045248" w:rsidP="0006648F">
      <w:pPr>
        <w:pStyle w:val="ListParagraph"/>
        <w:widowControl w:val="0"/>
        <w:tabs>
          <w:tab w:val="left" w:pos="0"/>
          <w:tab w:val="left" w:pos="284"/>
          <w:tab w:val="left" w:pos="567"/>
        </w:tabs>
        <w:autoSpaceDE w:val="0"/>
        <w:autoSpaceDN w:val="0"/>
        <w:adjustRightInd w:val="0"/>
        <w:spacing w:line="240" w:lineRule="auto"/>
        <w:ind w:left="0"/>
        <w:jc w:val="both"/>
        <w:rPr>
          <w:rFonts w:cs="Times New Roman"/>
          <w:bCs/>
          <w:sz w:val="20"/>
          <w:szCs w:val="20"/>
        </w:rPr>
      </w:pPr>
      <w:r w:rsidRPr="00C25E0C">
        <w:rPr>
          <w:rFonts w:cs="Times New Roman"/>
          <w:bCs/>
          <w:sz w:val="20"/>
          <w:szCs w:val="20"/>
        </w:rPr>
        <w:t>X</w:t>
      </w:r>
      <w:r w:rsidRPr="00C25E0C">
        <w:rPr>
          <w:rFonts w:cs="Times New Roman"/>
          <w:bCs/>
          <w:sz w:val="20"/>
          <w:szCs w:val="20"/>
        </w:rPr>
        <w:tab/>
        <w:t xml:space="preserve">= </w:t>
      </w:r>
      <w:r w:rsidR="0006648F">
        <w:rPr>
          <w:rFonts w:cs="Times New Roman"/>
          <w:bCs/>
          <w:sz w:val="20"/>
          <w:szCs w:val="20"/>
        </w:rPr>
        <w:t xml:space="preserve"> </w:t>
      </w:r>
      <w:r w:rsidR="0098299F">
        <w:rPr>
          <w:rFonts w:cs="Times New Roman"/>
          <w:bCs/>
          <w:sz w:val="20"/>
          <w:szCs w:val="20"/>
        </w:rPr>
        <w:t xml:space="preserve"> </w:t>
      </w:r>
      <w:r w:rsidRPr="00C25E0C">
        <w:rPr>
          <w:rFonts w:cs="Times New Roman"/>
          <w:bCs/>
          <w:sz w:val="20"/>
          <w:szCs w:val="20"/>
        </w:rPr>
        <w:t xml:space="preserve">LKS IPA terpadu tema gerak dalam </w:t>
      </w:r>
    </w:p>
    <w:p w:rsidR="00045248" w:rsidRPr="00C25E0C" w:rsidRDefault="0006648F" w:rsidP="00061149">
      <w:pPr>
        <w:pStyle w:val="ListParagraph"/>
        <w:widowControl w:val="0"/>
        <w:tabs>
          <w:tab w:val="left" w:pos="0"/>
          <w:tab w:val="left" w:pos="284"/>
          <w:tab w:val="left" w:pos="567"/>
        </w:tabs>
        <w:autoSpaceDE w:val="0"/>
        <w:autoSpaceDN w:val="0"/>
        <w:adjustRightInd w:val="0"/>
        <w:spacing w:line="240" w:lineRule="auto"/>
        <w:ind w:left="0"/>
        <w:jc w:val="both"/>
        <w:rPr>
          <w:rFonts w:cs="Times New Roman"/>
          <w:bCs/>
          <w:sz w:val="20"/>
          <w:szCs w:val="20"/>
        </w:rPr>
      </w:pPr>
      <w:r>
        <w:rPr>
          <w:rFonts w:cs="Times New Roman"/>
          <w:bCs/>
          <w:sz w:val="20"/>
          <w:szCs w:val="20"/>
        </w:rPr>
        <w:lastRenderedPageBreak/>
        <w:tab/>
        <w:t xml:space="preserve">    </w:t>
      </w:r>
      <w:r w:rsidR="0098299F">
        <w:rPr>
          <w:rFonts w:cs="Times New Roman"/>
          <w:bCs/>
          <w:sz w:val="20"/>
          <w:szCs w:val="20"/>
        </w:rPr>
        <w:t xml:space="preserve"> </w:t>
      </w:r>
      <w:r>
        <w:rPr>
          <w:rFonts w:cs="Times New Roman"/>
          <w:bCs/>
          <w:sz w:val="20"/>
          <w:szCs w:val="20"/>
        </w:rPr>
        <w:t>kehi</w:t>
      </w:r>
      <w:r w:rsidR="00045248" w:rsidRPr="00C25E0C">
        <w:rPr>
          <w:rFonts w:cs="Times New Roman"/>
          <w:bCs/>
          <w:sz w:val="20"/>
          <w:szCs w:val="20"/>
        </w:rPr>
        <w:t>dupan bermuatan keterampilan literasi.</w:t>
      </w:r>
    </w:p>
    <w:p w:rsidR="00045248" w:rsidRPr="00C25E0C" w:rsidRDefault="00045248" w:rsidP="00061149">
      <w:pPr>
        <w:pStyle w:val="ListParagraph"/>
        <w:widowControl w:val="0"/>
        <w:tabs>
          <w:tab w:val="left" w:pos="0"/>
          <w:tab w:val="left" w:pos="567"/>
        </w:tabs>
        <w:autoSpaceDE w:val="0"/>
        <w:autoSpaceDN w:val="0"/>
        <w:adjustRightInd w:val="0"/>
        <w:spacing w:after="0" w:line="240" w:lineRule="auto"/>
        <w:ind w:left="0"/>
        <w:contextualSpacing w:val="0"/>
        <w:jc w:val="both"/>
        <w:rPr>
          <w:rFonts w:cs="Times New Roman"/>
          <w:sz w:val="20"/>
          <w:szCs w:val="20"/>
        </w:rPr>
      </w:pPr>
      <w:r w:rsidRPr="00C25E0C">
        <w:rPr>
          <w:rFonts w:cs="Times New Roman"/>
          <w:sz w:val="20"/>
          <w:szCs w:val="20"/>
        </w:rPr>
        <w:t>T</w:t>
      </w:r>
      <w:r w:rsidRPr="00C25E0C">
        <w:rPr>
          <w:rFonts w:cs="Times New Roman"/>
          <w:sz w:val="20"/>
          <w:szCs w:val="20"/>
          <w:vertAlign w:val="subscript"/>
        </w:rPr>
        <w:t>2</w:t>
      </w:r>
      <w:r w:rsidRPr="00C25E0C">
        <w:rPr>
          <w:rFonts w:cs="Times New Roman"/>
          <w:sz w:val="20"/>
          <w:szCs w:val="20"/>
        </w:rPr>
        <w:t xml:space="preserve"> </w:t>
      </w:r>
      <w:r w:rsidR="00061149">
        <w:rPr>
          <w:rFonts w:cs="Times New Roman"/>
          <w:sz w:val="20"/>
          <w:szCs w:val="20"/>
        </w:rPr>
        <w:t xml:space="preserve"> </w:t>
      </w:r>
      <w:r w:rsidR="0006648F">
        <w:rPr>
          <w:rFonts w:cs="Times New Roman"/>
          <w:sz w:val="20"/>
          <w:szCs w:val="20"/>
        </w:rPr>
        <w:t xml:space="preserve">= </w:t>
      </w:r>
      <w:r w:rsidR="0098299F">
        <w:rPr>
          <w:rFonts w:cs="Times New Roman"/>
          <w:sz w:val="20"/>
          <w:szCs w:val="20"/>
        </w:rPr>
        <w:t xml:space="preserve">  </w:t>
      </w:r>
      <w:r w:rsidRPr="00C25E0C">
        <w:rPr>
          <w:rFonts w:cs="Times New Roman"/>
          <w:sz w:val="20"/>
          <w:szCs w:val="20"/>
        </w:rPr>
        <w:t>Test akhir sesudah diberi perlakuan</w:t>
      </w:r>
      <w:r w:rsidRPr="00C25E0C">
        <w:rPr>
          <w:rFonts w:cs="Times New Roman"/>
          <w:sz w:val="20"/>
          <w:szCs w:val="20"/>
          <w:vertAlign w:val="superscript"/>
        </w:rPr>
        <w:t>[15]</w:t>
      </w:r>
      <w:r w:rsidRPr="00C25E0C">
        <w:rPr>
          <w:rFonts w:cs="Times New Roman"/>
          <w:sz w:val="20"/>
          <w:szCs w:val="20"/>
        </w:rPr>
        <w:t>.</w:t>
      </w:r>
    </w:p>
    <w:p w:rsidR="00045248" w:rsidRPr="00350DCC" w:rsidRDefault="00045248" w:rsidP="00045248">
      <w:pPr>
        <w:tabs>
          <w:tab w:val="left" w:pos="567"/>
        </w:tabs>
        <w:spacing w:after="0" w:line="240" w:lineRule="auto"/>
        <w:jc w:val="both"/>
        <w:rPr>
          <w:rFonts w:cs="Times New Roman"/>
          <w:sz w:val="20"/>
          <w:szCs w:val="20"/>
        </w:rPr>
      </w:pPr>
      <w:r w:rsidRPr="00350DCC">
        <w:rPr>
          <w:rFonts w:cs="Times New Roman"/>
          <w:sz w:val="20"/>
          <w:szCs w:val="20"/>
        </w:rPr>
        <w:tab/>
        <w:t xml:space="preserve">Populasi pada penelitian ini adalah semua siswa kelas VIII yang terdaftar pada Tahun ajaran 2018/2019 terdiri dari delapan kelas. Rata-rata jumlah siswa tiap kelas 29 orang. jumlah total populasi adalah 232 orang. Jadi, didapatkan rata-rata nilai UAS untuk mata pelajaran IPA dari siswa kelas VIII SMPN </w:t>
      </w:r>
      <w:r w:rsidR="00342613">
        <w:rPr>
          <w:rFonts w:cs="Times New Roman"/>
          <w:sz w:val="20"/>
          <w:szCs w:val="20"/>
        </w:rPr>
        <w:t>25 Padang tahun 2018 sebesar 56,</w:t>
      </w:r>
      <w:r w:rsidRPr="00350DCC">
        <w:rPr>
          <w:rFonts w:cs="Times New Roman"/>
          <w:sz w:val="20"/>
          <w:szCs w:val="20"/>
        </w:rPr>
        <w:t>90.</w:t>
      </w:r>
    </w:p>
    <w:p w:rsidR="00045248" w:rsidRDefault="00045248" w:rsidP="0006648F">
      <w:pPr>
        <w:tabs>
          <w:tab w:val="left" w:pos="567"/>
        </w:tabs>
        <w:spacing w:after="0" w:line="240" w:lineRule="auto"/>
        <w:jc w:val="both"/>
        <w:rPr>
          <w:rFonts w:cs="Times New Roman"/>
          <w:sz w:val="20"/>
          <w:szCs w:val="20"/>
        </w:rPr>
      </w:pPr>
      <w:r w:rsidRPr="00350DCC">
        <w:rPr>
          <w:rFonts w:cs="Times New Roman"/>
          <w:sz w:val="20"/>
          <w:szCs w:val="20"/>
        </w:rPr>
        <w:tab/>
        <w:t>Sampel</w:t>
      </w:r>
      <w:r w:rsidR="008D788F">
        <w:rPr>
          <w:rFonts w:cs="Times New Roman"/>
          <w:sz w:val="20"/>
          <w:szCs w:val="20"/>
        </w:rPr>
        <w:t xml:space="preserve"> yang digunakan </w:t>
      </w:r>
      <w:r w:rsidRPr="00350DCC">
        <w:rPr>
          <w:rFonts w:cs="Times New Roman"/>
          <w:sz w:val="20"/>
          <w:szCs w:val="20"/>
        </w:rPr>
        <w:t xml:space="preserve">dapat dipilih dari populasi yang ada. Sampel penelitian ini terdiri dari kelas eksperimen dan kelas kontrol. Penentuan kelas eksperimen dan kelas kontrol dipilih dengan cara </w:t>
      </w:r>
      <w:r w:rsidR="008D788F">
        <w:rPr>
          <w:rFonts w:cs="Times New Roman"/>
          <w:sz w:val="20"/>
          <w:szCs w:val="20"/>
        </w:rPr>
        <w:t>menggabungkan</w:t>
      </w:r>
      <w:r w:rsidRPr="00350DCC">
        <w:rPr>
          <w:rFonts w:cs="Times New Roman"/>
          <w:sz w:val="20"/>
          <w:szCs w:val="20"/>
        </w:rPr>
        <w:t xml:space="preserve"> teknik </w:t>
      </w:r>
      <w:r w:rsidRPr="00350DCC">
        <w:rPr>
          <w:rFonts w:cs="Times New Roman"/>
          <w:i/>
          <w:sz w:val="20"/>
          <w:szCs w:val="20"/>
        </w:rPr>
        <w:t>purposive sampling</w:t>
      </w:r>
      <w:r w:rsidRPr="00350DCC">
        <w:rPr>
          <w:rFonts w:cs="Times New Roman"/>
          <w:sz w:val="20"/>
          <w:szCs w:val="20"/>
        </w:rPr>
        <w:t xml:space="preserve"> dengan </w:t>
      </w:r>
      <w:r w:rsidRPr="00350DCC">
        <w:rPr>
          <w:rFonts w:cs="Times New Roman"/>
          <w:i/>
          <w:sz w:val="20"/>
          <w:szCs w:val="20"/>
        </w:rPr>
        <w:t>cluster random sampling.</w:t>
      </w:r>
      <w:r w:rsidRPr="00350DCC">
        <w:rPr>
          <w:rFonts w:cs="Times New Roman"/>
          <w:sz w:val="20"/>
          <w:szCs w:val="20"/>
        </w:rPr>
        <w:t xml:space="preserve"> </w:t>
      </w:r>
    </w:p>
    <w:p w:rsidR="00045248" w:rsidRPr="00350DCC" w:rsidRDefault="00045248" w:rsidP="00045248">
      <w:pPr>
        <w:tabs>
          <w:tab w:val="left" w:pos="567"/>
        </w:tabs>
        <w:spacing w:after="0" w:line="240" w:lineRule="auto"/>
        <w:jc w:val="both"/>
        <w:rPr>
          <w:rFonts w:cs="Times New Roman"/>
          <w:sz w:val="20"/>
          <w:szCs w:val="20"/>
        </w:rPr>
      </w:pPr>
      <w:r>
        <w:rPr>
          <w:rFonts w:cs="Times New Roman"/>
          <w:sz w:val="20"/>
          <w:szCs w:val="20"/>
        </w:rPr>
        <w:tab/>
      </w:r>
      <w:r w:rsidRPr="00350DCC">
        <w:rPr>
          <w:rFonts w:cs="Times New Roman"/>
          <w:sz w:val="20"/>
          <w:szCs w:val="20"/>
        </w:rPr>
        <w:t>Teknik</w:t>
      </w:r>
      <w:r>
        <w:rPr>
          <w:rFonts w:cs="Times New Roman"/>
          <w:sz w:val="20"/>
          <w:szCs w:val="20"/>
        </w:rPr>
        <w:t xml:space="preserve"> dalam</w:t>
      </w:r>
      <w:r w:rsidRPr="00350DCC">
        <w:rPr>
          <w:rFonts w:cs="Times New Roman"/>
          <w:sz w:val="20"/>
          <w:szCs w:val="20"/>
        </w:rPr>
        <w:t xml:space="preserve"> penentuan sampel </w:t>
      </w:r>
      <w:r>
        <w:rPr>
          <w:rFonts w:cs="Times New Roman"/>
          <w:sz w:val="20"/>
          <w:szCs w:val="20"/>
        </w:rPr>
        <w:t>dapat digunakan dengan serangkaian langkah-langkah dalam penentuan kelas sampel</w:t>
      </w:r>
      <w:r w:rsidRPr="00350DCC">
        <w:rPr>
          <w:rFonts w:cs="Times New Roman"/>
          <w:sz w:val="20"/>
          <w:szCs w:val="20"/>
        </w:rPr>
        <w:t xml:space="preserve">. Sampel pada penelitian ini adalah VIII 1 dan VIII 2. Pengambilan sampel berdasarkan jumlah nilai UAS rata-rata </w:t>
      </w:r>
      <w:r w:rsidR="00342613">
        <w:rPr>
          <w:rFonts w:cs="Times New Roman"/>
          <w:sz w:val="20"/>
          <w:szCs w:val="20"/>
        </w:rPr>
        <w:t>siswa yang hampir sama yaitu 61,5 dan 61,</w:t>
      </w:r>
      <w:r w:rsidRPr="00350DCC">
        <w:rPr>
          <w:rFonts w:cs="Times New Roman"/>
          <w:sz w:val="20"/>
          <w:szCs w:val="20"/>
        </w:rPr>
        <w:t>25 dengan jumlah 30 siswa.</w:t>
      </w:r>
    </w:p>
    <w:p w:rsidR="00045248" w:rsidRPr="00350DCC" w:rsidRDefault="00045248" w:rsidP="00045248">
      <w:pPr>
        <w:tabs>
          <w:tab w:val="left" w:pos="567"/>
        </w:tabs>
        <w:spacing w:after="0" w:line="240" w:lineRule="auto"/>
        <w:ind w:firstLine="567"/>
        <w:jc w:val="both"/>
        <w:rPr>
          <w:rFonts w:cs="Times New Roman"/>
          <w:sz w:val="20"/>
          <w:szCs w:val="20"/>
        </w:rPr>
      </w:pPr>
      <w:r w:rsidRPr="00350DCC">
        <w:rPr>
          <w:rFonts w:cs="Times New Roman"/>
          <w:sz w:val="20"/>
          <w:szCs w:val="20"/>
        </w:rPr>
        <w:t xml:space="preserve">Instrumen pengumpul data pada penilaian </w:t>
      </w:r>
      <w:r>
        <w:rPr>
          <w:rFonts w:cs="Times New Roman"/>
          <w:sz w:val="20"/>
          <w:szCs w:val="20"/>
        </w:rPr>
        <w:t xml:space="preserve">aspek </w:t>
      </w:r>
      <w:r w:rsidRPr="00350DCC">
        <w:rPr>
          <w:rFonts w:cs="Times New Roman"/>
          <w:sz w:val="20"/>
          <w:szCs w:val="20"/>
        </w:rPr>
        <w:t>sikap menggunakan lembar observasi sikap. Lembar observasi tersebut berisi indikator yang dapat mengamati sikap siswa selama pembelajaran ber</w:t>
      </w:r>
      <w:r w:rsidR="00166C5E">
        <w:rPr>
          <w:rFonts w:cs="Times New Roman"/>
          <w:sz w:val="20"/>
          <w:szCs w:val="20"/>
        </w:rPr>
        <w:t xml:space="preserve"> </w:t>
      </w:r>
      <w:r w:rsidRPr="00350DCC">
        <w:rPr>
          <w:rFonts w:cs="Times New Roman"/>
          <w:sz w:val="20"/>
          <w:szCs w:val="20"/>
        </w:rPr>
        <w:t>langsung.</w:t>
      </w:r>
      <w:r>
        <w:rPr>
          <w:rFonts w:cs="Times New Roman"/>
          <w:sz w:val="20"/>
          <w:szCs w:val="20"/>
        </w:rPr>
        <w:t xml:space="preserve"> Jadi, </w:t>
      </w:r>
      <w:r w:rsidRPr="00350DCC">
        <w:rPr>
          <w:rFonts w:cs="Times New Roman"/>
          <w:sz w:val="20"/>
          <w:szCs w:val="20"/>
        </w:rPr>
        <w:t>Indikator tersebut di</w:t>
      </w:r>
      <w:r>
        <w:rPr>
          <w:rFonts w:cs="Times New Roman"/>
          <w:sz w:val="20"/>
          <w:szCs w:val="20"/>
        </w:rPr>
        <w:t xml:space="preserve"> </w:t>
      </w:r>
      <w:r w:rsidRPr="00350DCC">
        <w:rPr>
          <w:rFonts w:cs="Times New Roman"/>
          <w:sz w:val="20"/>
          <w:szCs w:val="20"/>
        </w:rPr>
        <w:t xml:space="preserve">tafsirkan berupa skor atau angka. </w:t>
      </w:r>
    </w:p>
    <w:p w:rsidR="00045248" w:rsidRPr="00350DCC" w:rsidRDefault="00045248" w:rsidP="00045248">
      <w:pPr>
        <w:tabs>
          <w:tab w:val="left" w:pos="567"/>
        </w:tabs>
        <w:spacing w:after="0" w:line="240" w:lineRule="auto"/>
        <w:ind w:firstLine="567"/>
        <w:jc w:val="both"/>
        <w:rPr>
          <w:rFonts w:cs="Times New Roman"/>
          <w:sz w:val="20"/>
          <w:szCs w:val="20"/>
        </w:rPr>
      </w:pPr>
      <w:r w:rsidRPr="00350DCC">
        <w:rPr>
          <w:rFonts w:cs="Times New Roman"/>
          <w:sz w:val="20"/>
          <w:szCs w:val="20"/>
        </w:rPr>
        <w:t>Instrumen penilaian pengetahuan ini berupa lembar tes objektif pengetahuan yang dilaksanakan di akhir penelitian. Agar tes menjadi alat ukur yang baik maka langkah yang perlu dilakukan adalah : 1) membuat kisi-kisi soal uji coba, 2) menyusun soal uji coba berdasarkan kisi-kisi</w:t>
      </w:r>
      <w:r w:rsidR="002A088D">
        <w:rPr>
          <w:rFonts w:cs="Times New Roman"/>
          <w:sz w:val="20"/>
          <w:szCs w:val="20"/>
        </w:rPr>
        <w:t xml:space="preserve"> </w:t>
      </w:r>
      <w:r w:rsidRPr="00350DCC">
        <w:rPr>
          <w:rFonts w:cs="Times New Roman"/>
          <w:sz w:val="20"/>
          <w:szCs w:val="20"/>
        </w:rPr>
        <w:t>3) melakukan uji coba soal tes akhir yang dilakukan di SMPN 7 Padang dan SMPN 25 Padang, 4) melakukan analisis terhadap hasil uji coba soal yang telah dilakukan. Dari hasil uji coba soal ini dilakukan analisis soal dengan menggunakan statistik yaitu validitas, reliabelitas, tingkat kesukaran soal dan dan daya beda soa</w:t>
      </w:r>
      <w:r>
        <w:rPr>
          <w:rFonts w:cs="Times New Roman"/>
          <w:sz w:val="20"/>
          <w:szCs w:val="20"/>
        </w:rPr>
        <w:t>l.</w:t>
      </w:r>
    </w:p>
    <w:p w:rsidR="00045248" w:rsidRDefault="00045248" w:rsidP="00045248">
      <w:pPr>
        <w:pStyle w:val="NormalWeb"/>
        <w:tabs>
          <w:tab w:val="left" w:pos="567"/>
        </w:tabs>
        <w:spacing w:before="0" w:beforeAutospacing="0" w:after="0" w:afterAutospacing="0"/>
        <w:jc w:val="both"/>
        <w:rPr>
          <w:color w:val="000000" w:themeColor="text1"/>
          <w:sz w:val="20"/>
          <w:szCs w:val="20"/>
          <w:lang w:val="en-US"/>
        </w:rPr>
      </w:pPr>
      <w:r w:rsidRPr="00350DCC">
        <w:rPr>
          <w:sz w:val="20"/>
          <w:szCs w:val="20"/>
          <w:lang w:val="en-US"/>
        </w:rPr>
        <w:tab/>
      </w:r>
      <w:r w:rsidRPr="00350DCC">
        <w:rPr>
          <w:sz w:val="20"/>
          <w:szCs w:val="20"/>
        </w:rPr>
        <w:t>Instrumen pada penilaian keterampilan berbungan den</w:t>
      </w:r>
      <w:r w:rsidR="002A088D">
        <w:rPr>
          <w:sz w:val="20"/>
          <w:szCs w:val="20"/>
        </w:rPr>
        <w:t>gan keterampilan siswa selama m</w:t>
      </w:r>
      <w:r w:rsidR="002A088D">
        <w:rPr>
          <w:sz w:val="20"/>
          <w:szCs w:val="20"/>
          <w:lang w:val="en-US"/>
        </w:rPr>
        <w:t>e</w:t>
      </w:r>
      <w:r w:rsidRPr="00350DCC">
        <w:rPr>
          <w:sz w:val="20"/>
          <w:szCs w:val="20"/>
        </w:rPr>
        <w:t>ng</w:t>
      </w:r>
      <w:r w:rsidR="00166C5E">
        <w:rPr>
          <w:sz w:val="20"/>
          <w:szCs w:val="20"/>
          <w:lang w:val="en-US"/>
        </w:rPr>
        <w:t xml:space="preserve"> </w:t>
      </w:r>
      <w:r w:rsidRPr="00350DCC">
        <w:rPr>
          <w:sz w:val="20"/>
          <w:szCs w:val="20"/>
        </w:rPr>
        <w:t>ikuti proses pembelajaran. Penilaian ini dilakukan melalui lembar kinerja ilmiah siswa. Pada penilaian keterampilan ini didalamnya termasuk kedalam literasi saintifik pada aspek proses.</w:t>
      </w:r>
      <w:r w:rsidRPr="00350DCC">
        <w:rPr>
          <w:sz w:val="20"/>
          <w:szCs w:val="20"/>
          <w:lang w:val="en-US"/>
        </w:rPr>
        <w:t xml:space="preserve"> </w:t>
      </w:r>
      <w:r w:rsidRPr="00350DCC">
        <w:rPr>
          <w:sz w:val="20"/>
          <w:szCs w:val="20"/>
        </w:rPr>
        <w:t>Adapun indi</w:t>
      </w:r>
      <w:r w:rsidRPr="00350DCC">
        <w:rPr>
          <w:sz w:val="20"/>
          <w:szCs w:val="20"/>
          <w:lang w:val="en-US"/>
        </w:rPr>
        <w:t>k</w:t>
      </w:r>
      <w:r w:rsidRPr="00350DCC">
        <w:rPr>
          <w:sz w:val="20"/>
          <w:szCs w:val="20"/>
        </w:rPr>
        <w:t>ator yang dinilai</w:t>
      </w:r>
      <w:r w:rsidRPr="00350DCC">
        <w:rPr>
          <w:sz w:val="20"/>
          <w:szCs w:val="20"/>
          <w:lang w:val="en-US"/>
        </w:rPr>
        <w:t xml:space="preserve"> </w:t>
      </w:r>
      <w:r w:rsidRPr="00350DCC">
        <w:rPr>
          <w:sz w:val="20"/>
          <w:szCs w:val="20"/>
        </w:rPr>
        <w:t>didala</w:t>
      </w:r>
      <w:r>
        <w:rPr>
          <w:sz w:val="20"/>
          <w:szCs w:val="20"/>
          <w:lang w:val="en-US"/>
        </w:rPr>
        <w:t>m</w:t>
      </w:r>
      <w:r w:rsidRPr="00350DCC">
        <w:rPr>
          <w:sz w:val="20"/>
          <w:szCs w:val="20"/>
        </w:rPr>
        <w:t xml:space="preserve">nya adalah </w:t>
      </w:r>
      <w:r w:rsidRPr="00350DCC">
        <w:rPr>
          <w:color w:val="000000" w:themeColor="text1"/>
          <w:sz w:val="20"/>
          <w:szCs w:val="20"/>
          <w:lang w:val="en-US"/>
        </w:rPr>
        <w:t>m</w:t>
      </w:r>
      <w:r>
        <w:rPr>
          <w:color w:val="000000" w:themeColor="text1"/>
          <w:sz w:val="20"/>
          <w:szCs w:val="20"/>
        </w:rPr>
        <w:t>engamati</w:t>
      </w:r>
      <w:r w:rsidRPr="00350DCC">
        <w:rPr>
          <w:color w:val="000000" w:themeColor="text1"/>
          <w:sz w:val="20"/>
          <w:szCs w:val="20"/>
          <w:lang w:val="en-US"/>
        </w:rPr>
        <w:t>,</w:t>
      </w:r>
      <w:r>
        <w:rPr>
          <w:color w:val="000000" w:themeColor="text1"/>
          <w:sz w:val="20"/>
          <w:szCs w:val="20"/>
          <w:lang w:val="en-US"/>
        </w:rPr>
        <w:t xml:space="preserve"> </w:t>
      </w:r>
      <w:r w:rsidRPr="00350DCC">
        <w:rPr>
          <w:color w:val="000000" w:themeColor="text1"/>
          <w:sz w:val="20"/>
          <w:szCs w:val="20"/>
          <w:lang w:val="en-US"/>
        </w:rPr>
        <w:t>m</w:t>
      </w:r>
      <w:r w:rsidRPr="00350DCC">
        <w:rPr>
          <w:color w:val="000000" w:themeColor="text1"/>
          <w:sz w:val="20"/>
          <w:szCs w:val="20"/>
        </w:rPr>
        <w:t>e</w:t>
      </w:r>
      <w:r w:rsidR="00166C5E">
        <w:rPr>
          <w:color w:val="000000" w:themeColor="text1"/>
          <w:sz w:val="20"/>
          <w:szCs w:val="20"/>
          <w:lang w:val="en-US"/>
        </w:rPr>
        <w:t xml:space="preserve"> </w:t>
      </w:r>
      <w:r w:rsidRPr="00350DCC">
        <w:rPr>
          <w:color w:val="000000" w:themeColor="text1"/>
          <w:sz w:val="20"/>
          <w:szCs w:val="20"/>
        </w:rPr>
        <w:t>ngumpulkan data</w:t>
      </w:r>
      <w:r w:rsidRPr="00350DCC">
        <w:rPr>
          <w:color w:val="000000" w:themeColor="text1"/>
          <w:sz w:val="20"/>
          <w:szCs w:val="20"/>
          <w:lang w:val="en-US"/>
        </w:rPr>
        <w:t>, m</w:t>
      </w:r>
      <w:r w:rsidRPr="00350DCC">
        <w:rPr>
          <w:color w:val="000000" w:themeColor="text1"/>
          <w:sz w:val="20"/>
          <w:szCs w:val="20"/>
        </w:rPr>
        <w:t>enyusun hipotesis</w:t>
      </w:r>
      <w:r w:rsidRPr="00350DCC">
        <w:rPr>
          <w:color w:val="000000" w:themeColor="text1"/>
          <w:sz w:val="20"/>
          <w:szCs w:val="20"/>
          <w:lang w:val="en-US"/>
        </w:rPr>
        <w:t>, m</w:t>
      </w:r>
      <w:r w:rsidRPr="00350DCC">
        <w:rPr>
          <w:color w:val="000000" w:themeColor="text1"/>
          <w:sz w:val="20"/>
          <w:szCs w:val="20"/>
        </w:rPr>
        <w:t>eng</w:t>
      </w:r>
      <w:r w:rsidR="00166C5E">
        <w:rPr>
          <w:color w:val="000000" w:themeColor="text1"/>
          <w:sz w:val="20"/>
          <w:szCs w:val="20"/>
          <w:lang w:val="en-US"/>
        </w:rPr>
        <w:t xml:space="preserve"> </w:t>
      </w:r>
      <w:r w:rsidRPr="00350DCC">
        <w:rPr>
          <w:color w:val="000000" w:themeColor="text1"/>
          <w:sz w:val="20"/>
          <w:szCs w:val="20"/>
        </w:rPr>
        <w:t>gambarkan hubungan variabel</w:t>
      </w:r>
      <w:r w:rsidRPr="00350DCC">
        <w:rPr>
          <w:color w:val="000000" w:themeColor="text1"/>
          <w:sz w:val="20"/>
          <w:szCs w:val="20"/>
          <w:lang w:val="en-US"/>
        </w:rPr>
        <w:t>, m</w:t>
      </w:r>
      <w:r w:rsidRPr="00350DCC">
        <w:rPr>
          <w:color w:val="000000" w:themeColor="text1"/>
          <w:sz w:val="20"/>
          <w:szCs w:val="20"/>
        </w:rPr>
        <w:t>elakukan</w:t>
      </w:r>
      <w:r w:rsidRPr="00350DCC">
        <w:rPr>
          <w:color w:val="000000" w:themeColor="text1"/>
          <w:sz w:val="20"/>
          <w:szCs w:val="20"/>
          <w:lang w:val="en-US"/>
        </w:rPr>
        <w:t xml:space="preserve"> </w:t>
      </w:r>
      <w:r w:rsidRPr="00350DCC">
        <w:rPr>
          <w:color w:val="000000" w:themeColor="text1"/>
          <w:sz w:val="20"/>
          <w:szCs w:val="20"/>
        </w:rPr>
        <w:t>percobaan</w:t>
      </w:r>
      <w:r>
        <w:rPr>
          <w:color w:val="000000" w:themeColor="text1"/>
          <w:sz w:val="20"/>
          <w:szCs w:val="20"/>
          <w:lang w:val="en-US"/>
        </w:rPr>
        <w:t xml:space="preserve"> </w:t>
      </w:r>
      <w:r w:rsidRPr="00350DCC">
        <w:rPr>
          <w:color w:val="000000" w:themeColor="text1"/>
          <w:sz w:val="20"/>
          <w:szCs w:val="20"/>
          <w:lang w:val="en-US"/>
        </w:rPr>
        <w:t xml:space="preserve">dan </w:t>
      </w:r>
      <w:r w:rsidRPr="00350DCC">
        <w:rPr>
          <w:color w:val="000000" w:themeColor="text1"/>
          <w:sz w:val="20"/>
          <w:szCs w:val="20"/>
        </w:rPr>
        <w:t xml:space="preserve"> </w:t>
      </w:r>
      <w:r w:rsidRPr="00350DCC">
        <w:rPr>
          <w:color w:val="000000" w:themeColor="text1"/>
          <w:sz w:val="20"/>
          <w:szCs w:val="20"/>
          <w:lang w:val="en-US"/>
        </w:rPr>
        <w:t>m</w:t>
      </w:r>
      <w:r w:rsidRPr="00350DCC">
        <w:rPr>
          <w:color w:val="000000" w:themeColor="text1"/>
          <w:sz w:val="20"/>
          <w:szCs w:val="20"/>
        </w:rPr>
        <w:t>engkomunikasikan</w:t>
      </w:r>
      <w:r w:rsidRPr="00350DCC">
        <w:rPr>
          <w:color w:val="000000" w:themeColor="text1"/>
          <w:sz w:val="20"/>
          <w:szCs w:val="20"/>
          <w:lang w:val="en-US"/>
        </w:rPr>
        <w:t>.</w:t>
      </w:r>
    </w:p>
    <w:p w:rsidR="00045248" w:rsidRPr="00350DCC" w:rsidRDefault="00045248" w:rsidP="00045248">
      <w:pPr>
        <w:pStyle w:val="NormalWeb"/>
        <w:tabs>
          <w:tab w:val="left" w:pos="567"/>
        </w:tabs>
        <w:spacing w:before="0" w:beforeAutospacing="0" w:after="0" w:afterAutospacing="0"/>
        <w:jc w:val="both"/>
        <w:rPr>
          <w:sz w:val="20"/>
          <w:szCs w:val="20"/>
          <w:lang w:val="en-US"/>
        </w:rPr>
      </w:pPr>
      <w:r w:rsidRPr="00350DCC">
        <w:rPr>
          <w:color w:val="000000" w:themeColor="text1"/>
          <w:sz w:val="20"/>
          <w:szCs w:val="20"/>
          <w:lang w:val="en-US"/>
        </w:rPr>
        <w:tab/>
      </w:r>
      <w:r w:rsidRPr="00350DCC">
        <w:rPr>
          <w:sz w:val="20"/>
          <w:szCs w:val="20"/>
        </w:rPr>
        <w:t xml:space="preserve">Statistik deskriptif </w:t>
      </w:r>
      <w:r w:rsidRPr="00350DCC">
        <w:rPr>
          <w:sz w:val="20"/>
          <w:szCs w:val="20"/>
          <w:lang w:val="en-US"/>
        </w:rPr>
        <w:t xml:space="preserve">adalah statistik yang mempunyai tugas untuk </w:t>
      </w:r>
      <w:r>
        <w:rPr>
          <w:sz w:val="20"/>
          <w:szCs w:val="20"/>
          <w:lang w:val="en-US"/>
        </w:rPr>
        <w:t xml:space="preserve">memberikan gambaran </w:t>
      </w:r>
      <w:r w:rsidRPr="00350DCC">
        <w:rPr>
          <w:sz w:val="20"/>
          <w:szCs w:val="20"/>
          <w:lang w:val="en-US"/>
        </w:rPr>
        <w:t xml:space="preserve">secara jelas mengenai suatu gejala, peristiwa sehingga dapat ditarik </w:t>
      </w:r>
      <w:r>
        <w:rPr>
          <w:sz w:val="20"/>
          <w:szCs w:val="20"/>
          <w:lang w:val="en-US"/>
        </w:rPr>
        <w:t xml:space="preserve">kesimpulan secara umum. </w:t>
      </w:r>
      <w:r w:rsidRPr="00350DCC">
        <w:rPr>
          <w:sz w:val="20"/>
          <w:szCs w:val="20"/>
        </w:rPr>
        <w:t>Penarikan kesimpulan pada penelitian ini hanya berlaku untuk sampel. S</w:t>
      </w:r>
      <w:r w:rsidRPr="00350DCC">
        <w:rPr>
          <w:sz w:val="20"/>
          <w:szCs w:val="20"/>
          <w:lang w:val="sv-SE"/>
        </w:rPr>
        <w:t>tatistik deskri</w:t>
      </w:r>
      <w:r w:rsidRPr="00350DCC">
        <w:rPr>
          <w:color w:val="000000"/>
          <w:sz w:val="20"/>
          <w:szCs w:val="20"/>
          <w:lang w:val="sv-SE"/>
        </w:rPr>
        <w:t>ptif</w:t>
      </w:r>
      <w:r w:rsidRPr="00350DCC">
        <w:rPr>
          <w:color w:val="000000"/>
          <w:sz w:val="20"/>
          <w:szCs w:val="20"/>
        </w:rPr>
        <w:t xml:space="preserve">, </w:t>
      </w:r>
      <w:r w:rsidRPr="00350DCC">
        <w:rPr>
          <w:color w:val="000000"/>
          <w:sz w:val="20"/>
          <w:szCs w:val="20"/>
          <w:lang w:val="sv-SE"/>
        </w:rPr>
        <w:t xml:space="preserve">akan menyajikan data melalui </w:t>
      </w:r>
      <w:r w:rsidR="0006648F">
        <w:rPr>
          <w:color w:val="000000"/>
          <w:sz w:val="20"/>
          <w:szCs w:val="20"/>
          <w:lang w:val="sv-SE"/>
        </w:rPr>
        <w:t xml:space="preserve">sebuah </w:t>
      </w:r>
      <w:r w:rsidRPr="00350DCC">
        <w:rPr>
          <w:color w:val="000000"/>
          <w:sz w:val="20"/>
          <w:szCs w:val="20"/>
          <w:lang w:val="sv-SE"/>
        </w:rPr>
        <w:t xml:space="preserve">tabel, </w:t>
      </w:r>
      <w:r w:rsidR="0006648F">
        <w:rPr>
          <w:color w:val="000000"/>
          <w:sz w:val="20"/>
          <w:szCs w:val="20"/>
          <w:lang w:val="sv-SE"/>
        </w:rPr>
        <w:t xml:space="preserve">didalam tabel di paparkan hasil </w:t>
      </w:r>
      <w:r w:rsidRPr="00350DCC">
        <w:rPr>
          <w:color w:val="000000"/>
          <w:sz w:val="20"/>
          <w:szCs w:val="20"/>
          <w:lang w:val="sv-SE"/>
        </w:rPr>
        <w:t>perhitungan mean, media</w:t>
      </w:r>
      <w:r w:rsidRPr="00350DCC">
        <w:rPr>
          <w:color w:val="000000"/>
          <w:sz w:val="20"/>
          <w:szCs w:val="20"/>
        </w:rPr>
        <w:t>n</w:t>
      </w:r>
      <w:r w:rsidR="008D788F">
        <w:rPr>
          <w:color w:val="000000"/>
          <w:sz w:val="20"/>
          <w:szCs w:val="20"/>
          <w:lang w:val="sv-SE"/>
        </w:rPr>
        <w:t xml:space="preserve">, modus, dan </w:t>
      </w:r>
      <w:r w:rsidRPr="00350DCC">
        <w:rPr>
          <w:color w:val="000000"/>
          <w:sz w:val="20"/>
          <w:szCs w:val="20"/>
          <w:lang w:val="sv-SE"/>
        </w:rPr>
        <w:t>variasi kelompok melalui rentang</w:t>
      </w:r>
      <w:r w:rsidR="008D788F">
        <w:rPr>
          <w:color w:val="000000"/>
          <w:sz w:val="20"/>
          <w:szCs w:val="20"/>
          <w:lang w:val="sv-SE"/>
        </w:rPr>
        <w:t xml:space="preserve"> data</w:t>
      </w:r>
      <w:r w:rsidRPr="00350DCC">
        <w:rPr>
          <w:sz w:val="20"/>
          <w:szCs w:val="20"/>
          <w:vertAlign w:val="superscript"/>
          <w:lang w:val="en-US"/>
        </w:rPr>
        <w:t>[1</w:t>
      </w:r>
      <w:r>
        <w:rPr>
          <w:sz w:val="20"/>
          <w:szCs w:val="20"/>
          <w:vertAlign w:val="superscript"/>
          <w:lang w:val="en-US"/>
        </w:rPr>
        <w:t>6</w:t>
      </w:r>
      <w:r w:rsidRPr="00350DCC">
        <w:rPr>
          <w:sz w:val="20"/>
          <w:szCs w:val="20"/>
          <w:vertAlign w:val="superscript"/>
          <w:lang w:val="en-US"/>
        </w:rPr>
        <w:t>]</w:t>
      </w:r>
      <w:r w:rsidRPr="00350DCC">
        <w:rPr>
          <w:sz w:val="20"/>
          <w:szCs w:val="20"/>
          <w:lang w:val="en-US"/>
        </w:rPr>
        <w:t>.</w:t>
      </w:r>
    </w:p>
    <w:p w:rsidR="00045248" w:rsidRPr="00350DCC" w:rsidRDefault="00045248" w:rsidP="00045248">
      <w:pPr>
        <w:pStyle w:val="NormalWeb"/>
        <w:tabs>
          <w:tab w:val="left" w:pos="567"/>
        </w:tabs>
        <w:spacing w:before="0" w:beforeAutospacing="0" w:after="0" w:afterAutospacing="0"/>
        <w:jc w:val="both"/>
        <w:rPr>
          <w:sz w:val="20"/>
          <w:szCs w:val="20"/>
          <w:lang w:val="en-US"/>
        </w:rPr>
      </w:pPr>
      <w:r w:rsidRPr="00350DCC">
        <w:rPr>
          <w:sz w:val="20"/>
          <w:szCs w:val="20"/>
          <w:lang w:val="en-US"/>
        </w:rPr>
        <w:lastRenderedPageBreak/>
        <w:tab/>
        <w:t>Uji hipotesis yang dilakukan yaitu uji</w:t>
      </w:r>
      <w:r>
        <w:rPr>
          <w:sz w:val="20"/>
          <w:szCs w:val="20"/>
          <w:lang w:val="en-US"/>
        </w:rPr>
        <w:t xml:space="preserve"> perbandingan </w:t>
      </w:r>
      <w:r w:rsidRPr="00350DCC">
        <w:rPr>
          <w:sz w:val="20"/>
          <w:szCs w:val="20"/>
          <w:lang w:val="en-US"/>
        </w:rPr>
        <w:t xml:space="preserve"> dua rata-rata. Uji </w:t>
      </w:r>
      <w:r>
        <w:rPr>
          <w:sz w:val="20"/>
          <w:szCs w:val="20"/>
          <w:lang w:val="en-US"/>
        </w:rPr>
        <w:t xml:space="preserve">perbandingan </w:t>
      </w:r>
      <w:r w:rsidRPr="00350DCC">
        <w:rPr>
          <w:sz w:val="20"/>
          <w:szCs w:val="20"/>
          <w:lang w:val="en-US"/>
        </w:rPr>
        <w:t xml:space="preserve">dua rata-rata yang dilakukan meliputi </w:t>
      </w:r>
      <w:r>
        <w:rPr>
          <w:sz w:val="20"/>
          <w:szCs w:val="20"/>
          <w:lang w:val="en-US"/>
        </w:rPr>
        <w:t>aspek</w:t>
      </w:r>
      <w:r w:rsidR="002A088D">
        <w:rPr>
          <w:sz w:val="20"/>
          <w:szCs w:val="20"/>
          <w:lang w:val="en-US"/>
        </w:rPr>
        <w:t xml:space="preserve"> sikap, pengetahuan</w:t>
      </w:r>
      <w:r w:rsidRPr="00350DCC">
        <w:rPr>
          <w:sz w:val="20"/>
          <w:szCs w:val="20"/>
          <w:lang w:val="en-US"/>
        </w:rPr>
        <w:t xml:space="preserve">, dan keterampilan. Tahap uji kesamaan dua rata-rata dimulai dari uji normalitas, uji homogenitas, dan uji hipotesis (uji t). </w:t>
      </w:r>
    </w:p>
    <w:p w:rsidR="00045248" w:rsidRPr="00350DCC" w:rsidRDefault="00045248" w:rsidP="00045248">
      <w:pPr>
        <w:pStyle w:val="NormalWeb"/>
        <w:tabs>
          <w:tab w:val="left" w:pos="567"/>
        </w:tabs>
        <w:spacing w:before="0" w:beforeAutospacing="0" w:after="0" w:afterAutospacing="0"/>
        <w:jc w:val="both"/>
        <w:rPr>
          <w:rFonts w:eastAsia="Calibri"/>
          <w:sz w:val="20"/>
          <w:szCs w:val="20"/>
          <w:lang w:val="en-US"/>
        </w:rPr>
      </w:pPr>
      <w:r w:rsidRPr="00350DCC">
        <w:rPr>
          <w:sz w:val="20"/>
          <w:szCs w:val="20"/>
          <w:lang w:val="en-US"/>
        </w:rPr>
        <w:tab/>
      </w:r>
      <w:r w:rsidRPr="00350DCC">
        <w:rPr>
          <w:sz w:val="20"/>
          <w:szCs w:val="20"/>
        </w:rPr>
        <w:t xml:space="preserve">Uji normalitas adalah uji yang digunakan untuk membuktikan bahwa </w:t>
      </w:r>
      <w:r w:rsidRPr="00350DCC">
        <w:rPr>
          <w:sz w:val="20"/>
          <w:szCs w:val="20"/>
          <w:lang w:val="en-US"/>
        </w:rPr>
        <w:t xml:space="preserve">kelas sampel </w:t>
      </w:r>
      <w:r w:rsidRPr="00350DCC">
        <w:rPr>
          <w:sz w:val="20"/>
          <w:szCs w:val="20"/>
        </w:rPr>
        <w:t>terdistribusi normal.</w:t>
      </w:r>
      <w:r w:rsidR="007F6D7C">
        <w:rPr>
          <w:sz w:val="20"/>
          <w:szCs w:val="20"/>
          <w:lang w:val="en-US"/>
        </w:rPr>
        <w:t xml:space="preserve"> </w:t>
      </w:r>
      <w:r w:rsidRPr="00350DCC">
        <w:rPr>
          <w:sz w:val="20"/>
          <w:szCs w:val="20"/>
          <w:lang w:val="en-US"/>
        </w:rPr>
        <w:t>U</w:t>
      </w:r>
      <w:r w:rsidR="00581DA4">
        <w:rPr>
          <w:sz w:val="20"/>
          <w:szCs w:val="20"/>
          <w:lang w:val="en-US"/>
        </w:rPr>
        <w:t>n</w:t>
      </w:r>
      <w:r w:rsidRPr="00350DCC">
        <w:rPr>
          <w:sz w:val="20"/>
          <w:szCs w:val="20"/>
          <w:lang w:val="en-US"/>
        </w:rPr>
        <w:t>tuk membuktikannya dilakukan serangkai</w:t>
      </w:r>
      <w:r w:rsidR="00166C5E">
        <w:rPr>
          <w:sz w:val="20"/>
          <w:szCs w:val="20"/>
          <w:lang w:val="en-US"/>
        </w:rPr>
        <w:t xml:space="preserve"> </w:t>
      </w:r>
      <w:r w:rsidRPr="00350DCC">
        <w:rPr>
          <w:sz w:val="20"/>
          <w:szCs w:val="20"/>
          <w:lang w:val="en-US"/>
        </w:rPr>
        <w:t xml:space="preserve">an langkah untuk </w:t>
      </w:r>
      <w:r w:rsidRPr="00350DCC">
        <w:rPr>
          <w:rFonts w:eastAsia="Calibri"/>
          <w:sz w:val="20"/>
          <w:szCs w:val="20"/>
        </w:rPr>
        <w:t>menguji hipotesis dengan mem</w:t>
      </w:r>
      <w:r w:rsidR="00166C5E">
        <w:rPr>
          <w:rFonts w:eastAsia="Calibri"/>
          <w:sz w:val="20"/>
          <w:szCs w:val="20"/>
          <w:lang w:val="en-US"/>
        </w:rPr>
        <w:t xml:space="preserve"> </w:t>
      </w:r>
      <w:r w:rsidRPr="00350DCC">
        <w:rPr>
          <w:rFonts w:eastAsia="Calibri"/>
          <w:sz w:val="20"/>
          <w:szCs w:val="20"/>
        </w:rPr>
        <w:t>bandingkan nilai L</w:t>
      </w:r>
      <w:r w:rsidRPr="00350DCC">
        <w:rPr>
          <w:rFonts w:eastAsia="Calibri"/>
          <w:sz w:val="20"/>
          <w:szCs w:val="20"/>
          <w:vertAlign w:val="subscript"/>
        </w:rPr>
        <w:t>o</w:t>
      </w:r>
      <w:r w:rsidR="007F6D7C">
        <w:rPr>
          <w:rFonts w:eastAsia="Calibri"/>
          <w:sz w:val="20"/>
          <w:szCs w:val="20"/>
          <w:vertAlign w:val="subscript"/>
          <w:lang w:val="en-US"/>
        </w:rPr>
        <w:t xml:space="preserve"> </w:t>
      </w:r>
      <w:r w:rsidRPr="00350DCC">
        <w:rPr>
          <w:rFonts w:eastAsia="Calibri"/>
          <w:sz w:val="20"/>
          <w:szCs w:val="20"/>
        </w:rPr>
        <w:t>dengan nilai kritis L</w:t>
      </w:r>
      <w:r w:rsidRPr="00350DCC">
        <w:rPr>
          <w:rFonts w:eastAsia="Calibri"/>
          <w:sz w:val="20"/>
          <w:szCs w:val="20"/>
          <w:vertAlign w:val="subscript"/>
        </w:rPr>
        <w:t xml:space="preserve">t. </w:t>
      </w:r>
      <w:r w:rsidRPr="00350DCC">
        <w:rPr>
          <w:rFonts w:eastAsia="Calibri"/>
          <w:sz w:val="20"/>
          <w:szCs w:val="20"/>
        </w:rPr>
        <w:t xml:space="preserve">yang terdapat taraf nyata α yang dipilih. Hipotesis nol ditolak jika </w:t>
      </w:r>
      <w:r w:rsidR="00581DA4">
        <w:rPr>
          <w:rFonts w:eastAsia="Calibri"/>
          <w:sz w:val="20"/>
          <w:szCs w:val="20"/>
          <w:lang w:val="en-US"/>
        </w:rPr>
        <w:t xml:space="preserve">nilai </w:t>
      </w:r>
      <w:r w:rsidRPr="00350DCC">
        <w:rPr>
          <w:rFonts w:eastAsia="Calibri"/>
          <w:sz w:val="20"/>
          <w:szCs w:val="20"/>
        </w:rPr>
        <w:t>L</w:t>
      </w:r>
      <w:r w:rsidRPr="00350DCC">
        <w:rPr>
          <w:rFonts w:eastAsia="Calibri"/>
          <w:sz w:val="20"/>
          <w:szCs w:val="20"/>
          <w:vertAlign w:val="subscript"/>
        </w:rPr>
        <w:t>o</w:t>
      </w:r>
      <w:r w:rsidR="007F6D7C">
        <w:rPr>
          <w:rFonts w:eastAsia="Calibri"/>
          <w:sz w:val="20"/>
          <w:szCs w:val="20"/>
          <w:lang w:val="en-US"/>
        </w:rPr>
        <w:t xml:space="preserve"> lebih besar dari </w:t>
      </w:r>
      <w:r w:rsidRPr="00350DCC">
        <w:rPr>
          <w:rFonts w:eastAsia="Calibri"/>
          <w:sz w:val="20"/>
          <w:szCs w:val="20"/>
        </w:rPr>
        <w:t>L</w:t>
      </w:r>
      <w:r w:rsidRPr="00350DCC">
        <w:rPr>
          <w:rFonts w:eastAsia="Calibri"/>
          <w:sz w:val="20"/>
          <w:szCs w:val="20"/>
          <w:vertAlign w:val="subscript"/>
        </w:rPr>
        <w:t>t</w:t>
      </w:r>
      <w:r w:rsidR="007F6D7C">
        <w:rPr>
          <w:rFonts w:eastAsia="Calibri"/>
          <w:sz w:val="20"/>
          <w:szCs w:val="20"/>
          <w:vertAlign w:val="subscript"/>
          <w:lang w:val="en-US"/>
        </w:rPr>
        <w:t xml:space="preserve"> </w:t>
      </w:r>
      <w:r w:rsidR="00C449BE">
        <w:rPr>
          <w:rFonts w:eastAsia="Calibri"/>
          <w:sz w:val="20"/>
          <w:szCs w:val="20"/>
        </w:rPr>
        <w:t>maka populasi tidak</w:t>
      </w:r>
      <w:r w:rsidR="00E64C7F">
        <w:rPr>
          <w:rFonts w:eastAsia="Calibri"/>
          <w:sz w:val="20"/>
          <w:szCs w:val="20"/>
          <w:lang w:val="en-US"/>
        </w:rPr>
        <w:t xml:space="preserve"> </w:t>
      </w:r>
      <w:r w:rsidRPr="00350DCC">
        <w:rPr>
          <w:rFonts w:eastAsia="Calibri"/>
          <w:sz w:val="20"/>
          <w:szCs w:val="20"/>
        </w:rPr>
        <w:t>terdistribusi normal. Dalam hal lainnya, hipotesis nol diterima jika L</w:t>
      </w:r>
      <w:r w:rsidRPr="00350DCC">
        <w:rPr>
          <w:rFonts w:eastAsia="Calibri"/>
          <w:sz w:val="20"/>
          <w:szCs w:val="20"/>
          <w:vertAlign w:val="subscript"/>
        </w:rPr>
        <w:t>o</w:t>
      </w:r>
      <w:r w:rsidR="007F6D7C">
        <w:rPr>
          <w:rFonts w:eastAsia="Calibri"/>
          <w:sz w:val="20"/>
          <w:szCs w:val="20"/>
          <w:lang w:val="en-US"/>
        </w:rPr>
        <w:t xml:space="preserve"> lebih kecil dari </w:t>
      </w:r>
      <w:r w:rsidRPr="00350DCC">
        <w:rPr>
          <w:rFonts w:eastAsia="Calibri"/>
          <w:sz w:val="20"/>
          <w:szCs w:val="20"/>
        </w:rPr>
        <w:t>L</w:t>
      </w:r>
      <w:r w:rsidRPr="00350DCC">
        <w:rPr>
          <w:rFonts w:eastAsia="Calibri"/>
          <w:sz w:val="20"/>
          <w:szCs w:val="20"/>
          <w:vertAlign w:val="subscript"/>
        </w:rPr>
        <w:t xml:space="preserve">t  </w:t>
      </w:r>
      <w:r w:rsidRPr="00350DCC">
        <w:rPr>
          <w:rFonts w:eastAsia="Calibri"/>
          <w:sz w:val="20"/>
          <w:szCs w:val="20"/>
        </w:rPr>
        <w:t>maka populasi terdistribusi normal</w:t>
      </w:r>
      <w:r w:rsidRPr="00350DCC">
        <w:rPr>
          <w:rFonts w:eastAsia="Calibri"/>
          <w:sz w:val="20"/>
          <w:szCs w:val="20"/>
          <w:vertAlign w:val="superscript"/>
          <w:lang w:val="en-US"/>
        </w:rPr>
        <w:t>[1</w:t>
      </w:r>
      <w:r>
        <w:rPr>
          <w:rFonts w:eastAsia="Calibri"/>
          <w:sz w:val="20"/>
          <w:szCs w:val="20"/>
          <w:vertAlign w:val="superscript"/>
          <w:lang w:val="en-US"/>
        </w:rPr>
        <w:t>7</w:t>
      </w:r>
      <w:r w:rsidRPr="00350DCC">
        <w:rPr>
          <w:rFonts w:eastAsia="Calibri"/>
          <w:sz w:val="20"/>
          <w:szCs w:val="20"/>
          <w:vertAlign w:val="superscript"/>
          <w:lang w:val="en-US"/>
        </w:rPr>
        <w:t>]</w:t>
      </w:r>
      <w:r w:rsidRPr="00350DCC">
        <w:rPr>
          <w:rFonts w:eastAsia="Calibri"/>
          <w:sz w:val="20"/>
          <w:szCs w:val="20"/>
          <w:lang w:val="en-US"/>
        </w:rPr>
        <w:t>.</w:t>
      </w:r>
    </w:p>
    <w:p w:rsidR="00045248" w:rsidRPr="007F6D7C" w:rsidRDefault="00045248" w:rsidP="00045248">
      <w:pPr>
        <w:pStyle w:val="NormalWeb"/>
        <w:tabs>
          <w:tab w:val="left" w:pos="567"/>
        </w:tabs>
        <w:spacing w:before="0" w:beforeAutospacing="0" w:after="0" w:afterAutospacing="0"/>
        <w:jc w:val="both"/>
        <w:rPr>
          <w:rFonts w:eastAsia="Calibri"/>
          <w:sz w:val="20"/>
          <w:szCs w:val="20"/>
          <w:lang w:val="en-US"/>
        </w:rPr>
      </w:pPr>
      <w:r w:rsidRPr="007F6D7C">
        <w:rPr>
          <w:rFonts w:eastAsia="Calibri"/>
          <w:sz w:val="20"/>
          <w:szCs w:val="20"/>
          <w:lang w:val="en-US"/>
        </w:rPr>
        <w:tab/>
      </w:r>
      <w:r w:rsidRPr="007F6D7C">
        <w:rPr>
          <w:sz w:val="20"/>
          <w:szCs w:val="20"/>
        </w:rPr>
        <w:t xml:space="preserve">Uji homogenitas adalah uji yang dilakukan untuk mengetahui apakah </w:t>
      </w:r>
      <w:r w:rsidRPr="007F6D7C">
        <w:rPr>
          <w:sz w:val="20"/>
          <w:szCs w:val="20"/>
          <w:lang w:val="en-US"/>
        </w:rPr>
        <w:t xml:space="preserve">kelas sampel </w:t>
      </w:r>
      <w:r w:rsidRPr="007F6D7C">
        <w:rPr>
          <w:sz w:val="20"/>
          <w:szCs w:val="20"/>
        </w:rPr>
        <w:t>merupakan varians yang homogen.</w:t>
      </w:r>
      <w:r w:rsidR="00C449BE">
        <w:rPr>
          <w:sz w:val="20"/>
          <w:szCs w:val="20"/>
          <w:lang w:val="en-US"/>
        </w:rPr>
        <w:t xml:space="preserve"> </w:t>
      </w:r>
      <w:r w:rsidR="00C449BE">
        <w:rPr>
          <w:rFonts w:eastAsia="Calibri"/>
          <w:sz w:val="20"/>
          <w:szCs w:val="20"/>
        </w:rPr>
        <w:t>Agar</w:t>
      </w:r>
      <w:r w:rsidRPr="007F6D7C">
        <w:rPr>
          <w:rFonts w:eastAsia="Calibri"/>
          <w:sz w:val="20"/>
          <w:szCs w:val="20"/>
        </w:rPr>
        <w:t xml:space="preserve"> H</w:t>
      </w:r>
      <w:r w:rsidRPr="007F6D7C">
        <w:rPr>
          <w:rFonts w:eastAsia="Calibri"/>
          <w:sz w:val="20"/>
          <w:szCs w:val="20"/>
          <w:vertAlign w:val="subscript"/>
        </w:rPr>
        <w:t>o</w:t>
      </w:r>
      <w:r w:rsidR="00C449BE">
        <w:rPr>
          <w:rFonts w:eastAsia="Calibri"/>
          <w:sz w:val="20"/>
          <w:szCs w:val="20"/>
          <w:vertAlign w:val="subscript"/>
          <w:lang w:val="en-US"/>
        </w:rPr>
        <w:t xml:space="preserve"> </w:t>
      </w:r>
      <w:r w:rsidR="00C449BE">
        <w:rPr>
          <w:rFonts w:eastAsia="Calibri"/>
          <w:sz w:val="20"/>
          <w:szCs w:val="20"/>
          <w:lang w:val="en-US"/>
        </w:rPr>
        <w:t>diterima</w:t>
      </w:r>
      <w:r w:rsidRPr="007F6D7C">
        <w:rPr>
          <w:rFonts w:eastAsia="Calibri"/>
          <w:sz w:val="20"/>
          <w:szCs w:val="20"/>
        </w:rPr>
        <w:t>,</w:t>
      </w:r>
      <w:r w:rsidR="00C449BE">
        <w:rPr>
          <w:rFonts w:eastAsia="Calibri"/>
          <w:sz w:val="20"/>
          <w:szCs w:val="20"/>
          <w:lang w:val="en-US"/>
        </w:rPr>
        <w:t xml:space="preserve"> maka</w:t>
      </w:r>
      <w:r w:rsidRPr="007F6D7C">
        <w:rPr>
          <w:rFonts w:eastAsia="Calibri"/>
          <w:sz w:val="20"/>
          <w:szCs w:val="20"/>
        </w:rPr>
        <w:t xml:space="preserve"> kriteria pengujian hipotesis adalah</w:t>
      </w:r>
      <w:r w:rsidR="00C449BE">
        <w:rPr>
          <w:rFonts w:eastAsia="Calibri"/>
          <w:sz w:val="20"/>
          <w:szCs w:val="20"/>
          <w:lang w:val="en-US"/>
        </w:rPr>
        <w:t xml:space="preserve"> jika</w:t>
      </w:r>
      <w:r w:rsidRPr="007F6D7C">
        <w:rPr>
          <w:rFonts w:eastAsia="Calibri"/>
          <w:sz w:val="20"/>
          <w:szCs w:val="20"/>
        </w:rPr>
        <w:t xml:space="preserve"> </w:t>
      </w:r>
      <w:r w:rsidRPr="007F6D7C">
        <w:rPr>
          <w:sz w:val="20"/>
          <w:szCs w:val="20"/>
        </w:rPr>
        <w:t xml:space="preserve">harga </w:t>
      </w:r>
      <w:r w:rsidRPr="007F6D7C">
        <w:rPr>
          <w:i/>
          <w:sz w:val="20"/>
          <w:szCs w:val="20"/>
        </w:rPr>
        <w:t>F</w:t>
      </w:r>
      <w:r w:rsidRPr="007F6D7C">
        <w:rPr>
          <w:i/>
          <w:sz w:val="20"/>
          <w:szCs w:val="20"/>
          <w:vertAlign w:val="subscript"/>
        </w:rPr>
        <w:t>tabe</w:t>
      </w:r>
      <w:r w:rsidR="007F6D7C" w:rsidRPr="007F6D7C">
        <w:rPr>
          <w:i/>
          <w:sz w:val="20"/>
          <w:szCs w:val="20"/>
          <w:vertAlign w:val="subscript"/>
          <w:lang w:val="en-US"/>
        </w:rPr>
        <w:t xml:space="preserve">l </w:t>
      </w:r>
      <w:r w:rsidR="007F6D7C" w:rsidRPr="007F6D7C">
        <w:rPr>
          <w:sz w:val="20"/>
          <w:szCs w:val="20"/>
          <w:lang w:val="en-US"/>
        </w:rPr>
        <w:t>lebih besar</w:t>
      </w:r>
      <w:r w:rsidRPr="007F6D7C">
        <w:rPr>
          <w:sz w:val="20"/>
          <w:szCs w:val="20"/>
        </w:rPr>
        <w:t xml:space="preserve"> </w:t>
      </w:r>
      <w:r w:rsidRPr="007F6D7C">
        <w:rPr>
          <w:i/>
          <w:sz w:val="20"/>
          <w:szCs w:val="20"/>
        </w:rPr>
        <w:t>F</w:t>
      </w:r>
      <w:r w:rsidRPr="007F6D7C">
        <w:rPr>
          <w:i/>
          <w:sz w:val="20"/>
          <w:szCs w:val="20"/>
          <w:vertAlign w:val="subscript"/>
        </w:rPr>
        <w:t>hitung</w:t>
      </w:r>
      <w:r w:rsidRPr="007F6D7C">
        <w:rPr>
          <w:i/>
          <w:sz w:val="20"/>
          <w:szCs w:val="20"/>
        </w:rPr>
        <w:t>,</w:t>
      </w:r>
      <w:r w:rsidRPr="007F6D7C">
        <w:rPr>
          <w:sz w:val="20"/>
          <w:szCs w:val="20"/>
        </w:rPr>
        <w:t xml:space="preserve"> berarti kedua kelas mempunyai varians yang homogen. Sebaliknya jika F</w:t>
      </w:r>
      <w:r w:rsidRPr="007F6D7C">
        <w:rPr>
          <w:sz w:val="20"/>
          <w:szCs w:val="20"/>
          <w:vertAlign w:val="subscript"/>
        </w:rPr>
        <w:t>tabel</w:t>
      </w:r>
      <w:r w:rsidR="007F6D7C" w:rsidRPr="007F6D7C">
        <w:rPr>
          <w:sz w:val="20"/>
          <w:szCs w:val="20"/>
          <w:lang w:val="en-US"/>
        </w:rPr>
        <w:t xml:space="preserve"> lebih kecil </w:t>
      </w:r>
      <w:r w:rsidRPr="007F6D7C">
        <w:rPr>
          <w:sz w:val="20"/>
          <w:szCs w:val="20"/>
        </w:rPr>
        <w:t>F</w:t>
      </w:r>
      <w:r w:rsidRPr="007F6D7C">
        <w:rPr>
          <w:sz w:val="20"/>
          <w:szCs w:val="20"/>
          <w:vertAlign w:val="subscript"/>
        </w:rPr>
        <w:t>hitung</w:t>
      </w:r>
      <w:r w:rsidRPr="007F6D7C">
        <w:rPr>
          <w:sz w:val="20"/>
          <w:szCs w:val="20"/>
        </w:rPr>
        <w:t>, berarti kedua kelompok tidak mempunyai varians yang homogen</w:t>
      </w:r>
      <w:r w:rsidRPr="007F6D7C">
        <w:rPr>
          <w:sz w:val="20"/>
          <w:szCs w:val="20"/>
          <w:vertAlign w:val="superscript"/>
          <w:lang w:val="en-US"/>
        </w:rPr>
        <w:t>[17]</w:t>
      </w:r>
      <w:r w:rsidRPr="007F6D7C">
        <w:rPr>
          <w:sz w:val="20"/>
          <w:szCs w:val="20"/>
          <w:lang w:val="en-US"/>
        </w:rPr>
        <w:t>.</w:t>
      </w:r>
    </w:p>
    <w:p w:rsidR="004B3441" w:rsidRDefault="00045248" w:rsidP="003E7FD3">
      <w:pPr>
        <w:pStyle w:val="NormalWeb"/>
        <w:tabs>
          <w:tab w:val="left" w:pos="567"/>
        </w:tabs>
        <w:spacing w:before="0" w:beforeAutospacing="0" w:after="0" w:afterAutospacing="0"/>
        <w:jc w:val="both"/>
        <w:rPr>
          <w:rFonts w:eastAsia="Calibri"/>
          <w:sz w:val="20"/>
          <w:szCs w:val="20"/>
          <w:lang w:val="en-US"/>
        </w:rPr>
      </w:pPr>
      <w:r w:rsidRPr="00350DCC">
        <w:rPr>
          <w:sz w:val="20"/>
          <w:szCs w:val="20"/>
          <w:vertAlign w:val="superscript"/>
          <w:lang w:val="en-US"/>
        </w:rPr>
        <w:tab/>
      </w:r>
      <w:r w:rsidRPr="00350DCC">
        <w:rPr>
          <w:rFonts w:eastAsia="Calibri"/>
          <w:sz w:val="20"/>
          <w:szCs w:val="20"/>
        </w:rPr>
        <w:t xml:space="preserve">Uji </w:t>
      </w:r>
      <w:r w:rsidR="00C449BE">
        <w:rPr>
          <w:rFonts w:eastAsia="Calibri"/>
          <w:sz w:val="20"/>
          <w:szCs w:val="20"/>
          <w:lang w:val="en-US"/>
        </w:rPr>
        <w:t>perbandingan</w:t>
      </w:r>
      <w:r w:rsidRPr="00350DCC">
        <w:rPr>
          <w:rFonts w:eastAsia="Calibri"/>
          <w:sz w:val="20"/>
          <w:szCs w:val="20"/>
        </w:rPr>
        <w:t xml:space="preserve"> dua rata-rata adalah uji hipotesis yang digunakan untuk menarik kesimpulan terhadap populasi </w:t>
      </w:r>
      <w:r w:rsidRPr="00350DCC">
        <w:rPr>
          <w:rFonts w:eastAsia="Calibri"/>
          <w:sz w:val="20"/>
          <w:szCs w:val="20"/>
          <w:lang w:val="en-US"/>
        </w:rPr>
        <w:t>apakah hipotesis diterima atau ditolak. Jika data terdistribusi normal dan kelas sampel merupakan varians yang homogen maka dilakukan uji hipotesis (uji t) dengan menggunakan persamaan:</w:t>
      </w:r>
    </w:p>
    <w:tbl>
      <w:tblPr>
        <w:tblStyle w:val="TableGrid"/>
        <w:tblW w:w="411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0"/>
        <w:gridCol w:w="2870"/>
      </w:tblGrid>
      <w:tr w:rsidR="0098299F" w:rsidTr="00213ADA">
        <w:trPr>
          <w:trHeight w:val="1015"/>
        </w:trPr>
        <w:tc>
          <w:tcPr>
            <w:tcW w:w="1240" w:type="dxa"/>
            <w:vAlign w:val="center"/>
          </w:tcPr>
          <w:p w:rsidR="0098299F" w:rsidRDefault="0098299F" w:rsidP="003E7FD3">
            <w:pPr>
              <w:pStyle w:val="NormalWeb"/>
              <w:tabs>
                <w:tab w:val="left" w:pos="567"/>
              </w:tabs>
              <w:spacing w:before="0" w:beforeAutospacing="0" w:after="0" w:afterAutospacing="0"/>
              <w:ind w:left="-108"/>
              <w:jc w:val="center"/>
              <w:rPr>
                <w:rFonts w:eastAsia="Calibri"/>
                <w:sz w:val="20"/>
                <w:szCs w:val="20"/>
                <w:lang w:val="en-US"/>
              </w:rPr>
            </w:pPr>
            <w:r w:rsidRPr="00350DCC">
              <w:rPr>
                <w:rFonts w:eastAsia="Calibri"/>
                <w:position w:val="-76"/>
                <w:sz w:val="20"/>
                <w:szCs w:val="20"/>
              </w:rPr>
              <w:object w:dxaOrig="1620" w:dyaOrig="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6.95pt" o:ole="">
                  <v:imagedata r:id="rId11" o:title=""/>
                </v:shape>
                <o:OLEObject Type="Embed" ProgID="Equation.3" ShapeID="_x0000_i1025" DrawAspect="Content" ObjectID="_1610262351" r:id="rId12"/>
              </w:object>
            </w:r>
          </w:p>
        </w:tc>
        <w:tc>
          <w:tcPr>
            <w:tcW w:w="2870" w:type="dxa"/>
            <w:vAlign w:val="center"/>
          </w:tcPr>
          <w:p w:rsidR="0098299F" w:rsidRDefault="0098299F" w:rsidP="003E7FD3">
            <w:pPr>
              <w:pStyle w:val="NormalWeb"/>
              <w:tabs>
                <w:tab w:val="left" w:pos="567"/>
              </w:tabs>
              <w:spacing w:before="0" w:beforeAutospacing="0" w:after="240" w:afterAutospacing="0"/>
              <w:ind w:left="-182"/>
              <w:jc w:val="center"/>
              <w:rPr>
                <w:rFonts w:eastAsia="Calibri"/>
                <w:sz w:val="20"/>
                <w:szCs w:val="20"/>
                <w:lang w:val="en-US"/>
              </w:rPr>
            </w:pPr>
            <w:r>
              <w:rPr>
                <w:rFonts w:eastAsia="Calibri"/>
                <w:sz w:val="20"/>
                <w:szCs w:val="20"/>
                <w:lang w:val="en-US"/>
              </w:rPr>
              <w:t>………………………………..(1)</w:t>
            </w:r>
          </w:p>
        </w:tc>
      </w:tr>
    </w:tbl>
    <w:p w:rsidR="0098299F" w:rsidRDefault="0098299F" w:rsidP="003E7FD3">
      <w:pPr>
        <w:pStyle w:val="NormalWeb"/>
        <w:tabs>
          <w:tab w:val="left" w:pos="567"/>
        </w:tabs>
        <w:spacing w:before="0" w:beforeAutospacing="0" w:after="0" w:afterAutospacing="0"/>
        <w:rPr>
          <w:rFonts w:eastAsia="Calibri"/>
          <w:position w:val="-30"/>
          <w:sz w:val="20"/>
          <w:szCs w:val="20"/>
          <w:lang w:val="en-US"/>
        </w:rPr>
      </w:pPr>
      <w:r w:rsidRPr="00350DCC">
        <w:rPr>
          <w:rFonts w:eastAsia="Calibri"/>
          <w:position w:val="-30"/>
          <w:sz w:val="20"/>
          <w:szCs w:val="20"/>
          <w:lang w:val="en-US"/>
        </w:rPr>
        <w:t>Dimana</w:t>
      </w:r>
    </w:p>
    <w:tbl>
      <w:tblPr>
        <w:tblStyle w:val="TableGrid"/>
        <w:tblW w:w="396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27"/>
        <w:gridCol w:w="1842"/>
      </w:tblGrid>
      <w:tr w:rsidR="0098299F" w:rsidTr="0098299F">
        <w:trPr>
          <w:trHeight w:val="792"/>
        </w:trPr>
        <w:tc>
          <w:tcPr>
            <w:tcW w:w="2127" w:type="dxa"/>
            <w:vAlign w:val="center"/>
          </w:tcPr>
          <w:p w:rsidR="0098299F" w:rsidRDefault="0098299F" w:rsidP="003E7FD3">
            <w:pPr>
              <w:pStyle w:val="NormalWeb"/>
              <w:tabs>
                <w:tab w:val="left" w:pos="567"/>
              </w:tabs>
              <w:spacing w:before="0" w:beforeAutospacing="0" w:after="0" w:afterAutospacing="0"/>
              <w:ind w:hanging="108"/>
              <w:jc w:val="center"/>
              <w:rPr>
                <w:rFonts w:eastAsia="Calibri"/>
                <w:sz w:val="20"/>
                <w:szCs w:val="20"/>
                <w:lang w:val="en-US"/>
              </w:rPr>
            </w:pPr>
            <w:r w:rsidRPr="00350DCC">
              <w:rPr>
                <w:rFonts w:eastAsia="Calibri" w:cstheme="minorBidi"/>
                <w:position w:val="-30"/>
                <w:sz w:val="20"/>
                <w:szCs w:val="20"/>
                <w:lang w:val="en-US" w:eastAsia="en-US"/>
              </w:rPr>
              <w:object w:dxaOrig="2720" w:dyaOrig="740">
                <v:shape id="_x0000_i1026" type="#_x0000_t75" style="width:106.45pt;height:29.45pt" o:ole="">
                  <v:imagedata r:id="rId13" o:title=""/>
                </v:shape>
                <o:OLEObject Type="Embed" ProgID="Equation.3" ShapeID="_x0000_i1026" DrawAspect="Content" ObjectID="_1610262352" r:id="rId14"/>
              </w:object>
            </w:r>
          </w:p>
        </w:tc>
        <w:tc>
          <w:tcPr>
            <w:tcW w:w="1842" w:type="dxa"/>
            <w:vAlign w:val="center"/>
          </w:tcPr>
          <w:p w:rsidR="0098299F" w:rsidRDefault="0098299F" w:rsidP="003E7FD3">
            <w:pPr>
              <w:pStyle w:val="NormalWeb"/>
              <w:tabs>
                <w:tab w:val="left" w:pos="567"/>
              </w:tabs>
              <w:spacing w:before="0" w:beforeAutospacing="0" w:after="260" w:afterAutospacing="0"/>
              <w:ind w:left="-249" w:hanging="1"/>
              <w:jc w:val="center"/>
              <w:rPr>
                <w:rFonts w:eastAsia="Calibri"/>
                <w:sz w:val="20"/>
                <w:szCs w:val="20"/>
                <w:lang w:val="en-US"/>
              </w:rPr>
            </w:pPr>
            <w:r>
              <w:rPr>
                <w:rFonts w:eastAsia="Calibri"/>
                <w:sz w:val="20"/>
                <w:szCs w:val="20"/>
                <w:lang w:val="en-US"/>
              </w:rPr>
              <w:t>…………...…..….(2)</w:t>
            </w:r>
          </w:p>
        </w:tc>
      </w:tr>
    </w:tbl>
    <w:p w:rsidR="0098299F" w:rsidRDefault="0098299F" w:rsidP="003E7FD3">
      <w:pPr>
        <w:pStyle w:val="ListParagraph"/>
        <w:tabs>
          <w:tab w:val="left" w:pos="1985"/>
        </w:tabs>
        <w:spacing w:after="0"/>
        <w:ind w:left="0"/>
        <w:rPr>
          <w:rFonts w:eastAsia="Calibri" w:cs="Times New Roman"/>
          <w:sz w:val="20"/>
          <w:szCs w:val="20"/>
        </w:rPr>
      </w:pPr>
      <w:r w:rsidRPr="00350DCC">
        <w:rPr>
          <w:rFonts w:eastAsia="Calibri" w:cs="Times New Roman"/>
          <w:sz w:val="20"/>
          <w:szCs w:val="20"/>
        </w:rPr>
        <w:t>kriteria pengujian dalam hipotesis ini adalah terima H</w:t>
      </w:r>
      <w:r w:rsidRPr="00350DCC">
        <w:rPr>
          <w:rFonts w:eastAsia="Calibri" w:cs="Times New Roman"/>
          <w:sz w:val="20"/>
          <w:szCs w:val="20"/>
          <w:vertAlign w:val="subscript"/>
        </w:rPr>
        <w:t>o</w:t>
      </w:r>
      <w:r w:rsidRPr="00350DCC">
        <w:rPr>
          <w:rFonts w:eastAsia="Calibri" w:cs="Times New Roman"/>
          <w:sz w:val="20"/>
          <w:szCs w:val="20"/>
        </w:rPr>
        <w:t xml:space="preserve"> jika</w:t>
      </w:r>
    </w:p>
    <w:tbl>
      <w:tblPr>
        <w:tblStyle w:val="TableGrid"/>
        <w:tblW w:w="411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9"/>
        <w:gridCol w:w="2551"/>
      </w:tblGrid>
      <w:tr w:rsidR="0098299F" w:rsidTr="003E7FD3">
        <w:trPr>
          <w:trHeight w:val="792"/>
        </w:trPr>
        <w:tc>
          <w:tcPr>
            <w:tcW w:w="1559" w:type="dxa"/>
            <w:vAlign w:val="center"/>
          </w:tcPr>
          <w:p w:rsidR="0098299F" w:rsidRDefault="0098299F" w:rsidP="003E7FD3">
            <w:pPr>
              <w:pStyle w:val="NormalWeb"/>
              <w:tabs>
                <w:tab w:val="left" w:pos="567"/>
              </w:tabs>
              <w:spacing w:before="0" w:beforeAutospacing="0" w:after="0" w:afterAutospacing="0"/>
              <w:ind w:firstLine="33"/>
              <w:jc w:val="center"/>
              <w:rPr>
                <w:rFonts w:eastAsia="Calibri"/>
                <w:sz w:val="20"/>
                <w:szCs w:val="20"/>
                <w:lang w:val="en-US"/>
              </w:rPr>
            </w:pPr>
            <w:r w:rsidRPr="00350DCC">
              <w:rPr>
                <w:rFonts w:eastAsia="Calibri"/>
                <w:position w:val="-32"/>
                <w:sz w:val="20"/>
                <w:szCs w:val="20"/>
              </w:rPr>
              <w:object w:dxaOrig="1460" w:dyaOrig="560">
                <v:shape id="_x0000_i1027" type="#_x0000_t75" style="width:68.85pt;height:26.3pt" o:ole="">
                  <v:imagedata r:id="rId15" o:title=""/>
                </v:shape>
                <o:OLEObject Type="Embed" ProgID="Equation.3" ShapeID="_x0000_i1027" DrawAspect="Content" ObjectID="_1610262353" r:id="rId16"/>
              </w:object>
            </w:r>
          </w:p>
        </w:tc>
        <w:tc>
          <w:tcPr>
            <w:tcW w:w="2551" w:type="dxa"/>
            <w:vAlign w:val="center"/>
          </w:tcPr>
          <w:p w:rsidR="0098299F" w:rsidRDefault="0098299F" w:rsidP="003E7FD3">
            <w:pPr>
              <w:pStyle w:val="NormalWeb"/>
              <w:tabs>
                <w:tab w:val="left" w:pos="567"/>
              </w:tabs>
              <w:spacing w:before="0" w:beforeAutospacing="0" w:after="240" w:afterAutospacing="0"/>
              <w:ind w:left="-108"/>
              <w:jc w:val="center"/>
              <w:rPr>
                <w:rFonts w:eastAsia="Calibri"/>
                <w:sz w:val="20"/>
                <w:szCs w:val="20"/>
                <w:lang w:val="en-US"/>
              </w:rPr>
            </w:pPr>
            <w:r>
              <w:rPr>
                <w:rFonts w:eastAsia="Calibri"/>
                <w:sz w:val="20"/>
                <w:szCs w:val="20"/>
                <w:lang w:val="en-US"/>
              </w:rPr>
              <w:t>…………………………...(3)</w:t>
            </w:r>
          </w:p>
        </w:tc>
      </w:tr>
    </w:tbl>
    <w:sdt>
      <w:sdtPr>
        <w:rPr>
          <w:rFonts w:cs="Times New Roman"/>
          <w:b/>
          <w:sz w:val="20"/>
          <w:szCs w:val="20"/>
        </w:rPr>
        <w:id w:val="92756878"/>
        <w:lock w:val="sdtContentLocked"/>
        <w:text/>
      </w:sdtPr>
      <w:sdtContent>
        <w:p w:rsidR="004B3441" w:rsidRPr="00045248" w:rsidRDefault="00740F67" w:rsidP="00045248">
          <w:pPr>
            <w:spacing w:before="120" w:after="0" w:line="240" w:lineRule="auto"/>
            <w:jc w:val="center"/>
            <w:rPr>
              <w:rFonts w:cs="Times New Roman"/>
              <w:b/>
              <w:sz w:val="20"/>
              <w:szCs w:val="20"/>
            </w:rPr>
          </w:pPr>
          <w:r>
            <w:rPr>
              <w:rFonts w:cs="Times New Roman"/>
              <w:b/>
              <w:sz w:val="20"/>
              <w:szCs w:val="20"/>
            </w:rPr>
            <w:t>HASIL PENELITIAN DAN PEMBAHASAN</w:t>
          </w:r>
        </w:p>
      </w:sdtContent>
    </w:sdt>
    <w:p w:rsidR="00045248" w:rsidRPr="00350DCC" w:rsidRDefault="00045248" w:rsidP="00215161">
      <w:pPr>
        <w:pStyle w:val="ListParagraph"/>
        <w:numPr>
          <w:ilvl w:val="0"/>
          <w:numId w:val="4"/>
        </w:numPr>
        <w:spacing w:before="160" w:after="120" w:line="240" w:lineRule="auto"/>
        <w:ind w:left="284" w:hanging="284"/>
        <w:contextualSpacing w:val="0"/>
        <w:jc w:val="both"/>
        <w:rPr>
          <w:rFonts w:cs="Times New Roman"/>
          <w:b/>
          <w:sz w:val="20"/>
          <w:szCs w:val="20"/>
        </w:rPr>
      </w:pPr>
      <w:r w:rsidRPr="00350DCC">
        <w:rPr>
          <w:rFonts w:cs="Times New Roman"/>
          <w:b/>
          <w:sz w:val="20"/>
          <w:szCs w:val="20"/>
        </w:rPr>
        <w:t>Hasil Penelitian</w:t>
      </w:r>
    </w:p>
    <w:p w:rsidR="00045248" w:rsidRPr="008D6EB8" w:rsidRDefault="00045248" w:rsidP="003E7FD3">
      <w:pPr>
        <w:pStyle w:val="ListParagraph"/>
        <w:numPr>
          <w:ilvl w:val="4"/>
          <w:numId w:val="3"/>
        </w:numPr>
        <w:tabs>
          <w:tab w:val="left" w:pos="567"/>
        </w:tabs>
        <w:spacing w:after="0" w:line="240" w:lineRule="auto"/>
        <w:ind w:left="284" w:hanging="284"/>
        <w:jc w:val="both"/>
        <w:rPr>
          <w:rFonts w:cs="Times New Roman"/>
          <w:sz w:val="20"/>
          <w:szCs w:val="20"/>
        </w:rPr>
      </w:pPr>
      <w:r w:rsidRPr="00350DCC">
        <w:rPr>
          <w:rFonts w:cs="Times New Roman"/>
          <w:sz w:val="20"/>
          <w:szCs w:val="20"/>
        </w:rPr>
        <w:t>Pengaruh LKS IPA Terpadu Terhadap Aspek P</w:t>
      </w:r>
      <w:r w:rsidRPr="008D6EB8">
        <w:rPr>
          <w:rFonts w:cs="Times New Roman"/>
          <w:sz w:val="20"/>
          <w:szCs w:val="20"/>
        </w:rPr>
        <w:t>engetahuan</w:t>
      </w:r>
    </w:p>
    <w:p w:rsidR="00045248" w:rsidRPr="008D6EB8" w:rsidRDefault="00045248" w:rsidP="00466AC5">
      <w:pPr>
        <w:pStyle w:val="ListParagraph"/>
        <w:spacing w:after="80" w:line="240" w:lineRule="auto"/>
        <w:ind w:left="0" w:firstLine="567"/>
        <w:contextualSpacing w:val="0"/>
        <w:jc w:val="both"/>
        <w:rPr>
          <w:rFonts w:cs="Times New Roman"/>
          <w:sz w:val="20"/>
          <w:szCs w:val="20"/>
        </w:rPr>
      </w:pPr>
      <w:r w:rsidRPr="008D6EB8">
        <w:rPr>
          <w:rFonts w:cs="Times New Roman"/>
          <w:sz w:val="20"/>
          <w:szCs w:val="20"/>
        </w:rPr>
        <w:t>Penilaian hasil belajar siswa pada a</w:t>
      </w:r>
      <w:r w:rsidR="00095E01" w:rsidRPr="008D6EB8">
        <w:rPr>
          <w:rFonts w:cs="Times New Roman"/>
          <w:sz w:val="20"/>
          <w:szCs w:val="20"/>
        </w:rPr>
        <w:t>spek pengetahuan didapatkan dari</w:t>
      </w:r>
      <w:r w:rsidRPr="008D6EB8">
        <w:rPr>
          <w:rFonts w:cs="Times New Roman"/>
          <w:sz w:val="20"/>
          <w:szCs w:val="20"/>
        </w:rPr>
        <w:t xml:space="preserve"> tes akhir yang dilaku</w:t>
      </w:r>
      <w:r w:rsidR="00166C5E">
        <w:rPr>
          <w:rFonts w:cs="Times New Roman"/>
          <w:sz w:val="20"/>
          <w:szCs w:val="20"/>
        </w:rPr>
        <w:t xml:space="preserve"> </w:t>
      </w:r>
      <w:r w:rsidRPr="008D6EB8">
        <w:rPr>
          <w:rFonts w:cs="Times New Roman"/>
          <w:sz w:val="20"/>
          <w:szCs w:val="20"/>
        </w:rPr>
        <w:t>kan oleh peneliti be</w:t>
      </w:r>
      <w:r w:rsidR="00581DA4" w:rsidRPr="008D6EB8">
        <w:rPr>
          <w:rFonts w:cs="Times New Roman"/>
          <w:sz w:val="20"/>
          <w:szCs w:val="20"/>
        </w:rPr>
        <w:t xml:space="preserve">rupa tes pilihan ganda sebanyak </w:t>
      </w:r>
      <w:r w:rsidRPr="008D6EB8">
        <w:rPr>
          <w:rFonts w:cs="Times New Roman"/>
          <w:sz w:val="20"/>
          <w:szCs w:val="20"/>
        </w:rPr>
        <w:t>30 buti</w:t>
      </w:r>
      <w:r w:rsidR="00581DA4" w:rsidRPr="008D6EB8">
        <w:rPr>
          <w:rFonts w:cs="Times New Roman"/>
          <w:sz w:val="20"/>
          <w:szCs w:val="20"/>
        </w:rPr>
        <w:t xml:space="preserve">r soal. Tes akhir ini diberikan </w:t>
      </w:r>
      <w:r w:rsidRPr="008D6EB8">
        <w:rPr>
          <w:rFonts w:cs="Times New Roman"/>
          <w:sz w:val="20"/>
          <w:szCs w:val="20"/>
        </w:rPr>
        <w:t>kepada kedua kelas sampel pada akhir kegiatan penelitian. Hasil perhitungan penelitian dapat di hitung menggunakan parameter statistik dapat dilihat pada Tabel 2.</w:t>
      </w:r>
    </w:p>
    <w:p w:rsidR="00045248" w:rsidRPr="008D6EB8" w:rsidRDefault="00045248" w:rsidP="00581DA4">
      <w:pPr>
        <w:pStyle w:val="ListParagraph"/>
        <w:tabs>
          <w:tab w:val="left" w:pos="426"/>
        </w:tabs>
        <w:spacing w:after="80" w:line="240" w:lineRule="auto"/>
        <w:ind w:left="0"/>
        <w:contextualSpacing w:val="0"/>
        <w:rPr>
          <w:rFonts w:cs="Times New Roman"/>
          <w:sz w:val="20"/>
          <w:szCs w:val="20"/>
        </w:rPr>
      </w:pPr>
      <w:r w:rsidRPr="008D6EB8">
        <w:rPr>
          <w:rFonts w:cs="Times New Roman"/>
          <w:sz w:val="20"/>
          <w:szCs w:val="20"/>
        </w:rPr>
        <w:lastRenderedPageBreak/>
        <w:t xml:space="preserve">Tabel 2. Hasil Belajar Siswa pada Aspek </w:t>
      </w:r>
      <w:r w:rsidRPr="008D6EB8">
        <w:rPr>
          <w:rFonts w:cs="Times New Roman"/>
          <w:sz w:val="20"/>
          <w:szCs w:val="20"/>
        </w:rPr>
        <w:br/>
        <w:t xml:space="preserve">              Pengetahuan</w:t>
      </w:r>
    </w:p>
    <w:tbl>
      <w:tblPr>
        <w:tblStyle w:val="LightShading"/>
        <w:tblW w:w="4503" w:type="dxa"/>
        <w:tblLook w:val="04A0"/>
      </w:tblPr>
      <w:tblGrid>
        <w:gridCol w:w="461"/>
        <w:gridCol w:w="2031"/>
        <w:gridCol w:w="1172"/>
        <w:gridCol w:w="839"/>
      </w:tblGrid>
      <w:tr w:rsidR="00581DA4" w:rsidRPr="006037D3" w:rsidTr="006037D3">
        <w:trPr>
          <w:cnfStyle w:val="100000000000"/>
        </w:trPr>
        <w:tc>
          <w:tcPr>
            <w:cnfStyle w:val="001000000000"/>
            <w:tcW w:w="461" w:type="dxa"/>
            <w:vMerge w:val="restart"/>
            <w:shd w:val="clear" w:color="auto" w:fill="auto"/>
            <w:vAlign w:val="center"/>
          </w:tcPr>
          <w:p w:rsidR="00581DA4" w:rsidRPr="006037D3" w:rsidRDefault="00581DA4"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No</w:t>
            </w:r>
          </w:p>
        </w:tc>
        <w:tc>
          <w:tcPr>
            <w:tcW w:w="2031" w:type="dxa"/>
            <w:vMerge w:val="restart"/>
            <w:shd w:val="clear" w:color="auto" w:fill="auto"/>
            <w:vAlign w:val="center"/>
          </w:tcPr>
          <w:p w:rsidR="00581DA4" w:rsidRPr="006037D3" w:rsidRDefault="00581DA4" w:rsidP="00E64C7F">
            <w:pPr>
              <w:pStyle w:val="ListParagraph"/>
              <w:tabs>
                <w:tab w:val="left" w:pos="567"/>
              </w:tabs>
              <w:ind w:left="0"/>
              <w:contextualSpacing w:val="0"/>
              <w:cnfStyle w:val="100000000000"/>
              <w:rPr>
                <w:rFonts w:cs="Times New Roman"/>
                <w:b w:val="0"/>
                <w:sz w:val="20"/>
                <w:szCs w:val="20"/>
              </w:rPr>
            </w:pPr>
            <w:r w:rsidRPr="006037D3">
              <w:rPr>
                <w:rFonts w:cs="Times New Roman"/>
                <w:b w:val="0"/>
                <w:sz w:val="20"/>
                <w:szCs w:val="20"/>
              </w:rPr>
              <w:t>Parameter Statistik</w:t>
            </w:r>
          </w:p>
        </w:tc>
        <w:tc>
          <w:tcPr>
            <w:tcW w:w="2011" w:type="dxa"/>
            <w:gridSpan w:val="2"/>
            <w:shd w:val="clear" w:color="auto" w:fill="auto"/>
            <w:vAlign w:val="center"/>
          </w:tcPr>
          <w:p w:rsidR="00581DA4" w:rsidRPr="006037D3" w:rsidRDefault="00581DA4" w:rsidP="00E64C7F">
            <w:pPr>
              <w:pStyle w:val="ListParagraph"/>
              <w:tabs>
                <w:tab w:val="left" w:pos="567"/>
              </w:tabs>
              <w:ind w:left="0"/>
              <w:contextualSpacing w:val="0"/>
              <w:jc w:val="center"/>
              <w:cnfStyle w:val="100000000000"/>
              <w:rPr>
                <w:rFonts w:cs="Times New Roman"/>
                <w:b w:val="0"/>
                <w:sz w:val="20"/>
                <w:szCs w:val="20"/>
              </w:rPr>
            </w:pPr>
            <w:r w:rsidRPr="006037D3">
              <w:rPr>
                <w:rFonts w:cs="Times New Roman"/>
                <w:b w:val="0"/>
                <w:sz w:val="20"/>
                <w:szCs w:val="20"/>
              </w:rPr>
              <w:t>Nilai Parameter</w:t>
            </w:r>
          </w:p>
        </w:tc>
      </w:tr>
      <w:tr w:rsidR="00581DA4" w:rsidRPr="006037D3" w:rsidTr="006037D3">
        <w:trPr>
          <w:cnfStyle w:val="000000100000"/>
        </w:trPr>
        <w:tc>
          <w:tcPr>
            <w:cnfStyle w:val="001000000000"/>
            <w:tcW w:w="461" w:type="dxa"/>
            <w:vMerge/>
            <w:tcBorders>
              <w:bottom w:val="single" w:sz="4" w:space="0" w:color="auto"/>
            </w:tcBorders>
            <w:shd w:val="clear" w:color="auto" w:fill="auto"/>
            <w:vAlign w:val="center"/>
          </w:tcPr>
          <w:p w:rsidR="00581DA4" w:rsidRPr="006037D3" w:rsidRDefault="00581DA4" w:rsidP="00E64C7F">
            <w:pPr>
              <w:pStyle w:val="ListParagraph"/>
              <w:tabs>
                <w:tab w:val="left" w:pos="567"/>
              </w:tabs>
              <w:ind w:left="0"/>
              <w:contextualSpacing w:val="0"/>
              <w:rPr>
                <w:rFonts w:cs="Times New Roman"/>
                <w:b w:val="0"/>
                <w:sz w:val="20"/>
                <w:szCs w:val="20"/>
              </w:rPr>
            </w:pPr>
          </w:p>
        </w:tc>
        <w:tc>
          <w:tcPr>
            <w:tcW w:w="2031" w:type="dxa"/>
            <w:vMerge/>
            <w:tcBorders>
              <w:bottom w:val="single" w:sz="4" w:space="0" w:color="auto"/>
            </w:tcBorders>
            <w:shd w:val="clear" w:color="auto" w:fill="auto"/>
            <w:vAlign w:val="center"/>
          </w:tcPr>
          <w:p w:rsidR="00581DA4" w:rsidRPr="006037D3" w:rsidRDefault="00581DA4" w:rsidP="00E64C7F">
            <w:pPr>
              <w:pStyle w:val="ListParagraph"/>
              <w:tabs>
                <w:tab w:val="left" w:pos="567"/>
              </w:tabs>
              <w:ind w:left="0"/>
              <w:contextualSpacing w:val="0"/>
              <w:cnfStyle w:val="000000100000"/>
              <w:rPr>
                <w:rFonts w:cs="Times New Roman"/>
                <w:sz w:val="20"/>
                <w:szCs w:val="20"/>
              </w:rPr>
            </w:pPr>
          </w:p>
        </w:tc>
        <w:tc>
          <w:tcPr>
            <w:tcW w:w="1172" w:type="dxa"/>
            <w:tcBorders>
              <w:bottom w:val="single" w:sz="4" w:space="0" w:color="auto"/>
            </w:tcBorders>
            <w:shd w:val="clear" w:color="auto" w:fill="auto"/>
            <w:vAlign w:val="center"/>
          </w:tcPr>
          <w:p w:rsidR="00581DA4" w:rsidRPr="006037D3" w:rsidRDefault="00581DA4"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Eksperimen</w:t>
            </w:r>
          </w:p>
        </w:tc>
        <w:tc>
          <w:tcPr>
            <w:tcW w:w="839" w:type="dxa"/>
            <w:tcBorders>
              <w:bottom w:val="single" w:sz="4" w:space="0" w:color="auto"/>
            </w:tcBorders>
            <w:shd w:val="clear" w:color="auto" w:fill="auto"/>
            <w:vAlign w:val="center"/>
          </w:tcPr>
          <w:p w:rsidR="00581DA4" w:rsidRPr="006037D3" w:rsidRDefault="00581DA4"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Kontrol</w:t>
            </w:r>
          </w:p>
        </w:tc>
      </w:tr>
      <w:tr w:rsidR="00151101" w:rsidRPr="006037D3" w:rsidTr="006037D3">
        <w:trPr>
          <w:trHeight w:val="176"/>
        </w:trPr>
        <w:tc>
          <w:tcPr>
            <w:cnfStyle w:val="001000000000"/>
            <w:tcW w:w="461" w:type="dxa"/>
            <w:tcBorders>
              <w:top w:val="single" w:sz="4" w:space="0" w:color="auto"/>
            </w:tcBorders>
            <w:shd w:val="clear" w:color="auto" w:fill="auto"/>
            <w:vAlign w:val="center"/>
          </w:tcPr>
          <w:p w:rsidR="00151101"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1</w:t>
            </w:r>
          </w:p>
        </w:tc>
        <w:tc>
          <w:tcPr>
            <w:tcW w:w="2031" w:type="dxa"/>
            <w:tcBorders>
              <w:top w:val="single" w:sz="4" w:space="0" w:color="auto"/>
            </w:tcBorders>
            <w:shd w:val="clear" w:color="auto" w:fill="auto"/>
            <w:vAlign w:val="center"/>
          </w:tcPr>
          <w:p w:rsidR="00151101" w:rsidRPr="006037D3" w:rsidRDefault="00151101"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Nilai rata-rata</w:t>
            </w:r>
          </w:p>
        </w:tc>
        <w:tc>
          <w:tcPr>
            <w:tcW w:w="1172" w:type="dxa"/>
            <w:tcBorders>
              <w:top w:val="single" w:sz="4" w:space="0" w:color="auto"/>
            </w:tcBorders>
            <w:shd w:val="clear" w:color="auto" w:fill="auto"/>
            <w:vAlign w:val="center"/>
          </w:tcPr>
          <w:p w:rsidR="00151101" w:rsidRPr="006037D3" w:rsidRDefault="00151101"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72,11</w:t>
            </w:r>
          </w:p>
        </w:tc>
        <w:tc>
          <w:tcPr>
            <w:tcW w:w="839" w:type="dxa"/>
            <w:tcBorders>
              <w:top w:val="single" w:sz="4" w:space="0" w:color="auto"/>
            </w:tcBorders>
            <w:shd w:val="clear" w:color="auto" w:fill="auto"/>
            <w:vAlign w:val="center"/>
          </w:tcPr>
          <w:p w:rsidR="00151101" w:rsidRPr="006037D3" w:rsidRDefault="00151101"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53,33</w:t>
            </w:r>
          </w:p>
        </w:tc>
      </w:tr>
      <w:tr w:rsidR="00045248" w:rsidRPr="006037D3" w:rsidTr="006037D3">
        <w:trPr>
          <w:cnfStyle w:val="000000100000"/>
        </w:trPr>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2</w:t>
            </w:r>
          </w:p>
        </w:tc>
        <w:tc>
          <w:tcPr>
            <w:tcW w:w="2031" w:type="dxa"/>
            <w:shd w:val="clear" w:color="auto" w:fill="auto"/>
            <w:vAlign w:val="center"/>
          </w:tcPr>
          <w:p w:rsidR="00045248" w:rsidRPr="006037D3" w:rsidRDefault="00045248"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Standar deviasi</w:t>
            </w:r>
          </w:p>
        </w:tc>
        <w:tc>
          <w:tcPr>
            <w:tcW w:w="1172" w:type="dxa"/>
            <w:shd w:val="clear" w:color="auto" w:fill="auto"/>
            <w:vAlign w:val="center"/>
          </w:tcPr>
          <w:p w:rsidR="00045248" w:rsidRPr="006037D3" w:rsidRDefault="00581DA4"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5,</w:t>
            </w:r>
            <w:r w:rsidR="00045248" w:rsidRPr="006037D3">
              <w:rPr>
                <w:rFonts w:cs="Times New Roman"/>
                <w:sz w:val="20"/>
                <w:szCs w:val="20"/>
              </w:rPr>
              <w:t>83</w:t>
            </w:r>
          </w:p>
        </w:tc>
        <w:tc>
          <w:tcPr>
            <w:tcW w:w="839" w:type="dxa"/>
            <w:shd w:val="clear" w:color="auto" w:fill="auto"/>
            <w:vAlign w:val="center"/>
          </w:tcPr>
          <w:p w:rsidR="00045248" w:rsidRPr="006037D3" w:rsidRDefault="00581DA4"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11,</w:t>
            </w:r>
            <w:r w:rsidR="00045248" w:rsidRPr="006037D3">
              <w:rPr>
                <w:rFonts w:cs="Times New Roman"/>
                <w:sz w:val="20"/>
                <w:szCs w:val="20"/>
              </w:rPr>
              <w:t>71</w:t>
            </w:r>
          </w:p>
        </w:tc>
      </w:tr>
      <w:tr w:rsidR="00045248" w:rsidRPr="006037D3" w:rsidTr="006037D3">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3</w:t>
            </w:r>
          </w:p>
        </w:tc>
        <w:tc>
          <w:tcPr>
            <w:tcW w:w="2031" w:type="dxa"/>
            <w:shd w:val="clear" w:color="auto" w:fill="auto"/>
            <w:vAlign w:val="center"/>
          </w:tcPr>
          <w:p w:rsidR="00045248" w:rsidRPr="006037D3" w:rsidRDefault="00045248"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Variansi</w:t>
            </w:r>
          </w:p>
        </w:tc>
        <w:tc>
          <w:tcPr>
            <w:tcW w:w="1172" w:type="dxa"/>
            <w:shd w:val="clear" w:color="auto" w:fill="auto"/>
            <w:vAlign w:val="center"/>
          </w:tcPr>
          <w:p w:rsidR="00045248" w:rsidRPr="006037D3" w:rsidRDefault="00581DA4"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34,</w:t>
            </w:r>
            <w:r w:rsidR="00045248" w:rsidRPr="006037D3">
              <w:rPr>
                <w:rFonts w:cs="Times New Roman"/>
                <w:sz w:val="20"/>
                <w:szCs w:val="20"/>
              </w:rPr>
              <w:t>00</w:t>
            </w:r>
          </w:p>
        </w:tc>
        <w:tc>
          <w:tcPr>
            <w:tcW w:w="839" w:type="dxa"/>
            <w:shd w:val="clear" w:color="auto" w:fill="auto"/>
            <w:vAlign w:val="center"/>
          </w:tcPr>
          <w:p w:rsidR="00045248" w:rsidRPr="006037D3" w:rsidRDefault="00581DA4"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137,</w:t>
            </w:r>
            <w:r w:rsidR="00045248" w:rsidRPr="006037D3">
              <w:rPr>
                <w:rFonts w:cs="Times New Roman"/>
                <w:sz w:val="20"/>
                <w:szCs w:val="20"/>
              </w:rPr>
              <w:t>16</w:t>
            </w:r>
          </w:p>
        </w:tc>
      </w:tr>
      <w:tr w:rsidR="00045248" w:rsidRPr="006037D3" w:rsidTr="006037D3">
        <w:trPr>
          <w:cnfStyle w:val="000000100000"/>
        </w:trPr>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4</w:t>
            </w:r>
          </w:p>
        </w:tc>
        <w:tc>
          <w:tcPr>
            <w:tcW w:w="2031" w:type="dxa"/>
            <w:shd w:val="clear" w:color="auto" w:fill="auto"/>
            <w:vAlign w:val="center"/>
          </w:tcPr>
          <w:p w:rsidR="00045248" w:rsidRPr="006037D3" w:rsidRDefault="00045248" w:rsidP="00E64C7F">
            <w:pPr>
              <w:pStyle w:val="ListParagraph"/>
              <w:tabs>
                <w:tab w:val="left" w:pos="567"/>
              </w:tabs>
              <w:ind w:left="-177" w:firstLine="177"/>
              <w:contextualSpacing w:val="0"/>
              <w:cnfStyle w:val="000000100000"/>
              <w:rPr>
                <w:rFonts w:cs="Times New Roman"/>
                <w:sz w:val="20"/>
                <w:szCs w:val="20"/>
              </w:rPr>
            </w:pPr>
            <w:r w:rsidRPr="006037D3">
              <w:rPr>
                <w:rFonts w:cs="Times New Roman"/>
                <w:sz w:val="20"/>
                <w:szCs w:val="20"/>
              </w:rPr>
              <w:t>Nilai minimum</w:t>
            </w:r>
          </w:p>
        </w:tc>
        <w:tc>
          <w:tcPr>
            <w:tcW w:w="1172" w:type="dxa"/>
            <w:shd w:val="clear" w:color="auto" w:fill="auto"/>
            <w:vAlign w:val="center"/>
          </w:tcPr>
          <w:p w:rsidR="00045248" w:rsidRPr="006037D3" w:rsidRDefault="00045248"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68</w:t>
            </w:r>
          </w:p>
        </w:tc>
        <w:tc>
          <w:tcPr>
            <w:tcW w:w="839" w:type="dxa"/>
            <w:shd w:val="clear" w:color="auto" w:fill="auto"/>
            <w:vAlign w:val="center"/>
          </w:tcPr>
          <w:p w:rsidR="00045248" w:rsidRPr="006037D3" w:rsidRDefault="00045248"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44</w:t>
            </w:r>
          </w:p>
        </w:tc>
      </w:tr>
      <w:tr w:rsidR="00045248" w:rsidRPr="006037D3" w:rsidTr="006037D3">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5</w:t>
            </w:r>
          </w:p>
        </w:tc>
        <w:tc>
          <w:tcPr>
            <w:tcW w:w="2031" w:type="dxa"/>
            <w:shd w:val="clear" w:color="auto" w:fill="auto"/>
            <w:vAlign w:val="center"/>
          </w:tcPr>
          <w:p w:rsidR="00045248" w:rsidRPr="006037D3" w:rsidRDefault="00045248"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Nilai maksimum</w:t>
            </w:r>
          </w:p>
        </w:tc>
        <w:tc>
          <w:tcPr>
            <w:tcW w:w="1172" w:type="dxa"/>
            <w:shd w:val="clear" w:color="auto" w:fill="auto"/>
            <w:vAlign w:val="center"/>
          </w:tcPr>
          <w:p w:rsidR="00045248" w:rsidRPr="006037D3" w:rsidRDefault="00581DA4"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80,</w:t>
            </w:r>
            <w:r w:rsidR="00045248" w:rsidRPr="006037D3">
              <w:rPr>
                <w:rFonts w:cs="Times New Roman"/>
                <w:sz w:val="20"/>
                <w:szCs w:val="20"/>
              </w:rPr>
              <w:t>5</w:t>
            </w:r>
          </w:p>
        </w:tc>
        <w:tc>
          <w:tcPr>
            <w:tcW w:w="839" w:type="dxa"/>
            <w:shd w:val="clear" w:color="auto" w:fill="auto"/>
            <w:vAlign w:val="center"/>
          </w:tcPr>
          <w:p w:rsidR="00045248" w:rsidRPr="006037D3" w:rsidRDefault="00581DA4" w:rsidP="00E64C7F">
            <w:pPr>
              <w:pStyle w:val="ListParagraph"/>
              <w:tabs>
                <w:tab w:val="left" w:pos="567"/>
              </w:tabs>
              <w:ind w:left="0"/>
              <w:contextualSpacing w:val="0"/>
              <w:cnfStyle w:val="000000000000"/>
              <w:rPr>
                <w:rFonts w:cs="Times New Roman"/>
                <w:sz w:val="20"/>
                <w:szCs w:val="20"/>
              </w:rPr>
            </w:pPr>
            <w:r w:rsidRPr="006037D3">
              <w:rPr>
                <w:rFonts w:cs="Times New Roman"/>
                <w:sz w:val="20"/>
                <w:szCs w:val="20"/>
              </w:rPr>
              <w:t>74,</w:t>
            </w:r>
            <w:r w:rsidR="00045248" w:rsidRPr="006037D3">
              <w:rPr>
                <w:rFonts w:cs="Times New Roman"/>
                <w:sz w:val="20"/>
                <w:szCs w:val="20"/>
              </w:rPr>
              <w:t>5</w:t>
            </w:r>
          </w:p>
        </w:tc>
      </w:tr>
      <w:tr w:rsidR="00045248" w:rsidRPr="006037D3" w:rsidTr="006037D3">
        <w:trPr>
          <w:cnfStyle w:val="000000100000"/>
        </w:trPr>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6</w:t>
            </w:r>
          </w:p>
        </w:tc>
        <w:tc>
          <w:tcPr>
            <w:tcW w:w="2031" w:type="dxa"/>
            <w:shd w:val="clear" w:color="auto" w:fill="auto"/>
            <w:vAlign w:val="center"/>
          </w:tcPr>
          <w:p w:rsidR="00045248" w:rsidRPr="006037D3" w:rsidRDefault="00045248"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 xml:space="preserve">Nilai </w:t>
            </w:r>
            <w:r w:rsidR="00151101" w:rsidRPr="006037D3">
              <w:rPr>
                <w:rFonts w:cs="Times New Roman"/>
                <w:sz w:val="20"/>
                <w:szCs w:val="20"/>
              </w:rPr>
              <w:t>Lo uji normalitas</w:t>
            </w:r>
          </w:p>
        </w:tc>
        <w:tc>
          <w:tcPr>
            <w:tcW w:w="1172" w:type="dxa"/>
            <w:shd w:val="clear" w:color="auto" w:fill="auto"/>
            <w:vAlign w:val="center"/>
          </w:tcPr>
          <w:p w:rsidR="00045248" w:rsidRPr="006037D3" w:rsidRDefault="00581DA4"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0,14</w:t>
            </w:r>
          </w:p>
        </w:tc>
        <w:tc>
          <w:tcPr>
            <w:tcW w:w="839" w:type="dxa"/>
            <w:shd w:val="clear" w:color="auto" w:fill="auto"/>
            <w:vAlign w:val="center"/>
          </w:tcPr>
          <w:p w:rsidR="00045248" w:rsidRPr="006037D3" w:rsidRDefault="00581DA4" w:rsidP="00E64C7F">
            <w:pPr>
              <w:pStyle w:val="ListParagraph"/>
              <w:tabs>
                <w:tab w:val="left" w:pos="567"/>
              </w:tabs>
              <w:ind w:left="0"/>
              <w:contextualSpacing w:val="0"/>
              <w:cnfStyle w:val="000000100000"/>
              <w:rPr>
                <w:rFonts w:cs="Times New Roman"/>
                <w:sz w:val="20"/>
                <w:szCs w:val="20"/>
              </w:rPr>
            </w:pPr>
            <w:r w:rsidRPr="006037D3">
              <w:rPr>
                <w:rFonts w:cs="Times New Roman"/>
                <w:sz w:val="20"/>
                <w:szCs w:val="20"/>
              </w:rPr>
              <w:t>0,12</w:t>
            </w:r>
          </w:p>
        </w:tc>
      </w:tr>
      <w:tr w:rsidR="00045248" w:rsidRPr="006037D3" w:rsidTr="006037D3">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7</w:t>
            </w:r>
          </w:p>
        </w:tc>
        <w:tc>
          <w:tcPr>
            <w:tcW w:w="2031" w:type="dxa"/>
            <w:shd w:val="clear" w:color="auto" w:fill="auto"/>
            <w:vAlign w:val="center"/>
          </w:tcPr>
          <w:p w:rsidR="00045248" w:rsidRPr="006037D3" w:rsidRDefault="00045248" w:rsidP="00E64C7F">
            <w:pPr>
              <w:pStyle w:val="ListParagraph"/>
              <w:ind w:left="0"/>
              <w:contextualSpacing w:val="0"/>
              <w:cnfStyle w:val="000000000000"/>
              <w:rPr>
                <w:rFonts w:cs="Times New Roman"/>
                <w:sz w:val="20"/>
                <w:szCs w:val="20"/>
              </w:rPr>
            </w:pPr>
            <w:r w:rsidRPr="006037D3">
              <w:rPr>
                <w:rFonts w:cs="Times New Roman"/>
                <w:sz w:val="20"/>
                <w:szCs w:val="20"/>
              </w:rPr>
              <w:t xml:space="preserve">Nilai </w:t>
            </w:r>
            <w:r w:rsidR="00151101" w:rsidRPr="006037D3">
              <w:rPr>
                <w:rFonts w:cs="Times New Roman"/>
                <w:sz w:val="20"/>
                <w:szCs w:val="20"/>
              </w:rPr>
              <w:t>Fh uji homogenitas</w:t>
            </w:r>
          </w:p>
        </w:tc>
        <w:tc>
          <w:tcPr>
            <w:tcW w:w="2011" w:type="dxa"/>
            <w:gridSpan w:val="2"/>
            <w:shd w:val="clear" w:color="auto" w:fill="auto"/>
            <w:vAlign w:val="center"/>
          </w:tcPr>
          <w:p w:rsidR="00045248" w:rsidRPr="006037D3" w:rsidRDefault="00581DA4" w:rsidP="00E64C7F">
            <w:pPr>
              <w:pStyle w:val="ListParagraph"/>
              <w:ind w:left="0"/>
              <w:contextualSpacing w:val="0"/>
              <w:jc w:val="center"/>
              <w:cnfStyle w:val="000000000000"/>
              <w:rPr>
                <w:rFonts w:cs="Times New Roman"/>
                <w:sz w:val="20"/>
                <w:szCs w:val="20"/>
              </w:rPr>
            </w:pPr>
            <w:r w:rsidRPr="006037D3">
              <w:rPr>
                <w:rFonts w:cs="Times New Roman"/>
                <w:sz w:val="20"/>
                <w:szCs w:val="20"/>
              </w:rPr>
              <w:t>1,</w:t>
            </w:r>
            <w:r w:rsidR="00045248" w:rsidRPr="006037D3">
              <w:rPr>
                <w:rFonts w:cs="Times New Roman"/>
                <w:sz w:val="20"/>
                <w:szCs w:val="20"/>
              </w:rPr>
              <w:t>04</w:t>
            </w:r>
          </w:p>
        </w:tc>
      </w:tr>
      <w:tr w:rsidR="00045248" w:rsidRPr="006037D3" w:rsidTr="006037D3">
        <w:trPr>
          <w:cnfStyle w:val="000000100000"/>
        </w:trPr>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8</w:t>
            </w:r>
          </w:p>
        </w:tc>
        <w:tc>
          <w:tcPr>
            <w:tcW w:w="2031" w:type="dxa"/>
            <w:shd w:val="clear" w:color="auto" w:fill="auto"/>
            <w:vAlign w:val="center"/>
          </w:tcPr>
          <w:p w:rsidR="00045248" w:rsidRPr="006037D3" w:rsidRDefault="00045248" w:rsidP="00E64C7F">
            <w:pPr>
              <w:pStyle w:val="ListParagraph"/>
              <w:ind w:left="0"/>
              <w:contextualSpacing w:val="0"/>
              <w:cnfStyle w:val="000000100000"/>
              <w:rPr>
                <w:rFonts w:cs="Times New Roman"/>
                <w:sz w:val="20"/>
                <w:szCs w:val="20"/>
              </w:rPr>
            </w:pPr>
            <w:r w:rsidRPr="006037D3">
              <w:rPr>
                <w:rFonts w:cs="Times New Roman"/>
                <w:sz w:val="20"/>
                <w:szCs w:val="20"/>
              </w:rPr>
              <w:t>Nilai t</w:t>
            </w:r>
            <w:r w:rsidR="00151101" w:rsidRPr="006037D3">
              <w:rPr>
                <w:rFonts w:cs="Times New Roman"/>
                <w:sz w:val="20"/>
                <w:szCs w:val="20"/>
              </w:rPr>
              <w:t>h uji perbandingan dua rata-r</w:t>
            </w:r>
            <w:r w:rsidR="00213ADA" w:rsidRPr="006037D3">
              <w:rPr>
                <w:rFonts w:cs="Times New Roman"/>
                <w:sz w:val="20"/>
                <w:szCs w:val="20"/>
              </w:rPr>
              <w:t>ata</w:t>
            </w:r>
          </w:p>
        </w:tc>
        <w:tc>
          <w:tcPr>
            <w:tcW w:w="2011" w:type="dxa"/>
            <w:gridSpan w:val="2"/>
            <w:shd w:val="clear" w:color="auto" w:fill="auto"/>
            <w:vAlign w:val="center"/>
          </w:tcPr>
          <w:p w:rsidR="00045248" w:rsidRPr="006037D3" w:rsidRDefault="00581DA4" w:rsidP="00E64C7F">
            <w:pPr>
              <w:pStyle w:val="ListParagraph"/>
              <w:ind w:left="0"/>
              <w:contextualSpacing w:val="0"/>
              <w:jc w:val="center"/>
              <w:cnfStyle w:val="000000100000"/>
              <w:rPr>
                <w:rFonts w:cs="Times New Roman"/>
                <w:sz w:val="20"/>
                <w:szCs w:val="20"/>
              </w:rPr>
            </w:pPr>
            <w:r w:rsidRPr="006037D3">
              <w:rPr>
                <w:rFonts w:cs="Times New Roman"/>
                <w:sz w:val="20"/>
                <w:szCs w:val="20"/>
              </w:rPr>
              <w:t>6,</w:t>
            </w:r>
            <w:r w:rsidR="00045248" w:rsidRPr="006037D3">
              <w:rPr>
                <w:rFonts w:cs="Times New Roman"/>
                <w:sz w:val="20"/>
                <w:szCs w:val="20"/>
              </w:rPr>
              <w:t>15</w:t>
            </w:r>
          </w:p>
        </w:tc>
      </w:tr>
      <w:tr w:rsidR="00045248" w:rsidRPr="006037D3" w:rsidTr="006037D3">
        <w:tc>
          <w:tcPr>
            <w:cnfStyle w:val="001000000000"/>
            <w:tcW w:w="461" w:type="dxa"/>
            <w:shd w:val="clear" w:color="auto" w:fill="auto"/>
            <w:vAlign w:val="center"/>
          </w:tcPr>
          <w:p w:rsidR="00045248" w:rsidRPr="006037D3" w:rsidRDefault="00213ADA" w:rsidP="00E64C7F">
            <w:pPr>
              <w:pStyle w:val="ListParagraph"/>
              <w:tabs>
                <w:tab w:val="left" w:pos="567"/>
              </w:tabs>
              <w:ind w:left="0"/>
              <w:contextualSpacing w:val="0"/>
              <w:rPr>
                <w:rFonts w:cs="Times New Roman"/>
                <w:b w:val="0"/>
                <w:sz w:val="20"/>
                <w:szCs w:val="20"/>
              </w:rPr>
            </w:pPr>
            <w:r w:rsidRPr="006037D3">
              <w:rPr>
                <w:rFonts w:cs="Times New Roman"/>
                <w:b w:val="0"/>
                <w:sz w:val="20"/>
                <w:szCs w:val="20"/>
              </w:rPr>
              <w:t>9</w:t>
            </w:r>
          </w:p>
        </w:tc>
        <w:tc>
          <w:tcPr>
            <w:tcW w:w="2031" w:type="dxa"/>
            <w:shd w:val="clear" w:color="auto" w:fill="auto"/>
            <w:vAlign w:val="center"/>
          </w:tcPr>
          <w:p w:rsidR="00045248" w:rsidRPr="006037D3" w:rsidRDefault="00045248" w:rsidP="00E64C7F">
            <w:pPr>
              <w:pStyle w:val="ListParagraph"/>
              <w:ind w:left="0"/>
              <w:contextualSpacing w:val="0"/>
              <w:cnfStyle w:val="000000000000"/>
              <w:rPr>
                <w:rFonts w:cs="Times New Roman"/>
                <w:sz w:val="20"/>
                <w:szCs w:val="20"/>
              </w:rPr>
            </w:pPr>
            <w:r w:rsidRPr="006037D3">
              <w:rPr>
                <w:rFonts w:cs="Times New Roman"/>
                <w:sz w:val="20"/>
                <w:szCs w:val="20"/>
              </w:rPr>
              <w:t>Nilai t</w:t>
            </w:r>
            <w:r w:rsidR="00213ADA" w:rsidRPr="006037D3">
              <w:rPr>
                <w:rFonts w:cs="Times New Roman"/>
                <w:sz w:val="20"/>
                <w:szCs w:val="20"/>
              </w:rPr>
              <w:t>t uji perbandingan dua rata-rata</w:t>
            </w:r>
          </w:p>
        </w:tc>
        <w:tc>
          <w:tcPr>
            <w:tcW w:w="2011" w:type="dxa"/>
            <w:gridSpan w:val="2"/>
            <w:shd w:val="clear" w:color="auto" w:fill="auto"/>
            <w:vAlign w:val="center"/>
          </w:tcPr>
          <w:p w:rsidR="00045248" w:rsidRPr="006037D3" w:rsidRDefault="00581DA4" w:rsidP="00E64C7F">
            <w:pPr>
              <w:pStyle w:val="ListParagraph"/>
              <w:ind w:left="0"/>
              <w:contextualSpacing w:val="0"/>
              <w:jc w:val="center"/>
              <w:cnfStyle w:val="000000000000"/>
              <w:rPr>
                <w:rFonts w:cs="Times New Roman"/>
                <w:sz w:val="20"/>
                <w:szCs w:val="20"/>
              </w:rPr>
            </w:pPr>
            <w:r w:rsidRPr="006037D3">
              <w:rPr>
                <w:rFonts w:cs="Times New Roman"/>
                <w:sz w:val="20"/>
                <w:szCs w:val="20"/>
              </w:rPr>
              <w:t>2,</w:t>
            </w:r>
            <w:r w:rsidR="00045248" w:rsidRPr="006037D3">
              <w:rPr>
                <w:rFonts w:cs="Times New Roman"/>
                <w:sz w:val="20"/>
                <w:szCs w:val="20"/>
              </w:rPr>
              <w:t>00</w:t>
            </w:r>
          </w:p>
        </w:tc>
      </w:tr>
    </w:tbl>
    <w:p w:rsidR="00045248" w:rsidRPr="008D6EB8" w:rsidRDefault="00045248" w:rsidP="00E64C7F">
      <w:pPr>
        <w:pStyle w:val="ListParagraph"/>
        <w:spacing w:before="80" w:after="0" w:line="240" w:lineRule="auto"/>
        <w:ind w:left="0" w:firstLine="567"/>
        <w:contextualSpacing w:val="0"/>
        <w:jc w:val="both"/>
        <w:rPr>
          <w:rFonts w:cs="Times New Roman"/>
          <w:sz w:val="20"/>
          <w:szCs w:val="20"/>
        </w:rPr>
      </w:pPr>
      <w:r w:rsidRPr="008D6EB8">
        <w:rPr>
          <w:rFonts w:cs="Times New Roman"/>
          <w:sz w:val="20"/>
          <w:szCs w:val="20"/>
        </w:rPr>
        <w:t>Dari Tabel 2 dapat dideskripsikan hasil per</w:t>
      </w:r>
      <w:r w:rsidR="00166C5E">
        <w:rPr>
          <w:rFonts w:cs="Times New Roman"/>
          <w:sz w:val="20"/>
          <w:szCs w:val="20"/>
        </w:rPr>
        <w:t xml:space="preserve"> </w:t>
      </w:r>
      <w:r w:rsidRPr="008D6EB8">
        <w:rPr>
          <w:rFonts w:cs="Times New Roman"/>
          <w:sz w:val="20"/>
          <w:szCs w:val="20"/>
        </w:rPr>
        <w:t xml:space="preserve">hitungan parameter statistik pada aspek keterampilan. Parameter statistik dihitung dari data </w:t>
      </w:r>
      <w:r w:rsidR="00581DA4" w:rsidRPr="008D6EB8">
        <w:rPr>
          <w:rFonts w:cs="Times New Roman"/>
          <w:sz w:val="20"/>
          <w:szCs w:val="20"/>
        </w:rPr>
        <w:t>yang didapat</w:t>
      </w:r>
      <w:r w:rsidR="00166C5E">
        <w:rPr>
          <w:rFonts w:cs="Times New Roman"/>
          <w:sz w:val="20"/>
          <w:szCs w:val="20"/>
        </w:rPr>
        <w:t xml:space="preserve"> </w:t>
      </w:r>
      <w:r w:rsidR="00581DA4" w:rsidRPr="008D6EB8">
        <w:rPr>
          <w:rFonts w:cs="Times New Roman"/>
          <w:sz w:val="20"/>
          <w:szCs w:val="20"/>
        </w:rPr>
        <w:t xml:space="preserve">kan pada kedua kelas </w:t>
      </w:r>
      <w:r w:rsidRPr="008D6EB8">
        <w:rPr>
          <w:rFonts w:cs="Times New Roman"/>
          <w:sz w:val="20"/>
          <w:szCs w:val="20"/>
        </w:rPr>
        <w:t xml:space="preserve">sampel. </w:t>
      </w:r>
      <w:r w:rsidR="003554F3" w:rsidRPr="008D6EB8">
        <w:rPr>
          <w:rFonts w:cs="Times New Roman"/>
          <w:sz w:val="20"/>
          <w:szCs w:val="20"/>
        </w:rPr>
        <w:t>Ada 4 p</w:t>
      </w:r>
      <w:r w:rsidRPr="008D6EB8">
        <w:rPr>
          <w:rFonts w:cs="Times New Roman"/>
          <w:sz w:val="20"/>
          <w:szCs w:val="20"/>
        </w:rPr>
        <w:t>arameter</w:t>
      </w:r>
      <w:r w:rsidR="003554F3" w:rsidRPr="008D6EB8">
        <w:rPr>
          <w:rFonts w:cs="Times New Roman"/>
          <w:sz w:val="20"/>
          <w:szCs w:val="20"/>
        </w:rPr>
        <w:t xml:space="preserve"> statistik</w:t>
      </w:r>
      <w:r w:rsidRPr="008D6EB8">
        <w:rPr>
          <w:rFonts w:cs="Times New Roman"/>
          <w:sz w:val="20"/>
          <w:szCs w:val="20"/>
        </w:rPr>
        <w:t xml:space="preserve"> yang sering digunakan dalam </w:t>
      </w:r>
      <w:r w:rsidR="003554F3" w:rsidRPr="008D6EB8">
        <w:rPr>
          <w:rFonts w:cs="Times New Roman"/>
          <w:sz w:val="20"/>
          <w:szCs w:val="20"/>
        </w:rPr>
        <w:t>penelitian.</w:t>
      </w:r>
      <w:r w:rsidRPr="008D6EB8">
        <w:rPr>
          <w:rFonts w:cs="Times New Roman"/>
          <w:sz w:val="20"/>
          <w:szCs w:val="20"/>
        </w:rPr>
        <w:t xml:space="preserve"> </w:t>
      </w:r>
    </w:p>
    <w:p w:rsidR="00045248" w:rsidRPr="008D6EB8" w:rsidRDefault="00045248" w:rsidP="00466AC5">
      <w:pPr>
        <w:tabs>
          <w:tab w:val="left" w:pos="567"/>
        </w:tabs>
        <w:spacing w:after="0" w:line="240" w:lineRule="auto"/>
        <w:jc w:val="both"/>
        <w:rPr>
          <w:rFonts w:cs="Times New Roman"/>
          <w:sz w:val="20"/>
          <w:szCs w:val="20"/>
        </w:rPr>
      </w:pPr>
      <w:r w:rsidRPr="008D6EB8">
        <w:rPr>
          <w:rFonts w:cs="Times New Roman"/>
          <w:sz w:val="20"/>
          <w:szCs w:val="20"/>
        </w:rPr>
        <w:tab/>
      </w:r>
      <w:r w:rsidR="00581DA4" w:rsidRPr="008D6EB8">
        <w:rPr>
          <w:rFonts w:cs="Times New Roman"/>
          <w:sz w:val="20"/>
          <w:szCs w:val="20"/>
        </w:rPr>
        <w:t xml:space="preserve">Parameter statistik yang pertama adalah </w:t>
      </w:r>
      <w:r w:rsidRPr="008D6EB8">
        <w:rPr>
          <w:rFonts w:cs="Times New Roman"/>
          <w:sz w:val="20"/>
          <w:szCs w:val="20"/>
        </w:rPr>
        <w:t>Statistik deskriptif</w:t>
      </w:r>
      <w:r w:rsidR="00581DA4" w:rsidRPr="008D6EB8">
        <w:rPr>
          <w:rFonts w:cs="Times New Roman"/>
          <w:sz w:val="20"/>
          <w:szCs w:val="20"/>
        </w:rPr>
        <w:t xml:space="preserve">. </w:t>
      </w:r>
      <w:r w:rsidRPr="008D6EB8">
        <w:rPr>
          <w:rFonts w:cs="Times New Roman"/>
          <w:sz w:val="20"/>
          <w:szCs w:val="20"/>
        </w:rPr>
        <w:t xml:space="preserve">Dari </w:t>
      </w:r>
      <w:r w:rsidR="0020131D">
        <w:rPr>
          <w:rFonts w:cs="Times New Roman"/>
          <w:sz w:val="20"/>
          <w:szCs w:val="20"/>
        </w:rPr>
        <w:t>Tabel</w:t>
      </w:r>
      <w:r w:rsidRPr="008D6EB8">
        <w:rPr>
          <w:rFonts w:cs="Times New Roman"/>
          <w:sz w:val="20"/>
          <w:szCs w:val="20"/>
        </w:rPr>
        <w:t xml:space="preserve"> 2 dapat diungkapkan bahwa ada tiga hal yang dapat </w:t>
      </w:r>
      <w:r w:rsidR="00E64C7F">
        <w:rPr>
          <w:rFonts w:cs="Times New Roman"/>
          <w:sz w:val="20"/>
          <w:szCs w:val="20"/>
        </w:rPr>
        <w:t xml:space="preserve">dijelaskan dari tabel. </w:t>
      </w:r>
      <w:r w:rsidRPr="008D6EB8">
        <w:rPr>
          <w:rFonts w:cs="Times New Roman"/>
          <w:sz w:val="20"/>
          <w:szCs w:val="20"/>
        </w:rPr>
        <w:t>Pertama, nilai rata-rata hasil belajar pengetahuan siswa pada kelas eksperimen lebih besar</w:t>
      </w:r>
      <w:r w:rsidR="00432B9B" w:rsidRPr="008D6EB8">
        <w:rPr>
          <w:rFonts w:cs="Times New Roman"/>
          <w:sz w:val="20"/>
          <w:szCs w:val="20"/>
        </w:rPr>
        <w:t xml:space="preserve"> dari pada kelas kontrol.</w:t>
      </w:r>
      <w:r w:rsidRPr="008D6EB8">
        <w:rPr>
          <w:rFonts w:cs="Times New Roman"/>
          <w:sz w:val="20"/>
          <w:szCs w:val="20"/>
        </w:rPr>
        <w:t xml:space="preserve"> Kedua, nilai simpangan baku kelas eksperimen lebih kecil dibandingkan dengan kelas kontrol. Artinya hasil hasil belajar </w:t>
      </w:r>
      <w:r w:rsidR="0006648F" w:rsidRPr="008D6EB8">
        <w:rPr>
          <w:rFonts w:cs="Times New Roman"/>
          <w:sz w:val="20"/>
          <w:szCs w:val="20"/>
        </w:rPr>
        <w:t xml:space="preserve">pada aspek </w:t>
      </w:r>
      <w:r w:rsidRPr="008D6EB8">
        <w:rPr>
          <w:rFonts w:cs="Times New Roman"/>
          <w:sz w:val="20"/>
          <w:szCs w:val="20"/>
        </w:rPr>
        <w:t>pengetahuan siswa pada kelas eksperimen lebih merata daripada kelas kontrol. Ketiga, nilai variansi kelas eksperimen lebih rendah dari kelas kontrol, artinya hasil belajar pengetahuan di kelas kontrol lebih beragam daripada kelas eksperimen.</w:t>
      </w:r>
    </w:p>
    <w:p w:rsidR="00045248" w:rsidRPr="008D6EB8" w:rsidRDefault="00061149" w:rsidP="00045248">
      <w:pPr>
        <w:pStyle w:val="ListParagraph"/>
        <w:spacing w:after="0" w:line="240" w:lineRule="auto"/>
        <w:ind w:left="0" w:firstLine="567"/>
        <w:contextualSpacing w:val="0"/>
        <w:jc w:val="both"/>
        <w:rPr>
          <w:rFonts w:cs="Times New Roman"/>
          <w:sz w:val="20"/>
          <w:szCs w:val="20"/>
        </w:rPr>
      </w:pPr>
      <w:r w:rsidRPr="008D6EB8">
        <w:rPr>
          <w:rFonts w:cs="Times New Roman"/>
          <w:sz w:val="20"/>
          <w:szCs w:val="20"/>
        </w:rPr>
        <w:t>Parameter statistik yang k</w:t>
      </w:r>
      <w:r w:rsidR="00045248" w:rsidRPr="008D6EB8">
        <w:rPr>
          <w:rFonts w:cs="Times New Roman"/>
          <w:sz w:val="20"/>
          <w:szCs w:val="20"/>
        </w:rPr>
        <w:t>edua</w:t>
      </w:r>
      <w:r w:rsidR="0042115B">
        <w:rPr>
          <w:rFonts w:cs="Times New Roman"/>
          <w:sz w:val="20"/>
          <w:szCs w:val="20"/>
        </w:rPr>
        <w:t xml:space="preserve"> adalah uji normalitas. </w:t>
      </w:r>
      <w:r w:rsidR="00045248" w:rsidRPr="008D6EB8">
        <w:rPr>
          <w:rFonts w:cs="Times New Roman"/>
          <w:sz w:val="20"/>
          <w:szCs w:val="20"/>
        </w:rPr>
        <w:t xml:space="preserve">Dari Tabel </w:t>
      </w:r>
      <w:r w:rsidR="00EB2838" w:rsidRPr="008D6EB8">
        <w:rPr>
          <w:rFonts w:cs="Times New Roman"/>
          <w:sz w:val="20"/>
          <w:szCs w:val="20"/>
        </w:rPr>
        <w:t>2</w:t>
      </w:r>
      <w:r w:rsidR="00045248" w:rsidRPr="008D6EB8">
        <w:rPr>
          <w:rFonts w:cs="Times New Roman"/>
          <w:sz w:val="20"/>
          <w:szCs w:val="20"/>
        </w:rPr>
        <w:t xml:space="preserve"> </w:t>
      </w:r>
      <w:r w:rsidR="0042115B">
        <w:rPr>
          <w:rFonts w:cs="Times New Roman"/>
          <w:sz w:val="20"/>
          <w:szCs w:val="20"/>
        </w:rPr>
        <w:t xml:space="preserve">dapat dideskripsikan bahwa </w:t>
      </w:r>
      <w:r w:rsidR="00045248" w:rsidRPr="008D6EB8">
        <w:rPr>
          <w:rFonts w:cs="Times New Roman"/>
          <w:sz w:val="20"/>
          <w:szCs w:val="20"/>
        </w:rPr>
        <w:t>hasil uji normalitas d</w:t>
      </w:r>
      <w:r w:rsidR="00EB2838" w:rsidRPr="008D6EB8">
        <w:rPr>
          <w:rFonts w:cs="Times New Roman"/>
          <w:sz w:val="20"/>
          <w:szCs w:val="20"/>
        </w:rPr>
        <w:t>apat dinyatakan bahwa nilai Lo lebih kecil dari</w:t>
      </w:r>
      <w:r w:rsidR="00045248" w:rsidRPr="008D6EB8">
        <w:rPr>
          <w:rFonts w:cs="Times New Roman"/>
          <w:sz w:val="20"/>
          <w:szCs w:val="20"/>
        </w:rPr>
        <w:t xml:space="preserve"> </w:t>
      </w:r>
      <w:r w:rsidR="00E64C7F">
        <w:rPr>
          <w:rFonts w:cs="Times New Roman"/>
          <w:sz w:val="20"/>
          <w:szCs w:val="20"/>
        </w:rPr>
        <w:t xml:space="preserve">nilai </w:t>
      </w:r>
      <w:r w:rsidR="00045248" w:rsidRPr="008D6EB8">
        <w:rPr>
          <w:rFonts w:cs="Times New Roman"/>
          <w:sz w:val="20"/>
          <w:szCs w:val="20"/>
        </w:rPr>
        <w:t>Lt pada taraf nyata 0,05. Jumlah siswa yang digunakan pada kelas sampel adalah 30 orang siswa. Dari tabel distribusi liliefors dapat dilihat nilai Lt adalah 0,16 untuk kedua kelas sampel. Dengan demikian, dapat disimpulkan bahwa data pada kedua kelas sampel berasal dari populasi yang terdistribusi normal.</w:t>
      </w:r>
    </w:p>
    <w:p w:rsidR="00045248" w:rsidRPr="008D6EB8" w:rsidRDefault="00061149" w:rsidP="00045248">
      <w:pPr>
        <w:pStyle w:val="ListParagraph"/>
        <w:tabs>
          <w:tab w:val="left" w:pos="567"/>
        </w:tabs>
        <w:spacing w:before="240" w:after="0" w:line="240" w:lineRule="auto"/>
        <w:ind w:left="0" w:firstLine="567"/>
        <w:jc w:val="both"/>
        <w:rPr>
          <w:rFonts w:cs="Times New Roman"/>
          <w:sz w:val="20"/>
          <w:szCs w:val="20"/>
        </w:rPr>
      </w:pPr>
      <w:r w:rsidRPr="008D6EB8">
        <w:rPr>
          <w:rFonts w:cs="Times New Roman"/>
          <w:sz w:val="20"/>
          <w:szCs w:val="20"/>
        </w:rPr>
        <w:t>Parameter statistik yang</w:t>
      </w:r>
      <w:r w:rsidR="0042115B">
        <w:rPr>
          <w:rFonts w:cs="Times New Roman"/>
          <w:sz w:val="20"/>
          <w:szCs w:val="20"/>
        </w:rPr>
        <w:t xml:space="preserve"> ketiga adalah uji homogenitas. </w:t>
      </w:r>
      <w:r w:rsidR="00045248" w:rsidRPr="008D6EB8">
        <w:rPr>
          <w:rFonts w:cs="Times New Roman"/>
          <w:sz w:val="20"/>
          <w:szCs w:val="20"/>
        </w:rPr>
        <w:t>Setelah dilakukan perhitungan pada kelas eksperimen dan kelas kontrol didapatkan hasil seperti p</w:t>
      </w:r>
      <w:r w:rsidR="0042115B">
        <w:rPr>
          <w:rFonts w:cs="Times New Roman"/>
          <w:sz w:val="20"/>
          <w:szCs w:val="20"/>
        </w:rPr>
        <w:t>ada Tabel 2</w:t>
      </w:r>
      <w:r w:rsidR="00045248" w:rsidRPr="008D6EB8">
        <w:rPr>
          <w:rFonts w:cs="Times New Roman"/>
          <w:sz w:val="20"/>
          <w:szCs w:val="20"/>
        </w:rPr>
        <w:t>. Hasil uji homogenitas</w:t>
      </w:r>
      <w:r w:rsidR="00C32955">
        <w:rPr>
          <w:rFonts w:cs="Times New Roman"/>
          <w:sz w:val="20"/>
          <w:szCs w:val="20"/>
        </w:rPr>
        <w:t xml:space="preserve"> dari hasil </w:t>
      </w:r>
      <w:r w:rsidR="00045248" w:rsidRPr="008D6EB8">
        <w:rPr>
          <w:rFonts w:cs="Times New Roman"/>
          <w:sz w:val="20"/>
          <w:szCs w:val="20"/>
        </w:rPr>
        <w:t xml:space="preserve"> post test </w:t>
      </w:r>
      <w:r w:rsidR="00C32955">
        <w:rPr>
          <w:rFonts w:cs="Times New Roman"/>
          <w:sz w:val="20"/>
          <w:szCs w:val="20"/>
        </w:rPr>
        <w:t xml:space="preserve">siswa </w:t>
      </w:r>
      <w:r w:rsidR="00045248" w:rsidRPr="008D6EB8">
        <w:rPr>
          <w:rFonts w:cs="Times New Roman"/>
          <w:sz w:val="20"/>
          <w:szCs w:val="20"/>
        </w:rPr>
        <w:t xml:space="preserve">diperoleh Fh = 1,04 </w:t>
      </w:r>
      <w:r w:rsidR="00C32955">
        <w:rPr>
          <w:rFonts w:cs="Times New Roman"/>
          <w:sz w:val="20"/>
          <w:szCs w:val="20"/>
        </w:rPr>
        <w:t xml:space="preserve">pada </w:t>
      </w:r>
      <w:r w:rsidR="00045248" w:rsidRPr="008D6EB8">
        <w:rPr>
          <w:rFonts w:cs="Times New Roman"/>
          <w:sz w:val="20"/>
          <w:szCs w:val="20"/>
        </w:rPr>
        <w:t xml:space="preserve">taraf nyata α= 0,05 dengan dk </w:t>
      </w:r>
      <w:r w:rsidR="00C32955">
        <w:rPr>
          <w:rFonts w:cs="Times New Roman"/>
          <w:sz w:val="20"/>
          <w:szCs w:val="20"/>
        </w:rPr>
        <w:t>pembilang 30 dan dk penyebut 29</w:t>
      </w:r>
      <w:r w:rsidR="00045248" w:rsidRPr="008D6EB8">
        <w:rPr>
          <w:rFonts w:cs="Times New Roman"/>
          <w:sz w:val="20"/>
          <w:szCs w:val="20"/>
        </w:rPr>
        <w:t xml:space="preserve">. Dari daftar distribusi F, diperoleh Ft= F </w:t>
      </w:r>
      <w:r w:rsidR="00045248" w:rsidRPr="008D6EB8">
        <w:rPr>
          <w:rFonts w:cs="Times New Roman"/>
          <w:sz w:val="20"/>
          <w:szCs w:val="20"/>
          <w:vertAlign w:val="subscript"/>
        </w:rPr>
        <w:t xml:space="preserve">(0.05)(30,29) </w:t>
      </w:r>
      <w:r w:rsidR="00045248" w:rsidRPr="008D6EB8">
        <w:rPr>
          <w:rFonts w:cs="Times New Roman"/>
          <w:sz w:val="20"/>
          <w:szCs w:val="20"/>
        </w:rPr>
        <w:t>= 1,85. Hasil</w:t>
      </w:r>
      <w:r w:rsidR="00EB2838" w:rsidRPr="008D6EB8">
        <w:rPr>
          <w:rFonts w:cs="Times New Roman"/>
          <w:sz w:val="20"/>
          <w:szCs w:val="20"/>
        </w:rPr>
        <w:t xml:space="preserve"> yang diperoleh adalah nilai Fh lebih kecil dari nilai </w:t>
      </w:r>
      <w:r w:rsidR="00045248" w:rsidRPr="008D6EB8">
        <w:rPr>
          <w:rFonts w:cs="Times New Roman"/>
          <w:sz w:val="20"/>
          <w:szCs w:val="20"/>
        </w:rPr>
        <w:t>F</w:t>
      </w:r>
      <w:r w:rsidR="00045248" w:rsidRPr="008D6EB8">
        <w:rPr>
          <w:rFonts w:cs="Times New Roman"/>
          <w:sz w:val="20"/>
          <w:szCs w:val="20"/>
          <w:vertAlign w:val="subscript"/>
        </w:rPr>
        <w:t xml:space="preserve">t </w:t>
      </w:r>
      <w:r w:rsidR="00C32955">
        <w:rPr>
          <w:rFonts w:cs="Times New Roman"/>
          <w:sz w:val="20"/>
          <w:szCs w:val="20"/>
        </w:rPr>
        <w:t>. Pleh karena itu</w:t>
      </w:r>
      <w:r w:rsidR="00045248" w:rsidRPr="008D6EB8">
        <w:rPr>
          <w:rFonts w:cs="Times New Roman"/>
          <w:sz w:val="20"/>
          <w:szCs w:val="20"/>
        </w:rPr>
        <w:t xml:space="preserve">, dapat disimpulkan bahwa kedua kelas sampel berasal dari populasi dengan varians homogen. </w:t>
      </w:r>
    </w:p>
    <w:p w:rsidR="00045248" w:rsidRPr="008D6EB8" w:rsidRDefault="00061149" w:rsidP="00045248">
      <w:pPr>
        <w:pStyle w:val="ListParagraph"/>
        <w:spacing w:after="0" w:line="240" w:lineRule="auto"/>
        <w:ind w:left="0" w:firstLine="567"/>
        <w:jc w:val="both"/>
        <w:rPr>
          <w:rFonts w:cs="Times New Roman"/>
          <w:sz w:val="20"/>
          <w:szCs w:val="20"/>
        </w:rPr>
      </w:pPr>
      <w:r w:rsidRPr="008D6EB8">
        <w:rPr>
          <w:rFonts w:cs="Times New Roman"/>
          <w:sz w:val="20"/>
          <w:szCs w:val="20"/>
        </w:rPr>
        <w:lastRenderedPageBreak/>
        <w:t>P</w:t>
      </w:r>
      <w:r w:rsidR="00EB2838" w:rsidRPr="008D6EB8">
        <w:rPr>
          <w:rFonts w:cs="Times New Roman"/>
          <w:sz w:val="20"/>
          <w:szCs w:val="20"/>
        </w:rPr>
        <w:t xml:space="preserve">arameter statistik yang </w:t>
      </w:r>
      <w:r w:rsidRPr="008D6EB8">
        <w:rPr>
          <w:rFonts w:cs="Times New Roman"/>
          <w:sz w:val="20"/>
          <w:szCs w:val="20"/>
        </w:rPr>
        <w:t>k</w:t>
      </w:r>
      <w:r w:rsidR="00045248" w:rsidRPr="008D6EB8">
        <w:rPr>
          <w:rFonts w:cs="Times New Roman"/>
          <w:sz w:val="20"/>
          <w:szCs w:val="20"/>
        </w:rPr>
        <w:t>eempat</w:t>
      </w:r>
      <w:r w:rsidRPr="008D6EB8">
        <w:rPr>
          <w:rFonts w:cs="Times New Roman"/>
          <w:sz w:val="20"/>
          <w:szCs w:val="20"/>
        </w:rPr>
        <w:t xml:space="preserve"> adalah </w:t>
      </w:r>
      <w:r w:rsidR="00045248" w:rsidRPr="008D6EB8">
        <w:rPr>
          <w:rFonts w:cs="Times New Roman"/>
          <w:sz w:val="20"/>
          <w:szCs w:val="20"/>
        </w:rPr>
        <w:t>uji perbandingan dua rata-rata</w:t>
      </w:r>
      <w:r w:rsidRPr="008D6EB8">
        <w:rPr>
          <w:rFonts w:cs="Times New Roman"/>
          <w:sz w:val="20"/>
          <w:szCs w:val="20"/>
        </w:rPr>
        <w:t>. Uji tersebut</w:t>
      </w:r>
      <w:r w:rsidR="00045248" w:rsidRPr="008D6EB8">
        <w:rPr>
          <w:rFonts w:cs="Times New Roman"/>
          <w:sz w:val="20"/>
          <w:szCs w:val="20"/>
        </w:rPr>
        <w:t xml:space="preserve"> dilakukan setelah melakukan uji normalitas dan uji homo</w:t>
      </w:r>
      <w:r w:rsidR="00166C5E">
        <w:rPr>
          <w:rFonts w:cs="Times New Roman"/>
          <w:sz w:val="20"/>
          <w:szCs w:val="20"/>
        </w:rPr>
        <w:t xml:space="preserve"> </w:t>
      </w:r>
      <w:r w:rsidR="00045248" w:rsidRPr="008D6EB8">
        <w:rPr>
          <w:rFonts w:cs="Times New Roman"/>
          <w:sz w:val="20"/>
          <w:szCs w:val="20"/>
        </w:rPr>
        <w:t>genitas.</w:t>
      </w:r>
      <w:r w:rsidR="00C32955">
        <w:rPr>
          <w:rFonts w:cs="Times New Roman"/>
          <w:sz w:val="20"/>
          <w:szCs w:val="20"/>
        </w:rPr>
        <w:t xml:space="preserve"> H</w:t>
      </w:r>
      <w:r w:rsidR="00045248" w:rsidRPr="008D6EB8">
        <w:rPr>
          <w:rFonts w:cs="Times New Roman"/>
          <w:sz w:val="20"/>
          <w:szCs w:val="20"/>
        </w:rPr>
        <w:t>asil perhitungan didapatkan data bahwa kedua kelas sampel terdistribusi normal dan</w:t>
      </w:r>
      <w:r w:rsidRPr="008D6EB8">
        <w:rPr>
          <w:rFonts w:cs="Times New Roman"/>
          <w:sz w:val="20"/>
          <w:szCs w:val="20"/>
        </w:rPr>
        <w:t xml:space="preserve"> memiliki varians yang homogen. </w:t>
      </w:r>
      <w:r w:rsidR="00045248" w:rsidRPr="008D6EB8">
        <w:rPr>
          <w:rFonts w:cs="Times New Roman"/>
          <w:sz w:val="20"/>
          <w:szCs w:val="20"/>
        </w:rPr>
        <w:t>Karena data yang didapatkan</w:t>
      </w:r>
      <w:r w:rsidR="00EB2838" w:rsidRPr="008D6EB8">
        <w:rPr>
          <w:rFonts w:cs="Times New Roman"/>
          <w:sz w:val="20"/>
          <w:szCs w:val="20"/>
        </w:rPr>
        <w:t xml:space="preserve"> terdistribusi normal dan memliki</w:t>
      </w:r>
      <w:r w:rsidR="00045248" w:rsidRPr="008D6EB8">
        <w:rPr>
          <w:rFonts w:cs="Times New Roman"/>
          <w:sz w:val="20"/>
          <w:szCs w:val="20"/>
        </w:rPr>
        <w:t xml:space="preserve"> varians homogen, maka digunakan uji t. Uji t dilakukan untuk menentukan hasil hipotesis. Setelah dilakukan perhitungan terhadap kelas eksperimen dan kelas kontrol didap</w:t>
      </w:r>
      <w:r w:rsidR="007F6D7C" w:rsidRPr="008D6EB8">
        <w:rPr>
          <w:rFonts w:cs="Times New Roman"/>
          <w:sz w:val="20"/>
          <w:szCs w:val="20"/>
        </w:rPr>
        <w:t>atkan hasil seperti pada Tabel 2</w:t>
      </w:r>
      <w:r w:rsidR="00045248" w:rsidRPr="008D6EB8">
        <w:rPr>
          <w:rFonts w:cs="Times New Roman"/>
          <w:sz w:val="20"/>
          <w:szCs w:val="20"/>
        </w:rPr>
        <w:t>.</w:t>
      </w:r>
    </w:p>
    <w:p w:rsidR="00045248" w:rsidRPr="008D6EB8" w:rsidRDefault="00045248" w:rsidP="00215161">
      <w:pPr>
        <w:pStyle w:val="ListParagraph"/>
        <w:spacing w:line="240" w:lineRule="auto"/>
        <w:ind w:left="0" w:firstLine="567"/>
        <w:contextualSpacing w:val="0"/>
        <w:jc w:val="both"/>
        <w:rPr>
          <w:rFonts w:cs="Times New Roman"/>
          <w:sz w:val="20"/>
          <w:szCs w:val="20"/>
          <w:shd w:val="clear" w:color="auto" w:fill="FFFF00"/>
        </w:rPr>
      </w:pPr>
      <w:r w:rsidRPr="008D6EB8">
        <w:rPr>
          <w:rFonts w:cs="Times New Roman"/>
          <w:sz w:val="20"/>
          <w:szCs w:val="20"/>
        </w:rPr>
        <w:t>Dari hasil perhitungan uji t didapatkan hasil t</w:t>
      </w:r>
      <w:r w:rsidRPr="008D6EB8">
        <w:rPr>
          <w:rFonts w:cs="Times New Roman"/>
          <w:sz w:val="20"/>
          <w:szCs w:val="20"/>
          <w:vertAlign w:val="subscript"/>
        </w:rPr>
        <w:t xml:space="preserve">h </w:t>
      </w:r>
      <w:r w:rsidRPr="008D6EB8">
        <w:rPr>
          <w:rFonts w:cs="Times New Roman"/>
          <w:sz w:val="20"/>
          <w:szCs w:val="20"/>
        </w:rPr>
        <w:t>=6</w:t>
      </w:r>
      <w:r w:rsidR="007F6D7C" w:rsidRPr="008D6EB8">
        <w:rPr>
          <w:rFonts w:cs="Times New Roman"/>
          <w:sz w:val="20"/>
          <w:szCs w:val="20"/>
        </w:rPr>
        <w:t>.15</w:t>
      </w:r>
      <w:r w:rsidRPr="008D6EB8">
        <w:rPr>
          <w:rFonts w:cs="Times New Roman"/>
          <w:sz w:val="20"/>
          <w:szCs w:val="20"/>
        </w:rPr>
        <w:t xml:space="preserve">. </w:t>
      </w:r>
      <w:r w:rsidR="00C32955">
        <w:rPr>
          <w:rFonts w:cs="Times New Roman"/>
          <w:sz w:val="20"/>
          <w:szCs w:val="20"/>
        </w:rPr>
        <w:t>Berdasarkan</w:t>
      </w:r>
      <w:r w:rsidRPr="008D6EB8">
        <w:rPr>
          <w:rFonts w:cs="Times New Roman"/>
          <w:sz w:val="20"/>
          <w:szCs w:val="20"/>
        </w:rPr>
        <w:t xml:space="preserve"> tabel distribusi t diperoleh harga t</w:t>
      </w:r>
      <w:r w:rsidRPr="008D6EB8">
        <w:rPr>
          <w:rFonts w:cs="Times New Roman"/>
          <w:sz w:val="20"/>
          <w:szCs w:val="20"/>
          <w:vertAlign w:val="subscript"/>
        </w:rPr>
        <w:t xml:space="preserve">0.975 </w:t>
      </w:r>
      <w:r w:rsidRPr="008D6EB8">
        <w:rPr>
          <w:rFonts w:cs="Times New Roman"/>
          <w:sz w:val="20"/>
          <w:szCs w:val="20"/>
        </w:rPr>
        <w:t>dengan dk 58 dari daftar distribusi t adalah 2,00. Kriteria pegujian adalah terima H</w:t>
      </w:r>
      <w:r w:rsidRPr="008D6EB8">
        <w:rPr>
          <w:rFonts w:cs="Times New Roman"/>
          <w:sz w:val="20"/>
          <w:szCs w:val="20"/>
          <w:vertAlign w:val="subscript"/>
        </w:rPr>
        <w:t>o</w:t>
      </w:r>
      <w:r w:rsidRPr="008D6EB8">
        <w:rPr>
          <w:rFonts w:cs="Times New Roman"/>
          <w:sz w:val="20"/>
          <w:szCs w:val="20"/>
        </w:rPr>
        <w:t xml:space="preserve"> jika t hitung terletak antara -2,00 dan 2,00 dan tolak H</w:t>
      </w:r>
      <w:r w:rsidRPr="008D6EB8">
        <w:rPr>
          <w:rFonts w:cs="Times New Roman"/>
          <w:sz w:val="20"/>
          <w:szCs w:val="20"/>
          <w:vertAlign w:val="subscript"/>
        </w:rPr>
        <w:t>o</w:t>
      </w:r>
      <w:r w:rsidRPr="008D6EB8">
        <w:rPr>
          <w:rFonts w:cs="Times New Roman"/>
          <w:sz w:val="20"/>
          <w:szCs w:val="20"/>
        </w:rPr>
        <w:t xml:space="preserve"> jika t berada di luar daer</w:t>
      </w:r>
      <w:r w:rsidR="00C32955">
        <w:rPr>
          <w:rFonts w:cs="Times New Roman"/>
          <w:sz w:val="20"/>
          <w:szCs w:val="20"/>
        </w:rPr>
        <w:t>ah itu. H</w:t>
      </w:r>
      <w:r w:rsidRPr="008D6EB8">
        <w:rPr>
          <w:rFonts w:cs="Times New Roman"/>
          <w:sz w:val="20"/>
          <w:szCs w:val="20"/>
        </w:rPr>
        <w:t xml:space="preserve">asil penelitian didapatkan harga t tersebut tidak berada pada daerah penerimaan Ho berarti Ho ditolak. </w:t>
      </w:r>
      <w:r w:rsidR="0011442E">
        <w:rPr>
          <w:rFonts w:cs="Times New Roman"/>
          <w:sz w:val="20"/>
          <w:szCs w:val="20"/>
        </w:rPr>
        <w:t>Artinya,</w:t>
      </w:r>
      <w:r w:rsidRPr="008D6EB8">
        <w:rPr>
          <w:rFonts w:cs="Times New Roman"/>
          <w:sz w:val="20"/>
          <w:szCs w:val="20"/>
        </w:rPr>
        <w:t xml:space="preserve"> berarti hipotesis kerja diterima maka terdapat perbedaan hasil belajar siswa antara kelas eksperimen dengan kelas kontrol. </w:t>
      </w:r>
      <w:r w:rsidR="0011442E">
        <w:rPr>
          <w:rFonts w:cs="Times New Roman"/>
          <w:sz w:val="20"/>
          <w:szCs w:val="20"/>
        </w:rPr>
        <w:t xml:space="preserve">Jadi, </w:t>
      </w:r>
      <w:r w:rsidRPr="008D6EB8">
        <w:rPr>
          <w:rFonts w:cs="Times New Roman"/>
          <w:sz w:val="20"/>
          <w:szCs w:val="20"/>
        </w:rPr>
        <w:t>Hal i</w:t>
      </w:r>
      <w:r w:rsidR="00C32955">
        <w:rPr>
          <w:rFonts w:cs="Times New Roman"/>
          <w:sz w:val="20"/>
          <w:szCs w:val="20"/>
        </w:rPr>
        <w:t xml:space="preserve">ni menunjukkan adanya efek </w:t>
      </w:r>
      <w:r w:rsidRPr="008D6EB8">
        <w:rPr>
          <w:rFonts w:cs="Times New Roman"/>
          <w:sz w:val="20"/>
          <w:szCs w:val="20"/>
        </w:rPr>
        <w:t>dari penggunaan LKS IPA ter</w:t>
      </w:r>
      <w:r w:rsidR="0011442E">
        <w:rPr>
          <w:rFonts w:cs="Times New Roman"/>
          <w:sz w:val="20"/>
          <w:szCs w:val="20"/>
        </w:rPr>
        <w:t xml:space="preserve">padu tema gerak dalam kehidupan </w:t>
      </w:r>
      <w:r w:rsidRPr="008D6EB8">
        <w:rPr>
          <w:rFonts w:cs="Times New Roman"/>
          <w:sz w:val="20"/>
          <w:szCs w:val="20"/>
        </w:rPr>
        <w:t>sehari-hari ber</w:t>
      </w:r>
      <w:r w:rsidR="0011442E">
        <w:rPr>
          <w:rFonts w:cs="Times New Roman"/>
          <w:sz w:val="20"/>
          <w:szCs w:val="20"/>
        </w:rPr>
        <w:t xml:space="preserve">muatan keterampilan </w:t>
      </w:r>
      <w:r w:rsidRPr="008D6EB8">
        <w:rPr>
          <w:rFonts w:cs="Times New Roman"/>
          <w:sz w:val="20"/>
          <w:szCs w:val="20"/>
        </w:rPr>
        <w:t xml:space="preserve">literasi dalam pendekatan saintifik pada hasil belajar siswa </w:t>
      </w:r>
      <w:r w:rsidR="0011442E">
        <w:rPr>
          <w:rFonts w:cs="Times New Roman"/>
          <w:sz w:val="20"/>
          <w:szCs w:val="20"/>
        </w:rPr>
        <w:t xml:space="preserve">kelas VIII </w:t>
      </w:r>
      <w:r w:rsidRPr="008D6EB8">
        <w:rPr>
          <w:rFonts w:cs="Times New Roman"/>
          <w:sz w:val="20"/>
          <w:szCs w:val="20"/>
        </w:rPr>
        <w:t xml:space="preserve">SMPN 25 Padang. </w:t>
      </w:r>
    </w:p>
    <w:p w:rsidR="00045248" w:rsidRPr="008D6EB8" w:rsidRDefault="00045248" w:rsidP="00045248">
      <w:pPr>
        <w:pStyle w:val="ListParagraph"/>
        <w:numPr>
          <w:ilvl w:val="4"/>
          <w:numId w:val="3"/>
        </w:numPr>
        <w:spacing w:after="0" w:line="240" w:lineRule="auto"/>
        <w:ind w:left="284" w:hanging="284"/>
        <w:jc w:val="both"/>
        <w:rPr>
          <w:rFonts w:cs="Times New Roman"/>
          <w:sz w:val="20"/>
          <w:szCs w:val="20"/>
        </w:rPr>
      </w:pPr>
      <w:r w:rsidRPr="008D6EB8">
        <w:rPr>
          <w:rFonts w:cs="Times New Roman"/>
          <w:sz w:val="20"/>
          <w:szCs w:val="20"/>
        </w:rPr>
        <w:t>Pengaruh LKS IPA Terpadu Terhadap Aspek Keterampilan</w:t>
      </w:r>
    </w:p>
    <w:p w:rsidR="00045248" w:rsidRPr="008D6EB8" w:rsidRDefault="00045248" w:rsidP="00045248">
      <w:pPr>
        <w:pStyle w:val="ListParagraph"/>
        <w:spacing w:after="0" w:line="240" w:lineRule="auto"/>
        <w:ind w:left="0" w:firstLine="567"/>
        <w:jc w:val="both"/>
        <w:rPr>
          <w:rFonts w:cs="Times New Roman"/>
          <w:szCs w:val="24"/>
        </w:rPr>
      </w:pPr>
      <w:r w:rsidRPr="008D6EB8">
        <w:rPr>
          <w:rFonts w:cs="Times New Roman"/>
          <w:sz w:val="20"/>
          <w:szCs w:val="20"/>
        </w:rPr>
        <w:t>Penilaian hasil belajar siswa pada aspek keterampilan diperoleh selama proses pembelajaran berlangsung dan saat melaksanakan praktikum di laboratorium. Data diambil menggunakan lembar pe</w:t>
      </w:r>
      <w:r w:rsidR="00166C5E">
        <w:rPr>
          <w:rFonts w:cs="Times New Roman"/>
          <w:sz w:val="20"/>
          <w:szCs w:val="20"/>
        </w:rPr>
        <w:t xml:space="preserve"> </w:t>
      </w:r>
      <w:r w:rsidRPr="008D6EB8">
        <w:rPr>
          <w:rFonts w:cs="Times New Roman"/>
          <w:sz w:val="20"/>
          <w:szCs w:val="20"/>
        </w:rPr>
        <w:t>nilaian kinerja ilmiah. Penilaian aspek keterampilan terbagi atas 5 indikator penilaian. Indikator yang di</w:t>
      </w:r>
      <w:r w:rsidR="00166C5E">
        <w:rPr>
          <w:rFonts w:cs="Times New Roman"/>
          <w:sz w:val="20"/>
          <w:szCs w:val="20"/>
        </w:rPr>
        <w:t xml:space="preserve"> </w:t>
      </w:r>
      <w:r w:rsidRPr="008D6EB8">
        <w:rPr>
          <w:rFonts w:cs="Times New Roman"/>
          <w:sz w:val="20"/>
          <w:szCs w:val="20"/>
        </w:rPr>
        <w:t>nilai antara lain ingin tahu, respek terhadap data, ber</w:t>
      </w:r>
      <w:r w:rsidR="00166C5E">
        <w:rPr>
          <w:rFonts w:cs="Times New Roman"/>
          <w:sz w:val="20"/>
          <w:szCs w:val="20"/>
        </w:rPr>
        <w:t xml:space="preserve"> </w:t>
      </w:r>
      <w:r w:rsidRPr="008D6EB8">
        <w:rPr>
          <w:rFonts w:cs="Times New Roman"/>
          <w:sz w:val="20"/>
          <w:szCs w:val="20"/>
        </w:rPr>
        <w:t>pikir kritis, kerjasama, dan ketelitian. Dari hasil per</w:t>
      </w:r>
      <w:r w:rsidR="00166C5E">
        <w:rPr>
          <w:rFonts w:cs="Times New Roman"/>
          <w:sz w:val="20"/>
          <w:szCs w:val="20"/>
        </w:rPr>
        <w:t xml:space="preserve"> </w:t>
      </w:r>
      <w:r w:rsidRPr="008D6EB8">
        <w:rPr>
          <w:rFonts w:cs="Times New Roman"/>
          <w:sz w:val="20"/>
          <w:szCs w:val="20"/>
        </w:rPr>
        <w:t>hitungan dapat dilihat ha</w:t>
      </w:r>
      <w:r w:rsidR="00AA0CA4" w:rsidRPr="008D6EB8">
        <w:rPr>
          <w:rFonts w:cs="Times New Roman"/>
          <w:sz w:val="20"/>
          <w:szCs w:val="20"/>
        </w:rPr>
        <w:t>sil belajar siswa dalam Gambar 1</w:t>
      </w:r>
      <w:r w:rsidRPr="008D6EB8">
        <w:rPr>
          <w:rFonts w:cs="Times New Roman"/>
          <w:sz w:val="20"/>
          <w:szCs w:val="20"/>
        </w:rPr>
        <w:t xml:space="preserve"> berikut ini:</w:t>
      </w:r>
    </w:p>
    <w:p w:rsidR="00045248" w:rsidRPr="008D6EB8" w:rsidRDefault="006037D3" w:rsidP="00045248">
      <w:pPr>
        <w:pStyle w:val="ListParagraph"/>
        <w:spacing w:after="0" w:line="240" w:lineRule="auto"/>
        <w:ind w:left="0"/>
        <w:jc w:val="center"/>
        <w:rPr>
          <w:rFonts w:cs="Times New Roman"/>
          <w:sz w:val="20"/>
          <w:szCs w:val="20"/>
        </w:rPr>
      </w:pPr>
      <w:r w:rsidRPr="006037D3">
        <w:rPr>
          <w:rFonts w:cs="Times New Roman"/>
          <w:noProof/>
          <w:sz w:val="20"/>
          <w:szCs w:val="20"/>
        </w:rPr>
        <w:drawing>
          <wp:inline distT="0" distB="0" distL="0" distR="0">
            <wp:extent cx="2549221" cy="1510748"/>
            <wp:effectExtent l="19050" t="0" r="22529" b="0"/>
            <wp:docPr id="4"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45248" w:rsidRPr="008D6EB8" w:rsidRDefault="00AA0CA4" w:rsidP="00045248">
      <w:pPr>
        <w:pStyle w:val="ListParagraph"/>
        <w:spacing w:after="0" w:line="240" w:lineRule="auto"/>
        <w:ind w:left="0"/>
        <w:jc w:val="center"/>
        <w:rPr>
          <w:rFonts w:cs="Times New Roman"/>
          <w:sz w:val="20"/>
          <w:szCs w:val="20"/>
        </w:rPr>
      </w:pPr>
      <w:r w:rsidRPr="008D6EB8">
        <w:rPr>
          <w:rFonts w:cs="Times New Roman"/>
          <w:sz w:val="20"/>
          <w:szCs w:val="20"/>
        </w:rPr>
        <w:t>Gambar 1</w:t>
      </w:r>
      <w:r w:rsidR="00045248" w:rsidRPr="008D6EB8">
        <w:rPr>
          <w:rFonts w:cs="Times New Roman"/>
          <w:sz w:val="20"/>
          <w:szCs w:val="20"/>
        </w:rPr>
        <w:t>. Deskripsi Data Aspek Keterampilan</w:t>
      </w:r>
    </w:p>
    <w:p w:rsidR="00045248" w:rsidRPr="008D6EB8" w:rsidRDefault="00045248" w:rsidP="00045248">
      <w:pPr>
        <w:pStyle w:val="ListParagraph"/>
        <w:spacing w:after="0" w:line="240" w:lineRule="auto"/>
        <w:ind w:left="0" w:firstLine="567"/>
        <w:jc w:val="both"/>
        <w:rPr>
          <w:rFonts w:cs="Times New Roman"/>
          <w:sz w:val="20"/>
          <w:szCs w:val="20"/>
        </w:rPr>
      </w:pPr>
      <w:r w:rsidRPr="008D6EB8">
        <w:rPr>
          <w:rFonts w:cs="Times New Roman"/>
          <w:sz w:val="20"/>
          <w:szCs w:val="20"/>
        </w:rPr>
        <w:t xml:space="preserve"> </w:t>
      </w:r>
      <w:r w:rsidR="00AA0CA4" w:rsidRPr="008D6EB8">
        <w:rPr>
          <w:rFonts w:cs="Times New Roman"/>
          <w:sz w:val="20"/>
          <w:szCs w:val="20"/>
        </w:rPr>
        <w:t xml:space="preserve">Berdasarkan </w:t>
      </w:r>
      <w:r w:rsidR="0020131D">
        <w:rPr>
          <w:rFonts w:cs="Times New Roman"/>
          <w:sz w:val="20"/>
          <w:szCs w:val="20"/>
        </w:rPr>
        <w:t>Gambar</w:t>
      </w:r>
      <w:r w:rsidR="00AA0CA4" w:rsidRPr="008D6EB8">
        <w:rPr>
          <w:rFonts w:cs="Times New Roman"/>
          <w:sz w:val="20"/>
          <w:szCs w:val="20"/>
        </w:rPr>
        <w:t xml:space="preserve"> 1</w:t>
      </w:r>
      <w:r w:rsidRPr="008D6EB8">
        <w:rPr>
          <w:rFonts w:cs="Times New Roman"/>
          <w:sz w:val="20"/>
          <w:szCs w:val="20"/>
        </w:rPr>
        <w:t xml:space="preserve"> dapat </w:t>
      </w:r>
      <w:r w:rsidR="00AA0CA4" w:rsidRPr="008D6EB8">
        <w:rPr>
          <w:rFonts w:cs="Times New Roman"/>
          <w:sz w:val="20"/>
          <w:szCs w:val="20"/>
        </w:rPr>
        <w:t>dinyatakan</w:t>
      </w:r>
      <w:r w:rsidRPr="008D6EB8">
        <w:rPr>
          <w:rFonts w:cs="Times New Roman"/>
          <w:sz w:val="20"/>
          <w:szCs w:val="20"/>
        </w:rPr>
        <w:t xml:space="preserve"> bahwa rata-rata nilai kelas eksperimen pada setiap indikatonya lebih tinggi dibandingkan nilai pada kelas kontrol. Hal ini disebabkan pada kelas eksperimen diberikan treatment berupa LKS IPA terpadu bermuatan keterampilan literasi </w:t>
      </w:r>
      <w:r w:rsidR="00EB2838" w:rsidRPr="008D6EB8">
        <w:rPr>
          <w:rFonts w:cs="Times New Roman"/>
          <w:sz w:val="20"/>
          <w:szCs w:val="20"/>
        </w:rPr>
        <w:t xml:space="preserve">yang dapat meningkatkan keterampilan siswa </w:t>
      </w:r>
      <w:r w:rsidRPr="008D6EB8">
        <w:rPr>
          <w:rFonts w:cs="Times New Roman"/>
          <w:sz w:val="20"/>
          <w:szCs w:val="20"/>
        </w:rPr>
        <w:t xml:space="preserve">sedangkan pada kelas kontrol tidak. Jadi, dapat disimpulkan bahwa pemberian LKS IPA terpadu bermuatan keterampilan </w:t>
      </w:r>
      <w:r w:rsidRPr="008D6EB8">
        <w:rPr>
          <w:rFonts w:cs="Times New Roman"/>
          <w:sz w:val="20"/>
          <w:szCs w:val="20"/>
        </w:rPr>
        <w:lastRenderedPageBreak/>
        <w:t>literasi kepada siswa dapat meningkat</w:t>
      </w:r>
      <w:r w:rsidR="00AA0CA4" w:rsidRPr="008D6EB8">
        <w:rPr>
          <w:rFonts w:cs="Times New Roman"/>
          <w:sz w:val="20"/>
          <w:szCs w:val="20"/>
        </w:rPr>
        <w:t>kan hasil belajar siswa</w:t>
      </w:r>
      <w:r w:rsidR="0020131D">
        <w:rPr>
          <w:rFonts w:cs="Times New Roman"/>
          <w:sz w:val="20"/>
          <w:szCs w:val="20"/>
        </w:rPr>
        <w:t xml:space="preserve"> pada aspek keterampilan</w:t>
      </w:r>
      <w:r w:rsidR="00AA0CA4" w:rsidRPr="008D6EB8">
        <w:rPr>
          <w:rFonts w:cs="Times New Roman"/>
          <w:sz w:val="20"/>
          <w:szCs w:val="20"/>
        </w:rPr>
        <w:t>.</w:t>
      </w:r>
    </w:p>
    <w:p w:rsidR="00045248" w:rsidRPr="008D6EB8" w:rsidRDefault="00045248" w:rsidP="007F6D7C">
      <w:pPr>
        <w:pStyle w:val="ListParagraph"/>
        <w:spacing w:after="80" w:line="240" w:lineRule="auto"/>
        <w:ind w:left="0" w:firstLine="567"/>
        <w:contextualSpacing w:val="0"/>
        <w:jc w:val="both"/>
        <w:rPr>
          <w:rFonts w:cs="Times New Roman"/>
          <w:sz w:val="20"/>
          <w:szCs w:val="20"/>
        </w:rPr>
      </w:pPr>
      <w:r w:rsidRPr="008D6EB8">
        <w:rPr>
          <w:rFonts w:cs="Times New Roman"/>
          <w:sz w:val="20"/>
          <w:szCs w:val="20"/>
        </w:rPr>
        <w:t>Hasil belajar siswa dapat dihitung dengan menggunakan parameter statistik.</w:t>
      </w:r>
      <w:r w:rsidR="00EB2838" w:rsidRPr="008D6EB8">
        <w:rPr>
          <w:rFonts w:cs="Times New Roman"/>
          <w:sz w:val="20"/>
          <w:szCs w:val="20"/>
        </w:rPr>
        <w:t xml:space="preserve"> Parameter statistik yang biasa digunakan beragam.</w:t>
      </w:r>
      <w:r w:rsidRPr="008D6EB8">
        <w:rPr>
          <w:rFonts w:cs="Times New Roman"/>
          <w:sz w:val="20"/>
          <w:szCs w:val="20"/>
        </w:rPr>
        <w:t xml:space="preserve"> Hasil perhitungan parameter statistik dapat dilihat pada Tabel 3.</w:t>
      </w:r>
    </w:p>
    <w:p w:rsidR="00045248" w:rsidRPr="008D6EB8" w:rsidRDefault="00045248" w:rsidP="00045248">
      <w:pPr>
        <w:pStyle w:val="ListParagraph"/>
        <w:tabs>
          <w:tab w:val="left" w:pos="426"/>
        </w:tabs>
        <w:spacing w:after="80" w:line="240" w:lineRule="auto"/>
        <w:ind w:left="0"/>
        <w:contextualSpacing w:val="0"/>
        <w:rPr>
          <w:rFonts w:cs="Times New Roman"/>
          <w:sz w:val="20"/>
          <w:szCs w:val="20"/>
        </w:rPr>
      </w:pPr>
      <w:r w:rsidRPr="008D6EB8">
        <w:rPr>
          <w:rFonts w:cs="Times New Roman"/>
          <w:sz w:val="20"/>
          <w:szCs w:val="20"/>
        </w:rPr>
        <w:t xml:space="preserve">Tabel 3. Hasil Belajar Siswa pada Aspek </w:t>
      </w:r>
      <w:r w:rsidRPr="008D6EB8">
        <w:rPr>
          <w:rFonts w:cs="Times New Roman"/>
          <w:sz w:val="20"/>
          <w:szCs w:val="20"/>
        </w:rPr>
        <w:br/>
        <w:t xml:space="preserve">              Keterampilan</w:t>
      </w:r>
    </w:p>
    <w:tbl>
      <w:tblPr>
        <w:tblW w:w="5000" w:type="pct"/>
        <w:tblLayout w:type="fixed"/>
        <w:tblLook w:val="04A0"/>
      </w:tblPr>
      <w:tblGrid>
        <w:gridCol w:w="534"/>
        <w:gridCol w:w="1936"/>
        <w:gridCol w:w="1160"/>
        <w:gridCol w:w="895"/>
      </w:tblGrid>
      <w:tr w:rsidR="00045248" w:rsidRPr="008D6EB8" w:rsidTr="006037D3">
        <w:tc>
          <w:tcPr>
            <w:tcW w:w="590" w:type="pct"/>
            <w:vMerge w:val="restart"/>
            <w:tcBorders>
              <w:top w:val="single" w:sz="4" w:space="0" w:color="auto"/>
            </w:tcBorders>
            <w:vAlign w:val="center"/>
          </w:tcPr>
          <w:p w:rsidR="00045248" w:rsidRPr="008D6EB8" w:rsidRDefault="00045248"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No</w:t>
            </w:r>
          </w:p>
        </w:tc>
        <w:tc>
          <w:tcPr>
            <w:tcW w:w="2139" w:type="pct"/>
            <w:vMerge w:val="restart"/>
            <w:tcBorders>
              <w:top w:val="single" w:sz="4" w:space="0" w:color="auto"/>
            </w:tcBorders>
            <w:vAlign w:val="center"/>
          </w:tcPr>
          <w:p w:rsidR="00045248" w:rsidRPr="008D6EB8" w:rsidRDefault="00045248"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Parameter Statistik</w:t>
            </w:r>
          </w:p>
        </w:tc>
        <w:tc>
          <w:tcPr>
            <w:tcW w:w="2271" w:type="pct"/>
            <w:gridSpan w:val="2"/>
            <w:tcBorders>
              <w:top w:val="single" w:sz="4" w:space="0" w:color="auto"/>
              <w:bottom w:val="single" w:sz="4" w:space="0" w:color="auto"/>
            </w:tcBorders>
            <w:vAlign w:val="center"/>
          </w:tcPr>
          <w:p w:rsidR="00045248" w:rsidRPr="008D6EB8" w:rsidRDefault="00045248" w:rsidP="006037D3">
            <w:pPr>
              <w:pStyle w:val="ListParagraph"/>
              <w:tabs>
                <w:tab w:val="left" w:pos="567"/>
              </w:tabs>
              <w:spacing w:after="0" w:line="240" w:lineRule="auto"/>
              <w:ind w:left="0" w:right="56"/>
              <w:contextualSpacing w:val="0"/>
              <w:jc w:val="center"/>
              <w:rPr>
                <w:rFonts w:cs="Times New Roman"/>
                <w:sz w:val="20"/>
                <w:szCs w:val="20"/>
              </w:rPr>
            </w:pPr>
            <w:r w:rsidRPr="008D6EB8">
              <w:rPr>
                <w:rFonts w:cs="Times New Roman"/>
                <w:sz w:val="20"/>
                <w:szCs w:val="20"/>
              </w:rPr>
              <w:t>Nilai Parameter</w:t>
            </w:r>
          </w:p>
        </w:tc>
      </w:tr>
      <w:tr w:rsidR="00045248" w:rsidRPr="008D6EB8" w:rsidTr="006037D3">
        <w:tc>
          <w:tcPr>
            <w:tcW w:w="590" w:type="pct"/>
            <w:vMerge/>
            <w:tcBorders>
              <w:bottom w:val="single" w:sz="4" w:space="0" w:color="auto"/>
            </w:tcBorders>
            <w:vAlign w:val="center"/>
          </w:tcPr>
          <w:p w:rsidR="00045248" w:rsidRPr="008D6EB8" w:rsidRDefault="00045248" w:rsidP="00F3721A">
            <w:pPr>
              <w:pStyle w:val="ListParagraph"/>
              <w:tabs>
                <w:tab w:val="left" w:pos="567"/>
              </w:tabs>
              <w:spacing w:after="0" w:line="240" w:lineRule="auto"/>
              <w:ind w:left="0"/>
              <w:contextualSpacing w:val="0"/>
              <w:rPr>
                <w:rFonts w:cs="Times New Roman"/>
                <w:sz w:val="20"/>
                <w:szCs w:val="20"/>
              </w:rPr>
            </w:pPr>
          </w:p>
        </w:tc>
        <w:tc>
          <w:tcPr>
            <w:tcW w:w="2139" w:type="pct"/>
            <w:vMerge/>
            <w:tcBorders>
              <w:bottom w:val="single" w:sz="4" w:space="0" w:color="auto"/>
            </w:tcBorders>
            <w:vAlign w:val="center"/>
          </w:tcPr>
          <w:p w:rsidR="00045248" w:rsidRPr="008D6EB8" w:rsidRDefault="00045248" w:rsidP="00F3721A">
            <w:pPr>
              <w:pStyle w:val="ListParagraph"/>
              <w:tabs>
                <w:tab w:val="left" w:pos="567"/>
              </w:tabs>
              <w:spacing w:after="0" w:line="240" w:lineRule="auto"/>
              <w:ind w:left="0"/>
              <w:contextualSpacing w:val="0"/>
              <w:rPr>
                <w:rFonts w:cs="Times New Roman"/>
                <w:sz w:val="20"/>
                <w:szCs w:val="20"/>
              </w:rPr>
            </w:pPr>
          </w:p>
        </w:tc>
        <w:tc>
          <w:tcPr>
            <w:tcW w:w="1282" w:type="pct"/>
            <w:tcBorders>
              <w:top w:val="single" w:sz="4" w:space="0" w:color="auto"/>
              <w:bottom w:val="single" w:sz="4" w:space="0" w:color="auto"/>
            </w:tcBorders>
            <w:vAlign w:val="center"/>
          </w:tcPr>
          <w:p w:rsidR="00045248" w:rsidRPr="008D6EB8" w:rsidRDefault="00045248"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Esperimen</w:t>
            </w:r>
          </w:p>
        </w:tc>
        <w:tc>
          <w:tcPr>
            <w:tcW w:w="989" w:type="pct"/>
            <w:tcBorders>
              <w:top w:val="single" w:sz="4" w:space="0" w:color="auto"/>
              <w:bottom w:val="single" w:sz="4" w:space="0" w:color="auto"/>
            </w:tcBorders>
            <w:vAlign w:val="center"/>
          </w:tcPr>
          <w:p w:rsidR="00045248" w:rsidRPr="008D6EB8" w:rsidRDefault="00045248"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Kontrol</w:t>
            </w:r>
          </w:p>
        </w:tc>
      </w:tr>
      <w:tr w:rsidR="00213ADA" w:rsidRPr="008D6EB8" w:rsidTr="006037D3">
        <w:tc>
          <w:tcPr>
            <w:tcW w:w="590" w:type="pct"/>
            <w:tcBorders>
              <w:top w:val="single" w:sz="4" w:space="0" w:color="auto"/>
            </w:tcBorders>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1</w:t>
            </w:r>
          </w:p>
        </w:tc>
        <w:tc>
          <w:tcPr>
            <w:tcW w:w="2139" w:type="pct"/>
            <w:tcBorders>
              <w:top w:val="single" w:sz="4" w:space="0" w:color="auto"/>
            </w:tcBorders>
          </w:tcPr>
          <w:p w:rsidR="00213ADA" w:rsidRPr="008D6EB8" w:rsidRDefault="00213ADA" w:rsidP="00213ADA">
            <w:pPr>
              <w:pStyle w:val="ListParagraph"/>
              <w:tabs>
                <w:tab w:val="left" w:pos="567"/>
              </w:tabs>
              <w:spacing w:after="0" w:line="240" w:lineRule="auto"/>
              <w:ind w:left="0"/>
              <w:rPr>
                <w:rFonts w:cs="Times New Roman"/>
                <w:sz w:val="20"/>
                <w:szCs w:val="20"/>
              </w:rPr>
            </w:pPr>
            <w:r w:rsidRPr="008D6EB8">
              <w:rPr>
                <w:rFonts w:cs="Times New Roman"/>
                <w:sz w:val="20"/>
                <w:szCs w:val="20"/>
              </w:rPr>
              <w:t>Nilai rata-rata</w:t>
            </w:r>
          </w:p>
        </w:tc>
        <w:tc>
          <w:tcPr>
            <w:tcW w:w="1282" w:type="pct"/>
            <w:tcBorders>
              <w:top w:val="single" w:sz="4" w:space="0" w:color="auto"/>
            </w:tcBorders>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84,45</w:t>
            </w:r>
          </w:p>
        </w:tc>
        <w:tc>
          <w:tcPr>
            <w:tcW w:w="989" w:type="pct"/>
            <w:tcBorders>
              <w:top w:val="single" w:sz="4" w:space="0" w:color="auto"/>
            </w:tcBorders>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75,28</w:t>
            </w:r>
          </w:p>
        </w:tc>
      </w:tr>
      <w:tr w:rsidR="00213ADA" w:rsidRPr="008D6EB8" w:rsidTr="006037D3">
        <w:tc>
          <w:tcPr>
            <w:tcW w:w="590" w:type="pct"/>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2</w:t>
            </w:r>
          </w:p>
        </w:tc>
        <w:tc>
          <w:tcPr>
            <w:tcW w:w="2139" w:type="pct"/>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Standar deviasi</w:t>
            </w:r>
          </w:p>
        </w:tc>
        <w:tc>
          <w:tcPr>
            <w:tcW w:w="1282"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6,98</w:t>
            </w:r>
          </w:p>
        </w:tc>
        <w:tc>
          <w:tcPr>
            <w:tcW w:w="989"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8,87</w:t>
            </w:r>
          </w:p>
        </w:tc>
      </w:tr>
      <w:tr w:rsidR="00213ADA" w:rsidRPr="008D6EB8" w:rsidTr="006037D3">
        <w:tc>
          <w:tcPr>
            <w:tcW w:w="590" w:type="pct"/>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3</w:t>
            </w:r>
          </w:p>
        </w:tc>
        <w:tc>
          <w:tcPr>
            <w:tcW w:w="2139" w:type="pct"/>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Variansi</w:t>
            </w:r>
          </w:p>
        </w:tc>
        <w:tc>
          <w:tcPr>
            <w:tcW w:w="1282"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48,75</w:t>
            </w:r>
          </w:p>
        </w:tc>
        <w:tc>
          <w:tcPr>
            <w:tcW w:w="989"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78,63</w:t>
            </w:r>
          </w:p>
        </w:tc>
      </w:tr>
      <w:tr w:rsidR="00213ADA" w:rsidRPr="008D6EB8" w:rsidTr="006037D3">
        <w:tc>
          <w:tcPr>
            <w:tcW w:w="590" w:type="pct"/>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4</w:t>
            </w:r>
          </w:p>
        </w:tc>
        <w:tc>
          <w:tcPr>
            <w:tcW w:w="2139" w:type="pct"/>
          </w:tcPr>
          <w:p w:rsidR="00213ADA" w:rsidRPr="008D6EB8" w:rsidRDefault="00213ADA" w:rsidP="00213ADA">
            <w:pPr>
              <w:pStyle w:val="ListParagraph"/>
              <w:tabs>
                <w:tab w:val="left" w:pos="567"/>
              </w:tabs>
              <w:spacing w:after="0" w:line="240" w:lineRule="auto"/>
              <w:ind w:left="-177" w:firstLine="177"/>
              <w:contextualSpacing w:val="0"/>
              <w:rPr>
                <w:rFonts w:cs="Times New Roman"/>
                <w:sz w:val="20"/>
                <w:szCs w:val="20"/>
              </w:rPr>
            </w:pPr>
            <w:r w:rsidRPr="008D6EB8">
              <w:rPr>
                <w:rFonts w:cs="Times New Roman"/>
                <w:sz w:val="20"/>
                <w:szCs w:val="20"/>
              </w:rPr>
              <w:t>Nilai minimum</w:t>
            </w:r>
          </w:p>
        </w:tc>
        <w:tc>
          <w:tcPr>
            <w:tcW w:w="1282"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66,67</w:t>
            </w:r>
          </w:p>
        </w:tc>
        <w:tc>
          <w:tcPr>
            <w:tcW w:w="989"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60,42</w:t>
            </w:r>
          </w:p>
        </w:tc>
      </w:tr>
      <w:tr w:rsidR="00213ADA" w:rsidRPr="008D6EB8" w:rsidTr="006037D3">
        <w:tc>
          <w:tcPr>
            <w:tcW w:w="590" w:type="pct"/>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5</w:t>
            </w:r>
          </w:p>
        </w:tc>
        <w:tc>
          <w:tcPr>
            <w:tcW w:w="2139" w:type="pct"/>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Nilai maksimum</w:t>
            </w:r>
          </w:p>
        </w:tc>
        <w:tc>
          <w:tcPr>
            <w:tcW w:w="1282"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91,67</w:t>
            </w:r>
          </w:p>
        </w:tc>
        <w:tc>
          <w:tcPr>
            <w:tcW w:w="989"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87,50</w:t>
            </w:r>
          </w:p>
        </w:tc>
      </w:tr>
      <w:tr w:rsidR="00213ADA" w:rsidRPr="008D6EB8" w:rsidTr="006037D3">
        <w:tc>
          <w:tcPr>
            <w:tcW w:w="590" w:type="pct"/>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6</w:t>
            </w:r>
          </w:p>
        </w:tc>
        <w:tc>
          <w:tcPr>
            <w:tcW w:w="2139" w:type="pct"/>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 xml:space="preserve">Nilai </w:t>
            </w:r>
            <w:r>
              <w:rPr>
                <w:rFonts w:cs="Times New Roman"/>
                <w:sz w:val="20"/>
                <w:szCs w:val="20"/>
              </w:rPr>
              <w:t>Lo uji normalitas</w:t>
            </w:r>
          </w:p>
        </w:tc>
        <w:tc>
          <w:tcPr>
            <w:tcW w:w="1282"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0,15</w:t>
            </w:r>
          </w:p>
        </w:tc>
        <w:tc>
          <w:tcPr>
            <w:tcW w:w="989" w:type="pct"/>
            <w:vAlign w:val="center"/>
          </w:tcPr>
          <w:p w:rsidR="00213ADA" w:rsidRPr="008D6EB8" w:rsidRDefault="00213ADA" w:rsidP="006037D3">
            <w:pPr>
              <w:pStyle w:val="ListParagraph"/>
              <w:tabs>
                <w:tab w:val="left" w:pos="567"/>
              </w:tabs>
              <w:spacing w:after="0" w:line="240" w:lineRule="auto"/>
              <w:ind w:left="0" w:right="56"/>
              <w:contextualSpacing w:val="0"/>
              <w:rPr>
                <w:rFonts w:cs="Times New Roman"/>
                <w:sz w:val="20"/>
                <w:szCs w:val="20"/>
              </w:rPr>
            </w:pPr>
            <w:r w:rsidRPr="008D6EB8">
              <w:rPr>
                <w:rFonts w:cs="Times New Roman"/>
                <w:sz w:val="20"/>
                <w:szCs w:val="20"/>
              </w:rPr>
              <w:t>0,16</w:t>
            </w:r>
          </w:p>
        </w:tc>
      </w:tr>
      <w:tr w:rsidR="00213ADA" w:rsidRPr="008D6EB8" w:rsidTr="006037D3">
        <w:tc>
          <w:tcPr>
            <w:tcW w:w="590" w:type="pct"/>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7</w:t>
            </w:r>
          </w:p>
        </w:tc>
        <w:tc>
          <w:tcPr>
            <w:tcW w:w="2139" w:type="pct"/>
          </w:tcPr>
          <w:p w:rsidR="00213ADA" w:rsidRPr="008D6EB8" w:rsidRDefault="00213ADA" w:rsidP="00213ADA">
            <w:pPr>
              <w:pStyle w:val="ListParagraph"/>
              <w:spacing w:after="0" w:line="240" w:lineRule="auto"/>
              <w:ind w:left="0"/>
              <w:contextualSpacing w:val="0"/>
              <w:rPr>
                <w:rFonts w:cs="Times New Roman"/>
                <w:sz w:val="20"/>
                <w:szCs w:val="20"/>
              </w:rPr>
            </w:pPr>
            <w:r w:rsidRPr="008D6EB8">
              <w:rPr>
                <w:rFonts w:cs="Times New Roman"/>
                <w:sz w:val="20"/>
                <w:szCs w:val="20"/>
              </w:rPr>
              <w:t xml:space="preserve">Nilai </w:t>
            </w:r>
            <w:r>
              <w:rPr>
                <w:rFonts w:cs="Times New Roman"/>
                <w:sz w:val="20"/>
                <w:szCs w:val="20"/>
              </w:rPr>
              <w:t>Fh uji homogenitas</w:t>
            </w:r>
          </w:p>
        </w:tc>
        <w:tc>
          <w:tcPr>
            <w:tcW w:w="2271" w:type="pct"/>
            <w:gridSpan w:val="2"/>
            <w:vAlign w:val="center"/>
          </w:tcPr>
          <w:p w:rsidR="00213ADA" w:rsidRPr="008D6EB8" w:rsidRDefault="00213ADA" w:rsidP="00A21F84">
            <w:pPr>
              <w:pStyle w:val="ListParagraph"/>
              <w:spacing w:after="0" w:line="240" w:lineRule="auto"/>
              <w:ind w:left="0" w:right="56"/>
              <w:contextualSpacing w:val="0"/>
              <w:jc w:val="center"/>
              <w:rPr>
                <w:rFonts w:cs="Times New Roman"/>
                <w:sz w:val="20"/>
                <w:szCs w:val="20"/>
              </w:rPr>
            </w:pPr>
            <w:r w:rsidRPr="008D6EB8">
              <w:rPr>
                <w:rFonts w:cs="Times New Roman"/>
                <w:sz w:val="20"/>
                <w:szCs w:val="20"/>
              </w:rPr>
              <w:t>1,27</w:t>
            </w:r>
          </w:p>
        </w:tc>
      </w:tr>
      <w:tr w:rsidR="00213ADA" w:rsidRPr="008D6EB8" w:rsidTr="006037D3">
        <w:tc>
          <w:tcPr>
            <w:tcW w:w="590" w:type="pct"/>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8</w:t>
            </w:r>
          </w:p>
        </w:tc>
        <w:tc>
          <w:tcPr>
            <w:tcW w:w="2139" w:type="pct"/>
          </w:tcPr>
          <w:p w:rsidR="00213ADA" w:rsidRPr="008D6EB8" w:rsidRDefault="00213ADA" w:rsidP="00213ADA">
            <w:pPr>
              <w:pStyle w:val="ListParagraph"/>
              <w:spacing w:after="0" w:line="240" w:lineRule="auto"/>
              <w:ind w:left="0"/>
              <w:contextualSpacing w:val="0"/>
              <w:rPr>
                <w:rFonts w:cs="Times New Roman"/>
                <w:sz w:val="20"/>
                <w:szCs w:val="20"/>
              </w:rPr>
            </w:pPr>
            <w:r w:rsidRPr="008D6EB8">
              <w:rPr>
                <w:rFonts w:cs="Times New Roman"/>
                <w:sz w:val="20"/>
                <w:szCs w:val="20"/>
              </w:rPr>
              <w:t>Nilai t</w:t>
            </w:r>
            <w:r>
              <w:rPr>
                <w:rFonts w:cs="Times New Roman"/>
                <w:sz w:val="20"/>
                <w:szCs w:val="20"/>
              </w:rPr>
              <w:t>h uji perbandingan dua rata-rata</w:t>
            </w:r>
          </w:p>
        </w:tc>
        <w:tc>
          <w:tcPr>
            <w:tcW w:w="2271" w:type="pct"/>
            <w:gridSpan w:val="2"/>
            <w:vAlign w:val="center"/>
          </w:tcPr>
          <w:p w:rsidR="00213ADA" w:rsidRPr="008D6EB8" w:rsidRDefault="00213ADA" w:rsidP="00A21F84">
            <w:pPr>
              <w:pStyle w:val="ListParagraph"/>
              <w:spacing w:after="0" w:line="240" w:lineRule="auto"/>
              <w:ind w:left="0" w:right="56"/>
              <w:contextualSpacing w:val="0"/>
              <w:jc w:val="center"/>
              <w:rPr>
                <w:rFonts w:cs="Times New Roman"/>
                <w:sz w:val="20"/>
                <w:szCs w:val="20"/>
              </w:rPr>
            </w:pPr>
            <w:r w:rsidRPr="008D6EB8">
              <w:rPr>
                <w:rFonts w:cs="Times New Roman"/>
                <w:sz w:val="20"/>
                <w:szCs w:val="20"/>
              </w:rPr>
              <w:t>4,45</w:t>
            </w:r>
          </w:p>
        </w:tc>
      </w:tr>
      <w:tr w:rsidR="00213ADA" w:rsidRPr="008D6EB8" w:rsidTr="006037D3">
        <w:tc>
          <w:tcPr>
            <w:tcW w:w="590" w:type="pct"/>
            <w:tcBorders>
              <w:bottom w:val="single" w:sz="4" w:space="0" w:color="auto"/>
            </w:tcBorders>
            <w:vAlign w:val="center"/>
          </w:tcPr>
          <w:p w:rsidR="00213ADA" w:rsidRPr="008D6EB8" w:rsidRDefault="00213ADA" w:rsidP="00F3721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9</w:t>
            </w:r>
          </w:p>
        </w:tc>
        <w:tc>
          <w:tcPr>
            <w:tcW w:w="2139" w:type="pct"/>
            <w:tcBorders>
              <w:bottom w:val="single" w:sz="4" w:space="0" w:color="auto"/>
            </w:tcBorders>
          </w:tcPr>
          <w:p w:rsidR="00213ADA" w:rsidRPr="008D6EB8" w:rsidRDefault="00213ADA" w:rsidP="00213ADA">
            <w:pPr>
              <w:pStyle w:val="ListParagraph"/>
              <w:spacing w:after="0"/>
              <w:ind w:left="0"/>
              <w:contextualSpacing w:val="0"/>
              <w:rPr>
                <w:rFonts w:cs="Times New Roman"/>
                <w:sz w:val="20"/>
                <w:szCs w:val="20"/>
              </w:rPr>
            </w:pPr>
            <w:r w:rsidRPr="008D6EB8">
              <w:rPr>
                <w:rFonts w:cs="Times New Roman"/>
                <w:sz w:val="20"/>
                <w:szCs w:val="20"/>
              </w:rPr>
              <w:t>Nilai t</w:t>
            </w:r>
            <w:r>
              <w:rPr>
                <w:rFonts w:cs="Times New Roman"/>
                <w:sz w:val="20"/>
                <w:szCs w:val="20"/>
              </w:rPr>
              <w:t>t uji perbandingan dua rata-rata</w:t>
            </w:r>
          </w:p>
        </w:tc>
        <w:tc>
          <w:tcPr>
            <w:tcW w:w="2271" w:type="pct"/>
            <w:gridSpan w:val="2"/>
            <w:tcBorders>
              <w:bottom w:val="single" w:sz="4" w:space="0" w:color="auto"/>
            </w:tcBorders>
            <w:vAlign w:val="center"/>
          </w:tcPr>
          <w:p w:rsidR="00213ADA" w:rsidRPr="008D6EB8" w:rsidRDefault="00213ADA" w:rsidP="00A21F84">
            <w:pPr>
              <w:pStyle w:val="ListParagraph"/>
              <w:spacing w:after="0" w:line="240" w:lineRule="auto"/>
              <w:ind w:left="0" w:right="56"/>
              <w:contextualSpacing w:val="0"/>
              <w:jc w:val="center"/>
              <w:rPr>
                <w:rFonts w:cs="Times New Roman"/>
                <w:sz w:val="20"/>
                <w:szCs w:val="20"/>
              </w:rPr>
            </w:pPr>
            <w:r w:rsidRPr="008D6EB8">
              <w:rPr>
                <w:rFonts w:cs="Times New Roman"/>
                <w:sz w:val="20"/>
                <w:szCs w:val="20"/>
              </w:rPr>
              <w:t>2,00</w:t>
            </w:r>
          </w:p>
        </w:tc>
      </w:tr>
    </w:tbl>
    <w:p w:rsidR="002A088D" w:rsidRPr="008D6EB8" w:rsidRDefault="00BE384C" w:rsidP="00F3721A">
      <w:pPr>
        <w:pStyle w:val="ListParagraph"/>
        <w:spacing w:before="80" w:after="0" w:line="240" w:lineRule="auto"/>
        <w:ind w:left="0" w:firstLine="567"/>
        <w:contextualSpacing w:val="0"/>
        <w:jc w:val="both"/>
        <w:rPr>
          <w:rFonts w:cs="Times New Roman"/>
          <w:sz w:val="20"/>
          <w:szCs w:val="20"/>
        </w:rPr>
      </w:pPr>
      <w:r w:rsidRPr="008D6EB8">
        <w:rPr>
          <w:rFonts w:cs="Times New Roman"/>
          <w:sz w:val="20"/>
          <w:szCs w:val="20"/>
        </w:rPr>
        <w:t>Berdasarkan</w:t>
      </w:r>
      <w:r w:rsidR="003D28E6" w:rsidRPr="008D6EB8">
        <w:rPr>
          <w:rFonts w:cs="Times New Roman"/>
          <w:sz w:val="20"/>
          <w:szCs w:val="20"/>
        </w:rPr>
        <w:t xml:space="preserve"> </w:t>
      </w:r>
      <w:r w:rsidR="00045248" w:rsidRPr="008D6EB8">
        <w:rPr>
          <w:rFonts w:cs="Times New Roman"/>
          <w:sz w:val="20"/>
          <w:szCs w:val="20"/>
        </w:rPr>
        <w:t xml:space="preserve">Tabel 3 dapat </w:t>
      </w:r>
      <w:r w:rsidR="003D28E6" w:rsidRPr="008D6EB8">
        <w:rPr>
          <w:rFonts w:cs="Times New Roman"/>
          <w:sz w:val="20"/>
          <w:szCs w:val="20"/>
        </w:rPr>
        <w:t>dijelaskan bahwa hasil p</w:t>
      </w:r>
      <w:r w:rsidR="00045248" w:rsidRPr="008D6EB8">
        <w:rPr>
          <w:rFonts w:cs="Times New Roman"/>
          <w:sz w:val="20"/>
          <w:szCs w:val="20"/>
        </w:rPr>
        <w:t>erhitungan parameter statistik pada aspek keterampilan. Parameter statistik dihitung</w:t>
      </w:r>
      <w:r w:rsidR="003D28E6" w:rsidRPr="008D6EB8">
        <w:rPr>
          <w:rFonts w:cs="Times New Roman"/>
          <w:sz w:val="20"/>
          <w:szCs w:val="20"/>
        </w:rPr>
        <w:t xml:space="preserve"> dari data pada kedua kelas sampel. </w:t>
      </w:r>
      <w:r w:rsidR="002A088D" w:rsidRPr="008D6EB8">
        <w:rPr>
          <w:rFonts w:cs="Times New Roman"/>
          <w:sz w:val="20"/>
          <w:szCs w:val="20"/>
        </w:rPr>
        <w:t xml:space="preserve">Ada 4 parameter statistik yang sering digunakan dalam penelitian. </w:t>
      </w:r>
    </w:p>
    <w:p w:rsidR="00045248" w:rsidRPr="008D6EB8" w:rsidRDefault="00045248" w:rsidP="002A088D">
      <w:pPr>
        <w:pStyle w:val="ListParagraph"/>
        <w:spacing w:after="0" w:line="240" w:lineRule="auto"/>
        <w:ind w:left="0" w:firstLine="567"/>
        <w:contextualSpacing w:val="0"/>
        <w:jc w:val="both"/>
        <w:rPr>
          <w:rFonts w:cs="Times New Roman"/>
          <w:sz w:val="20"/>
          <w:szCs w:val="20"/>
        </w:rPr>
      </w:pPr>
      <w:r w:rsidRPr="008D6EB8">
        <w:rPr>
          <w:rFonts w:cs="Times New Roman"/>
          <w:sz w:val="20"/>
          <w:szCs w:val="20"/>
        </w:rPr>
        <w:t xml:space="preserve">Parameter Statistik yang pertama yaitu Statistik Deskriptif. </w:t>
      </w:r>
      <w:r w:rsidR="0020131D">
        <w:rPr>
          <w:rFonts w:cs="Times New Roman"/>
          <w:sz w:val="20"/>
          <w:szCs w:val="20"/>
        </w:rPr>
        <w:t xml:space="preserve">Berdasarkan </w:t>
      </w:r>
      <w:r w:rsidR="003D28E6" w:rsidRPr="008D6EB8">
        <w:rPr>
          <w:rFonts w:cs="Times New Roman"/>
          <w:sz w:val="20"/>
          <w:szCs w:val="20"/>
        </w:rPr>
        <w:t>Tabel</w:t>
      </w:r>
      <w:r w:rsidR="0020131D">
        <w:rPr>
          <w:rFonts w:cs="Times New Roman"/>
          <w:sz w:val="20"/>
          <w:szCs w:val="20"/>
        </w:rPr>
        <w:t xml:space="preserve"> 3</w:t>
      </w:r>
      <w:r w:rsidR="003D28E6" w:rsidRPr="008D6EB8">
        <w:rPr>
          <w:rFonts w:cs="Times New Roman"/>
          <w:sz w:val="20"/>
          <w:szCs w:val="20"/>
        </w:rPr>
        <w:t xml:space="preserve"> </w:t>
      </w:r>
      <w:r w:rsidR="00215161" w:rsidRPr="008D6EB8">
        <w:rPr>
          <w:rFonts w:cs="Times New Roman"/>
          <w:sz w:val="20"/>
          <w:szCs w:val="20"/>
        </w:rPr>
        <w:t>dapat di</w:t>
      </w:r>
      <w:r w:rsidR="0020131D">
        <w:rPr>
          <w:rFonts w:cs="Times New Roman"/>
          <w:sz w:val="20"/>
          <w:szCs w:val="20"/>
        </w:rPr>
        <w:t xml:space="preserve"> </w:t>
      </w:r>
      <w:r w:rsidR="00215161" w:rsidRPr="008D6EB8">
        <w:rPr>
          <w:rFonts w:cs="Times New Roman"/>
          <w:sz w:val="20"/>
          <w:szCs w:val="20"/>
        </w:rPr>
        <w:t>jelaskan bahwa</w:t>
      </w:r>
      <w:r w:rsidRPr="008D6EB8">
        <w:rPr>
          <w:rFonts w:cs="Times New Roman"/>
          <w:sz w:val="20"/>
          <w:szCs w:val="20"/>
        </w:rPr>
        <w:t xml:space="preserve"> hasil perhitungan statistik deskriptif yang </w:t>
      </w:r>
      <w:r w:rsidR="0020131D">
        <w:rPr>
          <w:rFonts w:cs="Times New Roman"/>
          <w:sz w:val="20"/>
          <w:szCs w:val="20"/>
        </w:rPr>
        <w:t>mendeskripsikan</w:t>
      </w:r>
      <w:r w:rsidRPr="008D6EB8">
        <w:rPr>
          <w:rFonts w:cs="Times New Roman"/>
          <w:sz w:val="20"/>
          <w:szCs w:val="20"/>
        </w:rPr>
        <w:t xml:space="preserve"> beberapa penjelasan. Pertama</w:t>
      </w:r>
      <w:r w:rsidR="003D28E6" w:rsidRPr="008D6EB8">
        <w:rPr>
          <w:rFonts w:cs="Times New Roman"/>
          <w:sz w:val="20"/>
          <w:szCs w:val="20"/>
        </w:rPr>
        <w:t xml:space="preserve">, nilai rata-rata hasil belajar </w:t>
      </w:r>
      <w:r w:rsidRPr="008D6EB8">
        <w:rPr>
          <w:rFonts w:cs="Times New Roman"/>
          <w:sz w:val="20"/>
          <w:szCs w:val="20"/>
        </w:rPr>
        <w:t>keterampilan siswa pada kelas eksperimen lebih tinggi daripada kelas</w:t>
      </w:r>
      <w:r w:rsidR="003D28E6" w:rsidRPr="008D6EB8">
        <w:rPr>
          <w:rFonts w:cs="Times New Roman"/>
          <w:sz w:val="20"/>
          <w:szCs w:val="20"/>
        </w:rPr>
        <w:t xml:space="preserve"> kontrol. Kedua, nilai simpangan baku</w:t>
      </w:r>
      <w:r w:rsidRPr="008D6EB8">
        <w:rPr>
          <w:rFonts w:cs="Times New Roman"/>
          <w:sz w:val="20"/>
          <w:szCs w:val="20"/>
        </w:rPr>
        <w:t xml:space="preserve"> kelas eksperimen lebih kecil dibandingkan </w:t>
      </w:r>
      <w:r w:rsidR="0020131D">
        <w:rPr>
          <w:rFonts w:cs="Times New Roman"/>
          <w:sz w:val="20"/>
          <w:szCs w:val="20"/>
        </w:rPr>
        <w:t>dengan</w:t>
      </w:r>
      <w:r w:rsidRPr="008D6EB8">
        <w:rPr>
          <w:rFonts w:cs="Times New Roman"/>
          <w:sz w:val="20"/>
          <w:szCs w:val="20"/>
        </w:rPr>
        <w:t xml:space="preserve"> kelas kontrol. Artinya hasil hasil belajar </w:t>
      </w:r>
      <w:r w:rsidR="0020131D">
        <w:rPr>
          <w:rFonts w:cs="Times New Roman"/>
          <w:sz w:val="20"/>
          <w:szCs w:val="20"/>
        </w:rPr>
        <w:t>pada aspek</w:t>
      </w:r>
      <w:r w:rsidRPr="008D6EB8">
        <w:rPr>
          <w:rFonts w:cs="Times New Roman"/>
          <w:sz w:val="20"/>
          <w:szCs w:val="20"/>
        </w:rPr>
        <w:t xml:space="preserve">keterampilan siswa pada kelas eksperimen lebih merata daripada kelas kontrol. Ketiga, nilai variansi kelas eksperimen lebih rendah dari kelas kontrol, artinya hasil belajar dalam aspek keterampilan di kelas kontrol lebih beragam daripada kelas eksperimen. </w:t>
      </w:r>
    </w:p>
    <w:p w:rsidR="00045248" w:rsidRPr="008D6EB8" w:rsidRDefault="00045248" w:rsidP="00045248">
      <w:pPr>
        <w:pStyle w:val="ListParagraph"/>
        <w:spacing w:after="0" w:line="240" w:lineRule="auto"/>
        <w:ind w:left="0" w:firstLine="567"/>
        <w:jc w:val="both"/>
        <w:rPr>
          <w:rFonts w:cs="Times New Roman"/>
          <w:sz w:val="20"/>
          <w:szCs w:val="20"/>
        </w:rPr>
      </w:pPr>
      <w:r w:rsidRPr="008D6EB8">
        <w:rPr>
          <w:rFonts w:cs="Times New Roman"/>
          <w:sz w:val="20"/>
          <w:szCs w:val="20"/>
        </w:rPr>
        <w:t>Parameter Statistik yang kedua yaitu uji normalitas. Uji normalitas digunakan untuk melihat apakah kelas sampel berasal dari populas</w:t>
      </w:r>
      <w:r w:rsidR="00314345" w:rsidRPr="008D6EB8">
        <w:rPr>
          <w:rFonts w:cs="Times New Roman"/>
          <w:sz w:val="20"/>
          <w:szCs w:val="20"/>
        </w:rPr>
        <w:t>i yang terdistribusi normal lalu</w:t>
      </w:r>
      <w:r w:rsidRPr="008D6EB8">
        <w:rPr>
          <w:rFonts w:cs="Times New Roman"/>
          <w:sz w:val="20"/>
          <w:szCs w:val="20"/>
        </w:rPr>
        <w:t xml:space="preserve"> dilakukan uji lilliefors terhadap aspek keterampilan pada </w:t>
      </w:r>
      <w:r w:rsidR="00314345" w:rsidRPr="008D6EB8">
        <w:rPr>
          <w:rFonts w:cs="Times New Roman"/>
          <w:sz w:val="20"/>
          <w:szCs w:val="20"/>
        </w:rPr>
        <w:t>kedua kelas sampel</w:t>
      </w:r>
      <w:r w:rsidRPr="008D6EB8">
        <w:rPr>
          <w:rFonts w:cs="Times New Roman"/>
          <w:sz w:val="20"/>
          <w:szCs w:val="20"/>
        </w:rPr>
        <w:t>. Setelah melakukan penilaian menggunakan rubrik penilaian kinerja ilmiah pada kedua kelas sampel d</w:t>
      </w:r>
      <w:r w:rsidR="00AD0A77" w:rsidRPr="008D6EB8">
        <w:rPr>
          <w:rFonts w:cs="Times New Roman"/>
          <w:sz w:val="20"/>
          <w:szCs w:val="20"/>
        </w:rPr>
        <w:t xml:space="preserve">iperoleh data </w:t>
      </w:r>
      <w:r w:rsidR="00314345" w:rsidRPr="008D6EB8">
        <w:rPr>
          <w:rFonts w:cs="Times New Roman"/>
          <w:sz w:val="20"/>
          <w:szCs w:val="20"/>
        </w:rPr>
        <w:t xml:space="preserve">seperti </w:t>
      </w:r>
      <w:r w:rsidR="00AD0A77" w:rsidRPr="008D6EB8">
        <w:rPr>
          <w:rFonts w:cs="Times New Roman"/>
          <w:sz w:val="20"/>
          <w:szCs w:val="20"/>
        </w:rPr>
        <w:t xml:space="preserve">pada </w:t>
      </w:r>
      <w:r w:rsidR="0020131D">
        <w:rPr>
          <w:rFonts w:cs="Times New Roman"/>
          <w:sz w:val="20"/>
          <w:szCs w:val="20"/>
        </w:rPr>
        <w:t>Tabel</w:t>
      </w:r>
      <w:r w:rsidR="00AD0A77" w:rsidRPr="008D6EB8">
        <w:rPr>
          <w:rFonts w:cs="Times New Roman"/>
          <w:sz w:val="20"/>
          <w:szCs w:val="20"/>
        </w:rPr>
        <w:t xml:space="preserve"> 3. </w:t>
      </w:r>
    </w:p>
    <w:p w:rsidR="00045248" w:rsidRPr="008D6EB8" w:rsidRDefault="00314345" w:rsidP="00045248">
      <w:pPr>
        <w:pStyle w:val="ListParagraph"/>
        <w:spacing w:before="240" w:after="0" w:line="240" w:lineRule="auto"/>
        <w:ind w:left="0" w:firstLine="567"/>
        <w:jc w:val="both"/>
        <w:rPr>
          <w:rFonts w:cs="Times New Roman"/>
          <w:sz w:val="20"/>
          <w:szCs w:val="20"/>
        </w:rPr>
      </w:pPr>
      <w:r w:rsidRPr="008D6EB8">
        <w:rPr>
          <w:rFonts w:eastAsia="Calibri" w:cs="Times New Roman"/>
          <w:sz w:val="20"/>
          <w:szCs w:val="20"/>
        </w:rPr>
        <w:t xml:space="preserve">Berdasarkan </w:t>
      </w:r>
      <w:r w:rsidR="00045248" w:rsidRPr="008D6EB8">
        <w:rPr>
          <w:rFonts w:eastAsia="Calibri" w:cs="Times New Roman"/>
          <w:sz w:val="20"/>
          <w:szCs w:val="20"/>
        </w:rPr>
        <w:t xml:space="preserve">Tabel </w:t>
      </w:r>
      <w:r w:rsidR="00AD0A77" w:rsidRPr="008D6EB8">
        <w:rPr>
          <w:rFonts w:eastAsia="Calibri" w:cs="Times New Roman"/>
          <w:sz w:val="20"/>
          <w:szCs w:val="20"/>
        </w:rPr>
        <w:t>3</w:t>
      </w:r>
      <w:r w:rsidR="00045248" w:rsidRPr="008D6EB8">
        <w:rPr>
          <w:rFonts w:eastAsia="Calibri" w:cs="Times New Roman"/>
          <w:sz w:val="20"/>
          <w:szCs w:val="20"/>
        </w:rPr>
        <w:t xml:space="preserve"> dapat dinyatakan bahwa hasil uji normalitas pada kedua kelas sampel yaitu didapat-kan nilai Lo pada kelas eksperimen 0,15 dan pada kelas kotrol 0,16 pada taraf nyata 0,05 dapat dilihat pada lampiran 7. Jika jumlah siswa pada kelas sampel yaitu 30 orang siswa maka nilai Lt dapat </w:t>
      </w:r>
      <w:r w:rsidR="00045248" w:rsidRPr="008D6EB8">
        <w:rPr>
          <w:rFonts w:eastAsia="Calibri" w:cs="Times New Roman"/>
          <w:sz w:val="20"/>
          <w:szCs w:val="20"/>
        </w:rPr>
        <w:lastRenderedPageBreak/>
        <w:t xml:space="preserve">dinyatakan pada tabel </w:t>
      </w:r>
      <w:r w:rsidR="00045248" w:rsidRPr="008D6EB8">
        <w:rPr>
          <w:rFonts w:cs="Times New Roman"/>
          <w:sz w:val="20"/>
          <w:szCs w:val="20"/>
        </w:rPr>
        <w:t xml:space="preserve">distribusi liliefors adalah 0,16 untuk kedua kelas sampel. Dari data tersebut </w:t>
      </w:r>
      <w:r w:rsidR="00045248" w:rsidRPr="008D6EB8">
        <w:rPr>
          <w:rFonts w:eastAsia="Calibri" w:cs="Times New Roman"/>
          <w:sz w:val="20"/>
          <w:szCs w:val="20"/>
        </w:rPr>
        <w:t>dapat dikatakan bahwa hasil belajar pada aspek keterampil</w:t>
      </w:r>
      <w:r w:rsidR="00166C5E">
        <w:rPr>
          <w:rFonts w:eastAsia="Calibri" w:cs="Times New Roman"/>
          <w:sz w:val="20"/>
          <w:szCs w:val="20"/>
        </w:rPr>
        <w:t xml:space="preserve"> </w:t>
      </w:r>
      <w:r w:rsidR="00045248" w:rsidRPr="008D6EB8">
        <w:rPr>
          <w:rFonts w:eastAsia="Calibri" w:cs="Times New Roman"/>
          <w:sz w:val="20"/>
          <w:szCs w:val="20"/>
        </w:rPr>
        <w:t>an untuk</w:t>
      </w:r>
      <w:r w:rsidR="00045248" w:rsidRPr="008D6EB8">
        <w:rPr>
          <w:rFonts w:cs="Times New Roman"/>
          <w:sz w:val="20"/>
          <w:szCs w:val="20"/>
        </w:rPr>
        <w:t xml:space="preserve"> kedua kelas sampel berasal dari populasi yang terdistribusi normal. </w:t>
      </w:r>
    </w:p>
    <w:p w:rsidR="00045248" w:rsidRPr="008D6EB8" w:rsidRDefault="00045248" w:rsidP="00045248">
      <w:pPr>
        <w:pStyle w:val="ListParagraph"/>
        <w:spacing w:after="0" w:line="240" w:lineRule="auto"/>
        <w:ind w:left="0" w:firstLine="567"/>
        <w:jc w:val="both"/>
        <w:rPr>
          <w:rFonts w:cs="Times New Roman"/>
          <w:sz w:val="20"/>
          <w:szCs w:val="20"/>
        </w:rPr>
      </w:pPr>
      <w:r w:rsidRPr="008D6EB8">
        <w:rPr>
          <w:rFonts w:cs="Times New Roman"/>
          <w:sz w:val="20"/>
          <w:szCs w:val="20"/>
        </w:rPr>
        <w:t>Parameter statistik yang ketiga yaitu uji homogenitas. Uji homogenitas bertujuan untuk dapat melihat apakah data dari dua kelas sampel memiliki varians yang homogen atau tidak. Hasil perhitungan  uji homogeni</w:t>
      </w:r>
      <w:r w:rsidR="00432B9B" w:rsidRPr="008D6EB8">
        <w:rPr>
          <w:rFonts w:cs="Times New Roman"/>
          <w:sz w:val="20"/>
          <w:szCs w:val="20"/>
        </w:rPr>
        <w:t>tas dapat terlihat pada Tabel 3</w:t>
      </w:r>
      <w:r w:rsidRPr="008D6EB8">
        <w:rPr>
          <w:rFonts w:cs="Times New Roman"/>
          <w:sz w:val="20"/>
          <w:szCs w:val="20"/>
        </w:rPr>
        <w:t xml:space="preserve">. </w:t>
      </w:r>
    </w:p>
    <w:p w:rsidR="00045248" w:rsidRPr="008D6EB8" w:rsidRDefault="00432B9B" w:rsidP="00045248">
      <w:pPr>
        <w:pStyle w:val="ListParagraph"/>
        <w:spacing w:after="0" w:line="240" w:lineRule="auto"/>
        <w:ind w:left="0" w:firstLine="567"/>
        <w:jc w:val="both"/>
        <w:rPr>
          <w:rFonts w:cs="Times New Roman"/>
          <w:sz w:val="20"/>
          <w:szCs w:val="20"/>
        </w:rPr>
      </w:pPr>
      <w:r w:rsidRPr="008D6EB8">
        <w:rPr>
          <w:rFonts w:cs="Times New Roman"/>
          <w:sz w:val="20"/>
          <w:szCs w:val="20"/>
        </w:rPr>
        <w:t>Dari Tabel 3</w:t>
      </w:r>
      <w:r w:rsidR="00045248" w:rsidRPr="008D6EB8">
        <w:rPr>
          <w:rFonts w:cs="Times New Roman"/>
          <w:sz w:val="20"/>
          <w:szCs w:val="20"/>
        </w:rPr>
        <w:t xml:space="preserve"> dapat diungkapkan hasil per</w:t>
      </w:r>
      <w:r w:rsidR="00166C5E">
        <w:rPr>
          <w:rFonts w:cs="Times New Roman"/>
          <w:sz w:val="20"/>
          <w:szCs w:val="20"/>
        </w:rPr>
        <w:t xml:space="preserve"> </w:t>
      </w:r>
      <w:r w:rsidR="00045248" w:rsidRPr="008D6EB8">
        <w:rPr>
          <w:rFonts w:cs="Times New Roman"/>
          <w:sz w:val="20"/>
          <w:szCs w:val="20"/>
        </w:rPr>
        <w:t xml:space="preserve">hitungan uji homogenitas pada kedua kelas sampel. Hasil uji homogenitas pada aspek keterampilan diperoleh Fh = 1,27 dengan taraf nyata α= 0,05 dengan dk pembilang 30 dan dk penyebut 29 . Dari </w:t>
      </w:r>
      <w:r w:rsidR="00F448C6" w:rsidRPr="008D6EB8">
        <w:rPr>
          <w:rFonts w:cs="Times New Roman"/>
          <w:sz w:val="20"/>
          <w:szCs w:val="20"/>
        </w:rPr>
        <w:t xml:space="preserve">tabel </w:t>
      </w:r>
      <w:r w:rsidR="00045248" w:rsidRPr="008D6EB8">
        <w:rPr>
          <w:rFonts w:cs="Times New Roman"/>
          <w:sz w:val="20"/>
          <w:szCs w:val="20"/>
        </w:rPr>
        <w:t xml:space="preserve">daftar distribusi F, diperoleh Ft= F </w:t>
      </w:r>
      <w:r w:rsidR="00045248" w:rsidRPr="008D6EB8">
        <w:rPr>
          <w:rFonts w:cs="Times New Roman"/>
          <w:sz w:val="20"/>
          <w:szCs w:val="20"/>
          <w:vertAlign w:val="subscript"/>
        </w:rPr>
        <w:t xml:space="preserve">(0.05)(30,29) </w:t>
      </w:r>
      <w:r w:rsidR="00045248" w:rsidRPr="008D6EB8">
        <w:rPr>
          <w:rFonts w:cs="Times New Roman"/>
          <w:sz w:val="20"/>
          <w:szCs w:val="20"/>
        </w:rPr>
        <w:t>= 1,85. Hasil</w:t>
      </w:r>
      <w:r w:rsidR="00314345" w:rsidRPr="008D6EB8">
        <w:rPr>
          <w:rFonts w:cs="Times New Roman"/>
          <w:sz w:val="20"/>
          <w:szCs w:val="20"/>
        </w:rPr>
        <w:t xml:space="preserve"> yang diperoleh adalah nilai Fh lebih kecil dari </w:t>
      </w:r>
      <w:r w:rsidR="00045248" w:rsidRPr="008D6EB8">
        <w:rPr>
          <w:rFonts w:cs="Times New Roman"/>
          <w:sz w:val="20"/>
          <w:szCs w:val="20"/>
        </w:rPr>
        <w:t>F</w:t>
      </w:r>
      <w:r w:rsidR="00045248" w:rsidRPr="008D6EB8">
        <w:rPr>
          <w:rFonts w:cs="Times New Roman"/>
          <w:sz w:val="20"/>
          <w:szCs w:val="20"/>
          <w:vertAlign w:val="subscript"/>
        </w:rPr>
        <w:t>t</w:t>
      </w:r>
      <w:r w:rsidR="00314345" w:rsidRPr="008D6EB8">
        <w:rPr>
          <w:rFonts w:cs="Times New Roman"/>
          <w:sz w:val="20"/>
          <w:szCs w:val="20"/>
        </w:rPr>
        <w:t xml:space="preserve">. Dengan demikian, </w:t>
      </w:r>
      <w:r w:rsidR="00045248" w:rsidRPr="008D6EB8">
        <w:rPr>
          <w:rFonts w:cs="Times New Roman"/>
          <w:sz w:val="20"/>
          <w:szCs w:val="20"/>
        </w:rPr>
        <w:t>kedua kelas sampel berasal dari populasi dengan varians homogen.</w:t>
      </w:r>
    </w:p>
    <w:p w:rsidR="00045248" w:rsidRPr="008D6EB8" w:rsidRDefault="00045248" w:rsidP="00045248">
      <w:pPr>
        <w:pStyle w:val="ListParagraph"/>
        <w:spacing w:after="0" w:line="240" w:lineRule="auto"/>
        <w:ind w:left="0" w:firstLine="567"/>
        <w:jc w:val="both"/>
        <w:rPr>
          <w:rFonts w:cs="Times New Roman"/>
          <w:sz w:val="20"/>
          <w:szCs w:val="20"/>
        </w:rPr>
      </w:pPr>
      <w:r w:rsidRPr="008D6EB8">
        <w:rPr>
          <w:rFonts w:cs="Times New Roman"/>
          <w:sz w:val="20"/>
          <w:szCs w:val="20"/>
        </w:rPr>
        <w:t xml:space="preserve">Parameter Statistik yang keempat yaitu </w:t>
      </w:r>
      <w:r w:rsidR="0020131D">
        <w:rPr>
          <w:rFonts w:cs="Times New Roman"/>
          <w:sz w:val="20"/>
          <w:szCs w:val="20"/>
        </w:rPr>
        <w:t xml:space="preserve">Uji Perbandingan Dua Rata-rata. </w:t>
      </w:r>
      <w:r w:rsidRPr="008D6EB8">
        <w:rPr>
          <w:rFonts w:cs="Times New Roman"/>
          <w:sz w:val="20"/>
          <w:szCs w:val="20"/>
        </w:rPr>
        <w:t>Data</w:t>
      </w:r>
      <w:r w:rsidR="0020131D">
        <w:rPr>
          <w:rFonts w:cs="Times New Roman"/>
          <w:sz w:val="20"/>
          <w:szCs w:val="20"/>
        </w:rPr>
        <w:t xml:space="preserve"> yang telah didapatkan</w:t>
      </w:r>
      <w:r w:rsidRPr="008D6EB8">
        <w:rPr>
          <w:rFonts w:cs="Times New Roman"/>
          <w:sz w:val="20"/>
          <w:szCs w:val="20"/>
        </w:rPr>
        <w:t xml:space="preserve"> diolah secara statistik untuk menguji kebenaran hipotesisnya. Setelah dilakukan uji normalitas dan uji homogenitas, ternyata data untuk kedua kelas sampel terdistribusi normal dan memiliki varians yang homogen. Dengan dasar ini digunakan uji perbandingan dua rata-rata untuk mengetahui apakah hipotesis diterima atau ditolak. </w:t>
      </w:r>
      <w:r w:rsidR="00314345" w:rsidRPr="008D6EB8">
        <w:rPr>
          <w:rFonts w:cs="Times New Roman"/>
          <w:sz w:val="20"/>
          <w:szCs w:val="20"/>
        </w:rPr>
        <w:t>Hasil hipotesis dapat menggunakan</w:t>
      </w:r>
      <w:r w:rsidRPr="008D6EB8">
        <w:rPr>
          <w:rFonts w:cs="Times New Roman"/>
          <w:sz w:val="20"/>
          <w:szCs w:val="20"/>
        </w:rPr>
        <w:t xml:space="preserve"> uji t. Hasil perhitungan uji hipot</w:t>
      </w:r>
      <w:r w:rsidR="00432B9B" w:rsidRPr="008D6EB8">
        <w:rPr>
          <w:rFonts w:cs="Times New Roman"/>
          <w:sz w:val="20"/>
          <w:szCs w:val="20"/>
        </w:rPr>
        <w:t>esis dapat dilihat pada Tabel 3</w:t>
      </w:r>
      <w:r w:rsidRPr="008D6EB8">
        <w:rPr>
          <w:rFonts w:cs="Times New Roman"/>
          <w:sz w:val="20"/>
          <w:szCs w:val="20"/>
        </w:rPr>
        <w:t>.</w:t>
      </w:r>
    </w:p>
    <w:p w:rsidR="00045248" w:rsidRPr="008D6EB8" w:rsidRDefault="00045248" w:rsidP="00215161">
      <w:pPr>
        <w:pStyle w:val="ListParagraph"/>
        <w:spacing w:line="240" w:lineRule="auto"/>
        <w:ind w:left="0" w:firstLine="567"/>
        <w:contextualSpacing w:val="0"/>
        <w:jc w:val="both"/>
        <w:rPr>
          <w:rFonts w:cs="Times New Roman"/>
          <w:sz w:val="20"/>
          <w:szCs w:val="20"/>
        </w:rPr>
      </w:pPr>
      <w:r w:rsidRPr="008D6EB8">
        <w:rPr>
          <w:rFonts w:cs="Times New Roman"/>
          <w:sz w:val="20"/>
          <w:szCs w:val="20"/>
        </w:rPr>
        <w:t>Dari hasil perhitungan uji t didapatkan hasil t</w:t>
      </w:r>
      <w:r w:rsidRPr="008D6EB8">
        <w:rPr>
          <w:rFonts w:cs="Times New Roman"/>
          <w:sz w:val="20"/>
          <w:szCs w:val="20"/>
          <w:vertAlign w:val="subscript"/>
        </w:rPr>
        <w:t>h</w:t>
      </w:r>
      <w:r w:rsidR="00342613" w:rsidRPr="008D6EB8">
        <w:rPr>
          <w:rFonts w:cs="Times New Roman"/>
          <w:sz w:val="20"/>
          <w:szCs w:val="20"/>
        </w:rPr>
        <w:t>=4,</w:t>
      </w:r>
      <w:r w:rsidR="00314345" w:rsidRPr="008D6EB8">
        <w:rPr>
          <w:rFonts w:cs="Times New Roman"/>
          <w:sz w:val="20"/>
          <w:szCs w:val="20"/>
        </w:rPr>
        <w:t xml:space="preserve">22 </w:t>
      </w:r>
      <w:r w:rsidR="00F448C6" w:rsidRPr="008D6EB8">
        <w:rPr>
          <w:rFonts w:cs="Times New Roman"/>
          <w:sz w:val="20"/>
          <w:szCs w:val="20"/>
        </w:rPr>
        <w:t xml:space="preserve">yang </w:t>
      </w:r>
      <w:r w:rsidR="00314345" w:rsidRPr="008D6EB8">
        <w:rPr>
          <w:rFonts w:cs="Times New Roman"/>
          <w:sz w:val="20"/>
          <w:szCs w:val="20"/>
        </w:rPr>
        <w:t xml:space="preserve">dapat </w:t>
      </w:r>
      <w:r w:rsidR="00F448C6" w:rsidRPr="008D6EB8">
        <w:rPr>
          <w:rFonts w:cs="Times New Roman"/>
          <w:sz w:val="20"/>
          <w:szCs w:val="20"/>
        </w:rPr>
        <w:t>dilihat pada lampiran 7. T</w:t>
      </w:r>
      <w:r w:rsidRPr="008D6EB8">
        <w:rPr>
          <w:rFonts w:cs="Times New Roman"/>
          <w:sz w:val="20"/>
          <w:szCs w:val="20"/>
        </w:rPr>
        <w:t xml:space="preserve">abel distribusi t </w:t>
      </w:r>
      <w:r w:rsidR="00F448C6" w:rsidRPr="008D6EB8">
        <w:rPr>
          <w:rFonts w:cs="Times New Roman"/>
          <w:sz w:val="20"/>
          <w:szCs w:val="20"/>
        </w:rPr>
        <w:t>mendeskripsikan bahwa</w:t>
      </w:r>
      <w:r w:rsidRPr="008D6EB8">
        <w:rPr>
          <w:rFonts w:cs="Times New Roman"/>
          <w:sz w:val="20"/>
          <w:szCs w:val="20"/>
        </w:rPr>
        <w:t xml:space="preserve"> harga t</w:t>
      </w:r>
      <w:r w:rsidRPr="008D6EB8">
        <w:rPr>
          <w:rFonts w:cs="Times New Roman"/>
          <w:sz w:val="20"/>
          <w:szCs w:val="20"/>
          <w:vertAlign w:val="subscript"/>
        </w:rPr>
        <w:t xml:space="preserve">0.975 </w:t>
      </w:r>
      <w:r w:rsidRPr="008D6EB8">
        <w:rPr>
          <w:rFonts w:cs="Times New Roman"/>
          <w:sz w:val="20"/>
          <w:szCs w:val="20"/>
        </w:rPr>
        <w:t>dengan dk 58</w:t>
      </w:r>
      <w:r w:rsidR="00F448C6" w:rsidRPr="008D6EB8">
        <w:rPr>
          <w:rFonts w:cs="Times New Roman"/>
          <w:sz w:val="20"/>
          <w:szCs w:val="20"/>
        </w:rPr>
        <w:t xml:space="preserve"> diperoleh nilai </w:t>
      </w:r>
      <w:r w:rsidRPr="008D6EB8">
        <w:rPr>
          <w:rFonts w:cs="Times New Roman"/>
          <w:sz w:val="20"/>
          <w:szCs w:val="20"/>
        </w:rPr>
        <w:t>dari daftar distribusi t adalah 2,00. Kriteria pegujian adalah terima H</w:t>
      </w:r>
      <w:r w:rsidRPr="008D6EB8">
        <w:rPr>
          <w:rFonts w:cs="Times New Roman"/>
          <w:sz w:val="20"/>
          <w:szCs w:val="20"/>
          <w:vertAlign w:val="subscript"/>
        </w:rPr>
        <w:t>o</w:t>
      </w:r>
      <w:r w:rsidRPr="008D6EB8">
        <w:rPr>
          <w:rFonts w:cs="Times New Roman"/>
          <w:sz w:val="20"/>
          <w:szCs w:val="20"/>
        </w:rPr>
        <w:t xml:space="preserve"> jika t hitung terletak antara -2,00 dan 2,00 dan tolak H</w:t>
      </w:r>
      <w:r w:rsidRPr="008D6EB8">
        <w:rPr>
          <w:rFonts w:cs="Times New Roman"/>
          <w:sz w:val="20"/>
          <w:szCs w:val="20"/>
          <w:vertAlign w:val="subscript"/>
        </w:rPr>
        <w:t>o</w:t>
      </w:r>
      <w:r w:rsidRPr="008D6EB8">
        <w:rPr>
          <w:rFonts w:cs="Times New Roman"/>
          <w:sz w:val="20"/>
          <w:szCs w:val="20"/>
        </w:rPr>
        <w:t xml:space="preserve"> jika t berada di luar daerah itu. Dari hasil penelitian didapatkan dan harga t tersebut tidak b</w:t>
      </w:r>
      <w:r w:rsidR="0020131D">
        <w:rPr>
          <w:rFonts w:cs="Times New Roman"/>
          <w:sz w:val="20"/>
          <w:szCs w:val="20"/>
        </w:rPr>
        <w:t xml:space="preserve">erada pada daerah penerimaan Ho. </w:t>
      </w:r>
      <w:r w:rsidRPr="008D6EB8">
        <w:rPr>
          <w:rFonts w:cs="Times New Roman"/>
          <w:sz w:val="20"/>
          <w:szCs w:val="20"/>
        </w:rPr>
        <w:t>Maksudnya di sini berarti hipotesis kerja diterima maka terdapat perbedaan hasil belajar siswa antara kelas e</w:t>
      </w:r>
      <w:r w:rsidR="0020131D">
        <w:rPr>
          <w:rFonts w:cs="Times New Roman"/>
          <w:sz w:val="20"/>
          <w:szCs w:val="20"/>
        </w:rPr>
        <w:t xml:space="preserve">ksperimen dengan kelas kontrol. Jadi, </w:t>
      </w:r>
      <w:r w:rsidR="00215161" w:rsidRPr="008D6EB8">
        <w:rPr>
          <w:rFonts w:cs="Times New Roman"/>
          <w:sz w:val="20"/>
          <w:szCs w:val="20"/>
        </w:rPr>
        <w:t xml:space="preserve">dapat disimpulkan bahwa penggunaan LKS IPA terpadu tema gerak dalam kehidupan sehari-hari bermuatan keterampilan literasi dalam pendekatan saintifik memberikan efek yang berarti terhadap hasil belajar siswa pada aspek keterampilan siswa kelas VIIISMPN 25 Padang. </w:t>
      </w:r>
    </w:p>
    <w:p w:rsidR="00045248" w:rsidRPr="008D6EB8" w:rsidRDefault="00045248" w:rsidP="00045248">
      <w:pPr>
        <w:pStyle w:val="ListParagraph"/>
        <w:tabs>
          <w:tab w:val="left" w:pos="284"/>
        </w:tabs>
        <w:spacing w:after="0" w:line="240" w:lineRule="auto"/>
        <w:ind w:left="0"/>
        <w:jc w:val="both"/>
        <w:rPr>
          <w:rFonts w:cs="Times New Roman"/>
          <w:sz w:val="20"/>
          <w:szCs w:val="20"/>
        </w:rPr>
      </w:pPr>
      <w:r w:rsidRPr="008D6EB8">
        <w:rPr>
          <w:rFonts w:cs="Times New Roman"/>
          <w:sz w:val="20"/>
          <w:szCs w:val="20"/>
        </w:rPr>
        <w:t xml:space="preserve">c. Pengaruh LKS IPA Terpadu Terhadap Aspek </w:t>
      </w:r>
      <w:r w:rsidRPr="008D6EB8">
        <w:rPr>
          <w:rFonts w:cs="Times New Roman"/>
          <w:sz w:val="20"/>
          <w:szCs w:val="20"/>
        </w:rPr>
        <w:tab/>
        <w:t>Sikap</w:t>
      </w:r>
    </w:p>
    <w:p w:rsidR="00045248" w:rsidRPr="008D6EB8" w:rsidRDefault="00045248" w:rsidP="00045248">
      <w:pPr>
        <w:pStyle w:val="ListParagraph"/>
        <w:spacing w:after="0" w:line="240" w:lineRule="auto"/>
        <w:ind w:left="0" w:firstLine="567"/>
        <w:jc w:val="both"/>
        <w:rPr>
          <w:rFonts w:cs="Times New Roman"/>
          <w:sz w:val="20"/>
          <w:szCs w:val="20"/>
        </w:rPr>
      </w:pPr>
      <w:r w:rsidRPr="008D6EB8">
        <w:rPr>
          <w:rFonts w:cs="Times New Roman"/>
          <w:sz w:val="20"/>
          <w:szCs w:val="20"/>
        </w:rPr>
        <w:t>Penilaian hasil belajar siswa pada aspek si</w:t>
      </w:r>
      <w:r w:rsidR="00A2408D" w:rsidRPr="008D6EB8">
        <w:rPr>
          <w:rFonts w:cs="Times New Roman"/>
          <w:sz w:val="20"/>
          <w:szCs w:val="20"/>
        </w:rPr>
        <w:t xml:space="preserve">kap </w:t>
      </w:r>
      <w:r w:rsidRPr="008D6EB8">
        <w:rPr>
          <w:rFonts w:cs="Times New Roman"/>
          <w:sz w:val="20"/>
          <w:szCs w:val="20"/>
        </w:rPr>
        <w:t>diambil menggun</w:t>
      </w:r>
      <w:r w:rsidR="00A2408D" w:rsidRPr="008D6EB8">
        <w:rPr>
          <w:rFonts w:cs="Times New Roman"/>
          <w:sz w:val="20"/>
          <w:szCs w:val="20"/>
        </w:rPr>
        <w:t xml:space="preserve">akan lembar penilaian observasi. </w:t>
      </w:r>
      <w:r w:rsidRPr="008D6EB8">
        <w:rPr>
          <w:rFonts w:cs="Times New Roman"/>
          <w:sz w:val="20"/>
          <w:szCs w:val="20"/>
        </w:rPr>
        <w:t>Penilaian hasil belajar sikap terbagi atas 5 aspek penilaian. Indikator yang dinilai antara lain ingin tahu, respek terhadap data, berpikir kritis, kerjasama, d</w:t>
      </w:r>
      <w:r w:rsidR="0006648F" w:rsidRPr="008D6EB8">
        <w:rPr>
          <w:rFonts w:cs="Times New Roman"/>
          <w:sz w:val="20"/>
          <w:szCs w:val="20"/>
        </w:rPr>
        <w:t>an ketelitian.</w:t>
      </w:r>
      <w:r w:rsidR="0036256F" w:rsidRPr="008D6EB8">
        <w:rPr>
          <w:rFonts w:cs="Times New Roman"/>
          <w:sz w:val="20"/>
          <w:szCs w:val="20"/>
        </w:rPr>
        <w:t xml:space="preserve"> Berdasarkan indikator diatas sikap siswa dinilai</w:t>
      </w:r>
      <w:r w:rsidR="00F448C6" w:rsidRPr="008D6EB8">
        <w:rPr>
          <w:rFonts w:cs="Times New Roman"/>
          <w:sz w:val="20"/>
          <w:szCs w:val="20"/>
        </w:rPr>
        <w:t xml:space="preserve"> setiap minggunya. </w:t>
      </w:r>
      <w:r w:rsidRPr="008D6EB8">
        <w:rPr>
          <w:rFonts w:cs="Times New Roman"/>
          <w:sz w:val="20"/>
          <w:szCs w:val="20"/>
        </w:rPr>
        <w:t>Hasil pengamatan setiap minggu didapa</w:t>
      </w:r>
      <w:r w:rsidR="00AA0CA4" w:rsidRPr="008D6EB8">
        <w:rPr>
          <w:rFonts w:cs="Times New Roman"/>
          <w:sz w:val="20"/>
          <w:szCs w:val="20"/>
        </w:rPr>
        <w:t>tkan kurva seperti pada Gambar 2</w:t>
      </w:r>
      <w:r w:rsidR="00D637D6" w:rsidRPr="008D6EB8">
        <w:rPr>
          <w:rFonts w:cs="Times New Roman"/>
          <w:sz w:val="20"/>
          <w:szCs w:val="20"/>
        </w:rPr>
        <w:t xml:space="preserve"> berikut ini:</w:t>
      </w:r>
    </w:p>
    <w:p w:rsidR="00045248" w:rsidRPr="00350DCC" w:rsidRDefault="00045248" w:rsidP="00213ADA">
      <w:pPr>
        <w:pStyle w:val="ListParagraph"/>
        <w:spacing w:after="0" w:line="240" w:lineRule="auto"/>
        <w:ind w:left="0" w:right="56"/>
        <w:jc w:val="center"/>
        <w:rPr>
          <w:rFonts w:cs="Times New Roman"/>
          <w:sz w:val="20"/>
          <w:szCs w:val="20"/>
        </w:rPr>
      </w:pPr>
      <w:r w:rsidRPr="00FF59E2">
        <w:rPr>
          <w:rFonts w:cs="Times New Roman"/>
          <w:noProof/>
          <w:sz w:val="20"/>
          <w:szCs w:val="20"/>
        </w:rPr>
        <w:lastRenderedPageBreak/>
        <w:drawing>
          <wp:inline distT="0" distB="0" distL="0" distR="0">
            <wp:extent cx="2595686" cy="1677725"/>
            <wp:effectExtent l="19050" t="0" r="14164" b="0"/>
            <wp:docPr id="2"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45248" w:rsidRPr="00350DCC" w:rsidRDefault="00045248" w:rsidP="00045248">
      <w:pPr>
        <w:pStyle w:val="ListParagraph"/>
        <w:spacing w:after="0" w:line="240" w:lineRule="auto"/>
        <w:ind w:left="0"/>
        <w:jc w:val="center"/>
        <w:rPr>
          <w:rFonts w:cs="Times New Roman"/>
          <w:sz w:val="20"/>
          <w:szCs w:val="20"/>
        </w:rPr>
      </w:pPr>
      <w:r w:rsidRPr="00350DCC">
        <w:rPr>
          <w:rFonts w:cs="Times New Roman"/>
          <w:sz w:val="20"/>
          <w:szCs w:val="20"/>
        </w:rPr>
        <w:t>Gambar 2. Deskripsi Data Aspek Sikap</w:t>
      </w:r>
    </w:p>
    <w:p w:rsidR="00045248" w:rsidRPr="008D6EB8" w:rsidRDefault="00045248" w:rsidP="00045248">
      <w:pPr>
        <w:pStyle w:val="ListParagraph"/>
        <w:spacing w:after="0" w:line="240" w:lineRule="auto"/>
        <w:ind w:left="0" w:firstLine="567"/>
        <w:jc w:val="both"/>
        <w:rPr>
          <w:rFonts w:cs="Times New Roman"/>
          <w:sz w:val="20"/>
          <w:szCs w:val="20"/>
        </w:rPr>
      </w:pPr>
      <w:r w:rsidRPr="008D6EB8">
        <w:rPr>
          <w:rFonts w:cs="Times New Roman"/>
          <w:sz w:val="20"/>
          <w:szCs w:val="20"/>
        </w:rPr>
        <w:t xml:space="preserve">Berdasarkan </w:t>
      </w:r>
      <w:r w:rsidR="0020131D">
        <w:rPr>
          <w:rFonts w:cs="Times New Roman"/>
          <w:sz w:val="20"/>
          <w:szCs w:val="20"/>
        </w:rPr>
        <w:t>Gambar</w:t>
      </w:r>
      <w:r w:rsidRPr="008D6EB8">
        <w:rPr>
          <w:rFonts w:cs="Times New Roman"/>
          <w:sz w:val="20"/>
          <w:szCs w:val="20"/>
        </w:rPr>
        <w:t xml:space="preserve"> 2 dapat diungkapkan bahwa sikap siswa pada setiap minggunya menjadi semakin bagus. Hal ini disebabkan karena pada kelas eksperimen diberikan treatment berupa LKS IPA terpadu bermuatan keterampilan literasi sedangkan pada kelas kontrol tidak diberi treatment apa-apa. Penggunaan LKS IPA terpadu mengakibatkan siswa menjadi lebih aktif dalam pembelajaran sehingga membuat pembelajaran menjadi lebih bermakna. </w:t>
      </w:r>
    </w:p>
    <w:p w:rsidR="007F6D7C" w:rsidRPr="008D6EB8" w:rsidRDefault="00045248" w:rsidP="007F6D7C">
      <w:pPr>
        <w:pStyle w:val="ListParagraph"/>
        <w:spacing w:after="80" w:line="240" w:lineRule="auto"/>
        <w:ind w:left="0" w:firstLine="567"/>
        <w:contextualSpacing w:val="0"/>
        <w:jc w:val="both"/>
        <w:rPr>
          <w:rFonts w:cs="Times New Roman"/>
          <w:sz w:val="20"/>
          <w:szCs w:val="20"/>
        </w:rPr>
      </w:pPr>
      <w:r w:rsidRPr="008D6EB8">
        <w:rPr>
          <w:rFonts w:cs="Times New Roman"/>
          <w:sz w:val="20"/>
          <w:szCs w:val="20"/>
        </w:rPr>
        <w:t>Hasil belajar siswa terhadap aspek sikap siswa dapat dihitung dengan menggunakan parameter statistik. Hasil perhitungan parameter statistik dapat dilihat pada Tabel 4.</w:t>
      </w:r>
    </w:p>
    <w:p w:rsidR="007F6D7C" w:rsidRPr="008D6EB8" w:rsidRDefault="007F6D7C" w:rsidP="007F6D7C">
      <w:pPr>
        <w:pStyle w:val="ListParagraph"/>
        <w:tabs>
          <w:tab w:val="left" w:pos="426"/>
        </w:tabs>
        <w:spacing w:after="0" w:line="240" w:lineRule="auto"/>
        <w:ind w:left="0"/>
        <w:contextualSpacing w:val="0"/>
        <w:rPr>
          <w:rFonts w:cs="Times New Roman"/>
          <w:sz w:val="20"/>
          <w:szCs w:val="20"/>
        </w:rPr>
      </w:pPr>
      <w:r w:rsidRPr="008D6EB8">
        <w:rPr>
          <w:rFonts w:cs="Times New Roman"/>
          <w:sz w:val="20"/>
          <w:szCs w:val="20"/>
        </w:rPr>
        <w:t xml:space="preserve">Tabel 4. Hasil Belajar Siswa pada Aspek </w:t>
      </w:r>
      <w:r w:rsidRPr="008D6EB8">
        <w:rPr>
          <w:rFonts w:cs="Times New Roman"/>
          <w:sz w:val="20"/>
          <w:szCs w:val="20"/>
        </w:rPr>
        <w:br/>
        <w:t xml:space="preserve">              Keterampilan</w:t>
      </w:r>
    </w:p>
    <w:tbl>
      <w:tblPr>
        <w:tblW w:w="4503" w:type="dxa"/>
        <w:tblLook w:val="04A0"/>
      </w:tblPr>
      <w:tblGrid>
        <w:gridCol w:w="461"/>
        <w:gridCol w:w="2031"/>
        <w:gridCol w:w="1172"/>
        <w:gridCol w:w="839"/>
      </w:tblGrid>
      <w:tr w:rsidR="00045248" w:rsidRPr="008D6EB8" w:rsidTr="00213ADA">
        <w:tc>
          <w:tcPr>
            <w:tcW w:w="461" w:type="dxa"/>
            <w:vMerge w:val="restart"/>
            <w:tcBorders>
              <w:top w:val="single" w:sz="4" w:space="0" w:color="auto"/>
            </w:tcBorders>
            <w:vAlign w:val="center"/>
          </w:tcPr>
          <w:p w:rsidR="00045248" w:rsidRPr="008D6EB8" w:rsidRDefault="00045248"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No</w:t>
            </w:r>
          </w:p>
        </w:tc>
        <w:tc>
          <w:tcPr>
            <w:tcW w:w="2031" w:type="dxa"/>
            <w:vMerge w:val="restart"/>
            <w:tcBorders>
              <w:top w:val="single" w:sz="4" w:space="0" w:color="auto"/>
            </w:tcBorders>
            <w:vAlign w:val="center"/>
          </w:tcPr>
          <w:p w:rsidR="00045248" w:rsidRPr="008D6EB8" w:rsidRDefault="00045248"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Parameter Statistik</w:t>
            </w:r>
          </w:p>
        </w:tc>
        <w:tc>
          <w:tcPr>
            <w:tcW w:w="2011" w:type="dxa"/>
            <w:gridSpan w:val="2"/>
            <w:tcBorders>
              <w:top w:val="single" w:sz="4" w:space="0" w:color="auto"/>
              <w:bottom w:val="single" w:sz="4" w:space="0" w:color="auto"/>
            </w:tcBorders>
            <w:vAlign w:val="center"/>
          </w:tcPr>
          <w:p w:rsidR="00045248" w:rsidRPr="008D6EB8" w:rsidRDefault="00045248" w:rsidP="00213ADA">
            <w:pPr>
              <w:pStyle w:val="ListParagraph"/>
              <w:tabs>
                <w:tab w:val="left" w:pos="567"/>
              </w:tabs>
              <w:spacing w:after="0" w:line="240" w:lineRule="auto"/>
              <w:ind w:left="0"/>
              <w:contextualSpacing w:val="0"/>
              <w:jc w:val="center"/>
              <w:rPr>
                <w:rFonts w:cs="Times New Roman"/>
                <w:sz w:val="20"/>
                <w:szCs w:val="20"/>
              </w:rPr>
            </w:pPr>
            <w:r w:rsidRPr="008D6EB8">
              <w:rPr>
                <w:rFonts w:cs="Times New Roman"/>
                <w:sz w:val="20"/>
                <w:szCs w:val="20"/>
              </w:rPr>
              <w:t>Nilai Parameter</w:t>
            </w:r>
          </w:p>
        </w:tc>
      </w:tr>
      <w:tr w:rsidR="00045248" w:rsidRPr="008D6EB8" w:rsidTr="00213ADA">
        <w:tc>
          <w:tcPr>
            <w:tcW w:w="461" w:type="dxa"/>
            <w:vMerge/>
            <w:tcBorders>
              <w:bottom w:val="single" w:sz="4" w:space="0" w:color="auto"/>
            </w:tcBorders>
            <w:vAlign w:val="center"/>
          </w:tcPr>
          <w:p w:rsidR="00045248" w:rsidRPr="008D6EB8" w:rsidRDefault="00045248" w:rsidP="00213ADA">
            <w:pPr>
              <w:pStyle w:val="ListParagraph"/>
              <w:tabs>
                <w:tab w:val="left" w:pos="567"/>
              </w:tabs>
              <w:spacing w:after="0" w:line="240" w:lineRule="auto"/>
              <w:ind w:left="0"/>
              <w:contextualSpacing w:val="0"/>
              <w:rPr>
                <w:rFonts w:cs="Times New Roman"/>
                <w:sz w:val="20"/>
                <w:szCs w:val="20"/>
              </w:rPr>
            </w:pPr>
          </w:p>
        </w:tc>
        <w:tc>
          <w:tcPr>
            <w:tcW w:w="2031" w:type="dxa"/>
            <w:vMerge/>
            <w:tcBorders>
              <w:bottom w:val="single" w:sz="4" w:space="0" w:color="auto"/>
            </w:tcBorders>
            <w:vAlign w:val="center"/>
          </w:tcPr>
          <w:p w:rsidR="00045248" w:rsidRPr="008D6EB8" w:rsidRDefault="00045248" w:rsidP="00213ADA">
            <w:pPr>
              <w:pStyle w:val="ListParagraph"/>
              <w:tabs>
                <w:tab w:val="left" w:pos="567"/>
              </w:tabs>
              <w:spacing w:after="0" w:line="240" w:lineRule="auto"/>
              <w:ind w:left="0"/>
              <w:contextualSpacing w:val="0"/>
              <w:rPr>
                <w:rFonts w:cs="Times New Roman"/>
                <w:sz w:val="20"/>
                <w:szCs w:val="20"/>
              </w:rPr>
            </w:pPr>
          </w:p>
        </w:tc>
        <w:tc>
          <w:tcPr>
            <w:tcW w:w="1172" w:type="dxa"/>
            <w:tcBorders>
              <w:top w:val="single" w:sz="4" w:space="0" w:color="auto"/>
              <w:bottom w:val="single" w:sz="4" w:space="0" w:color="auto"/>
            </w:tcBorders>
            <w:vAlign w:val="center"/>
          </w:tcPr>
          <w:p w:rsidR="00045248" w:rsidRPr="008D6EB8" w:rsidRDefault="00045248"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Esperimen</w:t>
            </w:r>
          </w:p>
        </w:tc>
        <w:tc>
          <w:tcPr>
            <w:tcW w:w="839" w:type="dxa"/>
            <w:tcBorders>
              <w:top w:val="single" w:sz="4" w:space="0" w:color="auto"/>
              <w:bottom w:val="single" w:sz="4" w:space="0" w:color="auto"/>
            </w:tcBorders>
            <w:vAlign w:val="center"/>
          </w:tcPr>
          <w:p w:rsidR="00045248" w:rsidRPr="008D6EB8" w:rsidRDefault="00045248"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Kontrol</w:t>
            </w:r>
          </w:p>
        </w:tc>
      </w:tr>
      <w:tr w:rsidR="00213ADA" w:rsidRPr="008D6EB8" w:rsidTr="00213ADA">
        <w:tc>
          <w:tcPr>
            <w:tcW w:w="461" w:type="dxa"/>
            <w:tcBorders>
              <w:top w:val="single" w:sz="4" w:space="0" w:color="auto"/>
            </w:tcBorders>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1</w:t>
            </w:r>
          </w:p>
        </w:tc>
        <w:tc>
          <w:tcPr>
            <w:tcW w:w="2031" w:type="dxa"/>
            <w:tcBorders>
              <w:top w:val="single" w:sz="4" w:space="0" w:color="auto"/>
            </w:tcBorders>
          </w:tcPr>
          <w:p w:rsidR="00213ADA" w:rsidRPr="008D6EB8" w:rsidRDefault="00213ADA" w:rsidP="00213ADA">
            <w:pPr>
              <w:pStyle w:val="ListParagraph"/>
              <w:tabs>
                <w:tab w:val="left" w:pos="567"/>
              </w:tabs>
              <w:spacing w:after="0" w:line="240" w:lineRule="auto"/>
              <w:ind w:left="0"/>
              <w:rPr>
                <w:rFonts w:cs="Times New Roman"/>
                <w:sz w:val="20"/>
                <w:szCs w:val="20"/>
              </w:rPr>
            </w:pPr>
            <w:r w:rsidRPr="008D6EB8">
              <w:rPr>
                <w:rFonts w:cs="Times New Roman"/>
                <w:sz w:val="20"/>
                <w:szCs w:val="20"/>
              </w:rPr>
              <w:t>Nilai rata-rata</w:t>
            </w:r>
          </w:p>
        </w:tc>
        <w:tc>
          <w:tcPr>
            <w:tcW w:w="1172" w:type="dxa"/>
            <w:tcBorders>
              <w:top w:val="single" w:sz="4" w:space="0" w:color="auto"/>
            </w:tcBorders>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66,95</w:t>
            </w:r>
          </w:p>
        </w:tc>
        <w:tc>
          <w:tcPr>
            <w:tcW w:w="839" w:type="dxa"/>
            <w:tcBorders>
              <w:top w:val="single" w:sz="4" w:space="0" w:color="auto"/>
            </w:tcBorders>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61,55</w:t>
            </w:r>
          </w:p>
        </w:tc>
      </w:tr>
      <w:tr w:rsidR="00213ADA" w:rsidRPr="008D6EB8" w:rsidTr="00213ADA">
        <w:tc>
          <w:tcPr>
            <w:tcW w:w="461"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2</w:t>
            </w:r>
          </w:p>
        </w:tc>
        <w:tc>
          <w:tcPr>
            <w:tcW w:w="2031" w:type="dxa"/>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Standar deviasi</w:t>
            </w:r>
          </w:p>
        </w:tc>
        <w:tc>
          <w:tcPr>
            <w:tcW w:w="1172"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6,01</w:t>
            </w:r>
          </w:p>
        </w:tc>
        <w:tc>
          <w:tcPr>
            <w:tcW w:w="839"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9,50</w:t>
            </w:r>
          </w:p>
        </w:tc>
      </w:tr>
      <w:tr w:rsidR="00213ADA" w:rsidRPr="008D6EB8" w:rsidTr="00213ADA">
        <w:tc>
          <w:tcPr>
            <w:tcW w:w="461"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3</w:t>
            </w:r>
          </w:p>
        </w:tc>
        <w:tc>
          <w:tcPr>
            <w:tcW w:w="2031" w:type="dxa"/>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Variansi</w:t>
            </w:r>
          </w:p>
        </w:tc>
        <w:tc>
          <w:tcPr>
            <w:tcW w:w="1172"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36,10</w:t>
            </w:r>
          </w:p>
        </w:tc>
        <w:tc>
          <w:tcPr>
            <w:tcW w:w="839"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90,18</w:t>
            </w:r>
          </w:p>
        </w:tc>
      </w:tr>
      <w:tr w:rsidR="00213ADA" w:rsidRPr="008D6EB8" w:rsidTr="00213ADA">
        <w:tc>
          <w:tcPr>
            <w:tcW w:w="461"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4</w:t>
            </w:r>
          </w:p>
        </w:tc>
        <w:tc>
          <w:tcPr>
            <w:tcW w:w="2031" w:type="dxa"/>
          </w:tcPr>
          <w:p w:rsidR="00213ADA" w:rsidRPr="008D6EB8" w:rsidRDefault="00213ADA" w:rsidP="00213ADA">
            <w:pPr>
              <w:pStyle w:val="ListParagraph"/>
              <w:tabs>
                <w:tab w:val="left" w:pos="567"/>
              </w:tabs>
              <w:spacing w:after="0" w:line="240" w:lineRule="auto"/>
              <w:ind w:left="-177" w:firstLine="177"/>
              <w:contextualSpacing w:val="0"/>
              <w:rPr>
                <w:rFonts w:cs="Times New Roman"/>
                <w:sz w:val="20"/>
                <w:szCs w:val="20"/>
              </w:rPr>
            </w:pPr>
            <w:r w:rsidRPr="008D6EB8">
              <w:rPr>
                <w:rFonts w:cs="Times New Roman"/>
                <w:sz w:val="20"/>
                <w:szCs w:val="20"/>
              </w:rPr>
              <w:t>Nilai minimum</w:t>
            </w:r>
          </w:p>
        </w:tc>
        <w:tc>
          <w:tcPr>
            <w:tcW w:w="1172"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68</w:t>
            </w:r>
          </w:p>
        </w:tc>
        <w:tc>
          <w:tcPr>
            <w:tcW w:w="839"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80,5</w:t>
            </w:r>
          </w:p>
        </w:tc>
      </w:tr>
      <w:tr w:rsidR="00213ADA" w:rsidRPr="008D6EB8" w:rsidTr="00213ADA">
        <w:tc>
          <w:tcPr>
            <w:tcW w:w="461"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5</w:t>
            </w:r>
          </w:p>
        </w:tc>
        <w:tc>
          <w:tcPr>
            <w:tcW w:w="2031" w:type="dxa"/>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Nilai maksimum</w:t>
            </w:r>
          </w:p>
        </w:tc>
        <w:tc>
          <w:tcPr>
            <w:tcW w:w="1172"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44</w:t>
            </w:r>
          </w:p>
        </w:tc>
        <w:tc>
          <w:tcPr>
            <w:tcW w:w="839"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74,5</w:t>
            </w:r>
          </w:p>
        </w:tc>
      </w:tr>
      <w:tr w:rsidR="00213ADA" w:rsidRPr="008D6EB8" w:rsidTr="00213ADA">
        <w:tc>
          <w:tcPr>
            <w:tcW w:w="461"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6</w:t>
            </w:r>
          </w:p>
        </w:tc>
        <w:tc>
          <w:tcPr>
            <w:tcW w:w="2031" w:type="dxa"/>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 xml:space="preserve">Nilai </w:t>
            </w:r>
            <w:r>
              <w:rPr>
                <w:rFonts w:cs="Times New Roman"/>
                <w:sz w:val="20"/>
                <w:szCs w:val="20"/>
              </w:rPr>
              <w:t>Lo uji normalitas</w:t>
            </w:r>
          </w:p>
        </w:tc>
        <w:tc>
          <w:tcPr>
            <w:tcW w:w="1172"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0.10</w:t>
            </w:r>
          </w:p>
        </w:tc>
        <w:tc>
          <w:tcPr>
            <w:tcW w:w="839"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0.14</w:t>
            </w:r>
          </w:p>
        </w:tc>
      </w:tr>
      <w:tr w:rsidR="00213ADA" w:rsidRPr="008D6EB8" w:rsidTr="00213ADA">
        <w:tc>
          <w:tcPr>
            <w:tcW w:w="461"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7</w:t>
            </w:r>
          </w:p>
        </w:tc>
        <w:tc>
          <w:tcPr>
            <w:tcW w:w="2031" w:type="dxa"/>
          </w:tcPr>
          <w:p w:rsidR="00213ADA" w:rsidRPr="008D6EB8" w:rsidRDefault="00213ADA" w:rsidP="00213ADA">
            <w:pPr>
              <w:pStyle w:val="ListParagraph"/>
              <w:spacing w:after="0" w:line="240" w:lineRule="auto"/>
              <w:ind w:left="0"/>
              <w:contextualSpacing w:val="0"/>
              <w:rPr>
                <w:rFonts w:cs="Times New Roman"/>
                <w:sz w:val="20"/>
                <w:szCs w:val="20"/>
              </w:rPr>
            </w:pPr>
            <w:r w:rsidRPr="008D6EB8">
              <w:rPr>
                <w:rFonts w:cs="Times New Roman"/>
                <w:sz w:val="20"/>
                <w:szCs w:val="20"/>
              </w:rPr>
              <w:t xml:space="preserve">Nilai </w:t>
            </w:r>
            <w:r>
              <w:rPr>
                <w:rFonts w:cs="Times New Roman"/>
                <w:sz w:val="20"/>
                <w:szCs w:val="20"/>
              </w:rPr>
              <w:t>Fh uji homogenitas</w:t>
            </w:r>
          </w:p>
        </w:tc>
        <w:tc>
          <w:tcPr>
            <w:tcW w:w="2011" w:type="dxa"/>
            <w:gridSpan w:val="2"/>
            <w:vAlign w:val="center"/>
          </w:tcPr>
          <w:p w:rsidR="00213ADA" w:rsidRPr="008D6EB8" w:rsidRDefault="00213ADA" w:rsidP="00A21F84">
            <w:pPr>
              <w:pStyle w:val="ListParagraph"/>
              <w:spacing w:after="0" w:line="240" w:lineRule="auto"/>
              <w:ind w:left="0"/>
              <w:contextualSpacing w:val="0"/>
              <w:jc w:val="center"/>
              <w:rPr>
                <w:rFonts w:cs="Times New Roman"/>
                <w:sz w:val="20"/>
                <w:szCs w:val="20"/>
              </w:rPr>
            </w:pPr>
            <w:r w:rsidRPr="008D6EB8">
              <w:rPr>
                <w:rFonts w:cs="Times New Roman"/>
                <w:sz w:val="20"/>
                <w:szCs w:val="20"/>
              </w:rPr>
              <w:t>2,50</w:t>
            </w:r>
          </w:p>
        </w:tc>
      </w:tr>
      <w:tr w:rsidR="00213ADA" w:rsidRPr="008D6EB8" w:rsidTr="00213ADA">
        <w:tc>
          <w:tcPr>
            <w:tcW w:w="461" w:type="dxa"/>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8</w:t>
            </w:r>
          </w:p>
        </w:tc>
        <w:tc>
          <w:tcPr>
            <w:tcW w:w="2031" w:type="dxa"/>
          </w:tcPr>
          <w:p w:rsidR="00213ADA" w:rsidRPr="008D6EB8" w:rsidRDefault="00213ADA" w:rsidP="00213ADA">
            <w:pPr>
              <w:pStyle w:val="ListParagraph"/>
              <w:spacing w:after="0" w:line="240" w:lineRule="auto"/>
              <w:ind w:left="0"/>
              <w:contextualSpacing w:val="0"/>
              <w:rPr>
                <w:rFonts w:cs="Times New Roman"/>
                <w:sz w:val="20"/>
                <w:szCs w:val="20"/>
              </w:rPr>
            </w:pPr>
            <w:r w:rsidRPr="008D6EB8">
              <w:rPr>
                <w:rFonts w:cs="Times New Roman"/>
                <w:sz w:val="20"/>
                <w:szCs w:val="20"/>
              </w:rPr>
              <w:t>Nilai t</w:t>
            </w:r>
            <w:r>
              <w:rPr>
                <w:rFonts w:cs="Times New Roman"/>
                <w:sz w:val="20"/>
                <w:szCs w:val="20"/>
              </w:rPr>
              <w:t>h uji perbandingan dua rata-rata</w:t>
            </w:r>
          </w:p>
        </w:tc>
        <w:tc>
          <w:tcPr>
            <w:tcW w:w="2011" w:type="dxa"/>
            <w:gridSpan w:val="2"/>
            <w:vAlign w:val="center"/>
          </w:tcPr>
          <w:p w:rsidR="00213ADA" w:rsidRPr="008D6EB8" w:rsidRDefault="00213ADA" w:rsidP="00A21F84">
            <w:pPr>
              <w:pStyle w:val="ListParagraph"/>
              <w:spacing w:after="0" w:line="240" w:lineRule="auto"/>
              <w:ind w:left="0"/>
              <w:contextualSpacing w:val="0"/>
              <w:jc w:val="center"/>
              <w:rPr>
                <w:rFonts w:cs="Times New Roman"/>
                <w:sz w:val="20"/>
                <w:szCs w:val="20"/>
              </w:rPr>
            </w:pPr>
            <w:r w:rsidRPr="008D6EB8">
              <w:rPr>
                <w:rFonts w:cs="Times New Roman"/>
                <w:sz w:val="20"/>
                <w:szCs w:val="20"/>
              </w:rPr>
              <w:t>2,08</w:t>
            </w:r>
          </w:p>
        </w:tc>
      </w:tr>
      <w:tr w:rsidR="00213ADA" w:rsidRPr="008D6EB8" w:rsidTr="00213ADA">
        <w:tc>
          <w:tcPr>
            <w:tcW w:w="461" w:type="dxa"/>
            <w:tcBorders>
              <w:bottom w:val="single" w:sz="4" w:space="0" w:color="auto"/>
            </w:tcBorders>
            <w:vAlign w:val="center"/>
          </w:tcPr>
          <w:p w:rsidR="00213ADA" w:rsidRPr="008D6EB8" w:rsidRDefault="00213ADA" w:rsidP="00213ADA">
            <w:pPr>
              <w:pStyle w:val="ListParagraph"/>
              <w:tabs>
                <w:tab w:val="left" w:pos="567"/>
              </w:tabs>
              <w:spacing w:after="0" w:line="240" w:lineRule="auto"/>
              <w:ind w:left="0"/>
              <w:contextualSpacing w:val="0"/>
              <w:rPr>
                <w:rFonts w:cs="Times New Roman"/>
                <w:sz w:val="20"/>
                <w:szCs w:val="20"/>
              </w:rPr>
            </w:pPr>
            <w:r w:rsidRPr="008D6EB8">
              <w:rPr>
                <w:rFonts w:cs="Times New Roman"/>
                <w:sz w:val="20"/>
                <w:szCs w:val="20"/>
              </w:rPr>
              <w:t>9</w:t>
            </w:r>
          </w:p>
        </w:tc>
        <w:tc>
          <w:tcPr>
            <w:tcW w:w="2031" w:type="dxa"/>
            <w:tcBorders>
              <w:bottom w:val="single" w:sz="4" w:space="0" w:color="auto"/>
            </w:tcBorders>
          </w:tcPr>
          <w:p w:rsidR="00213ADA" w:rsidRPr="008D6EB8" w:rsidRDefault="00213ADA" w:rsidP="00213ADA">
            <w:pPr>
              <w:pStyle w:val="ListParagraph"/>
              <w:spacing w:line="240" w:lineRule="auto"/>
              <w:ind w:left="0"/>
              <w:contextualSpacing w:val="0"/>
              <w:rPr>
                <w:rFonts w:cs="Times New Roman"/>
                <w:sz w:val="20"/>
                <w:szCs w:val="20"/>
              </w:rPr>
            </w:pPr>
            <w:r w:rsidRPr="008D6EB8">
              <w:rPr>
                <w:rFonts w:cs="Times New Roman"/>
                <w:sz w:val="20"/>
                <w:szCs w:val="20"/>
              </w:rPr>
              <w:t>Nilai t</w:t>
            </w:r>
            <w:r>
              <w:rPr>
                <w:rFonts w:cs="Times New Roman"/>
                <w:sz w:val="20"/>
                <w:szCs w:val="20"/>
              </w:rPr>
              <w:t>t uji perbandingan dua rata-rata</w:t>
            </w:r>
          </w:p>
        </w:tc>
        <w:tc>
          <w:tcPr>
            <w:tcW w:w="2011" w:type="dxa"/>
            <w:gridSpan w:val="2"/>
            <w:tcBorders>
              <w:bottom w:val="single" w:sz="4" w:space="0" w:color="auto"/>
            </w:tcBorders>
            <w:vAlign w:val="center"/>
          </w:tcPr>
          <w:p w:rsidR="00213ADA" w:rsidRPr="008D6EB8" w:rsidRDefault="00213ADA" w:rsidP="00A21F84">
            <w:pPr>
              <w:pStyle w:val="ListParagraph"/>
              <w:spacing w:after="0" w:line="240" w:lineRule="auto"/>
              <w:ind w:left="0"/>
              <w:contextualSpacing w:val="0"/>
              <w:jc w:val="center"/>
              <w:rPr>
                <w:rFonts w:cs="Times New Roman"/>
                <w:sz w:val="20"/>
                <w:szCs w:val="20"/>
              </w:rPr>
            </w:pPr>
            <w:r w:rsidRPr="008D6EB8">
              <w:rPr>
                <w:rFonts w:cs="Times New Roman"/>
                <w:sz w:val="20"/>
                <w:szCs w:val="20"/>
              </w:rPr>
              <w:t>2.04</w:t>
            </w:r>
          </w:p>
        </w:tc>
      </w:tr>
    </w:tbl>
    <w:p w:rsidR="002A088D" w:rsidRPr="008D6EB8" w:rsidRDefault="00045248" w:rsidP="0098299F">
      <w:pPr>
        <w:pStyle w:val="ListParagraph"/>
        <w:spacing w:after="0" w:line="240" w:lineRule="auto"/>
        <w:ind w:left="0" w:firstLine="567"/>
        <w:contextualSpacing w:val="0"/>
        <w:jc w:val="both"/>
        <w:rPr>
          <w:rFonts w:cs="Times New Roman"/>
          <w:sz w:val="20"/>
          <w:szCs w:val="20"/>
        </w:rPr>
      </w:pPr>
      <w:r w:rsidRPr="008D6EB8">
        <w:rPr>
          <w:rFonts w:cs="Times New Roman"/>
          <w:sz w:val="20"/>
          <w:szCs w:val="20"/>
        </w:rPr>
        <w:t xml:space="preserve">Dari Tabel 4 dapat dideskripsikan hasil perhitungan parameter statistik pada aspek keterampilan. Parameter statistik dihitung dari data sampel dan populasi. </w:t>
      </w:r>
      <w:r w:rsidR="002A088D" w:rsidRPr="008D6EB8">
        <w:rPr>
          <w:rFonts w:cs="Times New Roman"/>
          <w:sz w:val="20"/>
          <w:szCs w:val="20"/>
        </w:rPr>
        <w:t>Ada 4 parameter statistik yang sering digunakan dalam penelitian.</w:t>
      </w:r>
    </w:p>
    <w:p w:rsidR="00045248" w:rsidRPr="008D6EB8" w:rsidRDefault="00045248" w:rsidP="002A088D">
      <w:pPr>
        <w:pStyle w:val="ListParagraph"/>
        <w:spacing w:after="0" w:line="240" w:lineRule="auto"/>
        <w:ind w:left="0" w:firstLine="567"/>
        <w:contextualSpacing w:val="0"/>
        <w:jc w:val="both"/>
        <w:rPr>
          <w:rFonts w:cs="Times New Roman"/>
          <w:sz w:val="20"/>
          <w:szCs w:val="20"/>
        </w:rPr>
      </w:pPr>
      <w:r w:rsidRPr="008D6EB8">
        <w:rPr>
          <w:rFonts w:cs="Times New Roman"/>
          <w:sz w:val="20"/>
          <w:szCs w:val="20"/>
        </w:rPr>
        <w:t>Parameter Statistik yang pertama adalah Statistik deskriptif</w:t>
      </w:r>
      <w:r w:rsidR="00A2408D" w:rsidRPr="008D6EB8">
        <w:rPr>
          <w:rFonts w:cs="Times New Roman"/>
          <w:sz w:val="20"/>
          <w:szCs w:val="20"/>
        </w:rPr>
        <w:t xml:space="preserve">. </w:t>
      </w:r>
      <w:r w:rsidRPr="008D6EB8">
        <w:rPr>
          <w:rFonts w:cs="Times New Roman"/>
          <w:sz w:val="20"/>
          <w:szCs w:val="20"/>
        </w:rPr>
        <w:t xml:space="preserve">Pada Tabel 4 dapat dikemukakan beberapa penjelasan. Pertama, nilai rata-rata hasil belajar sikap siswa pada kelas eksperimen lebih tinggi daripada kelas kontrol. Kedua, nilai simpangan baku kelas eksperimen lebih kecil dibandingkan dengan kelas kontrol. Artinya hasil hasil belajar sikap siswa pada kelas eksperimen lebih merata daripada </w:t>
      </w:r>
      <w:r w:rsidRPr="008D6EB8">
        <w:rPr>
          <w:rFonts w:cs="Times New Roman"/>
          <w:sz w:val="20"/>
          <w:szCs w:val="20"/>
        </w:rPr>
        <w:lastRenderedPageBreak/>
        <w:t>kelas kontrol. Ketiga, nilai variansi kelas eksperimen lebih rendah dari kelas kontrol, artinya hasil belajar sikap di kelas kontrol lebih beragam daripada kelas eksperimen.</w:t>
      </w:r>
    </w:p>
    <w:p w:rsidR="00045248" w:rsidRPr="008D6EB8" w:rsidRDefault="00045248" w:rsidP="00A2408D">
      <w:pPr>
        <w:pStyle w:val="ListParagraph"/>
        <w:spacing w:before="160" w:after="0" w:line="240" w:lineRule="auto"/>
        <w:ind w:left="0" w:firstLine="567"/>
        <w:jc w:val="both"/>
        <w:rPr>
          <w:rFonts w:cs="Times New Roman"/>
          <w:sz w:val="20"/>
          <w:szCs w:val="20"/>
        </w:rPr>
      </w:pPr>
      <w:r w:rsidRPr="008D6EB8">
        <w:rPr>
          <w:rFonts w:cs="Times New Roman"/>
          <w:sz w:val="20"/>
          <w:szCs w:val="20"/>
        </w:rPr>
        <w:t>Parameter Statistik yang kedua adalah</w:t>
      </w:r>
      <w:r w:rsidR="00A2408D" w:rsidRPr="008D6EB8">
        <w:rPr>
          <w:rFonts w:cs="Times New Roman"/>
          <w:sz w:val="20"/>
          <w:szCs w:val="20"/>
        </w:rPr>
        <w:t xml:space="preserve"> uji normalitas. Berdasarkan</w:t>
      </w:r>
      <w:r w:rsidRPr="008D6EB8">
        <w:rPr>
          <w:rFonts w:cs="Times New Roman"/>
          <w:sz w:val="20"/>
          <w:szCs w:val="20"/>
        </w:rPr>
        <w:t xml:space="preserve"> Tabel 4 hasil uji normalitas menunjukkan bahwa nilai Lo adalah 0,10. Hasil</w:t>
      </w:r>
      <w:r w:rsidRPr="00BD1D6A">
        <w:rPr>
          <w:rFonts w:cs="Times New Roman"/>
          <w:color w:val="0070C0"/>
          <w:sz w:val="20"/>
          <w:szCs w:val="20"/>
        </w:rPr>
        <w:t xml:space="preserve"> </w:t>
      </w:r>
      <w:r w:rsidRPr="008D6EB8">
        <w:rPr>
          <w:rFonts w:cs="Times New Roman"/>
          <w:sz w:val="20"/>
          <w:szCs w:val="20"/>
        </w:rPr>
        <w:t>perhitungan tersebut dapat dilihat pada lampiran 6. Dari hasil uji normalitas da</w:t>
      </w:r>
      <w:r w:rsidR="0031756C" w:rsidRPr="008D6EB8">
        <w:rPr>
          <w:rFonts w:cs="Times New Roman"/>
          <w:sz w:val="20"/>
          <w:szCs w:val="20"/>
        </w:rPr>
        <w:t xml:space="preserve">pat dinyatakan bahwa nilai Lo lebih kecil dari nilai </w:t>
      </w:r>
      <w:r w:rsidRPr="008D6EB8">
        <w:rPr>
          <w:rFonts w:cs="Times New Roman"/>
          <w:sz w:val="20"/>
          <w:szCs w:val="20"/>
        </w:rPr>
        <w:t>Lt pada taraf nyata 0,05. Jumlah siswa yang digunakan pada kelas sampel adalah 30 orang siswa. Dari tabel distribusi liliefors dapat dilihat nilai Lt adalah 0,16 untuk kedua kelas sampel.</w:t>
      </w:r>
      <w:r w:rsidR="008D788F" w:rsidRPr="008D6EB8">
        <w:rPr>
          <w:rFonts w:cs="Times New Roman"/>
          <w:sz w:val="20"/>
          <w:szCs w:val="20"/>
        </w:rPr>
        <w:t xml:space="preserve"> Jadi</w:t>
      </w:r>
      <w:r w:rsidRPr="008D6EB8">
        <w:rPr>
          <w:rFonts w:cs="Times New Roman"/>
          <w:sz w:val="20"/>
          <w:szCs w:val="20"/>
        </w:rPr>
        <w:t>, dapat disimpulkan bahwa data pada kedua kelas sampel berasal dari populasi yang terdistribusi normal.</w:t>
      </w:r>
    </w:p>
    <w:p w:rsidR="00045248" w:rsidRPr="008D6EB8" w:rsidRDefault="00045248" w:rsidP="00D91177">
      <w:pPr>
        <w:pStyle w:val="ListParagraph"/>
        <w:spacing w:after="0" w:line="240" w:lineRule="auto"/>
        <w:ind w:left="0" w:firstLine="567"/>
        <w:jc w:val="both"/>
        <w:rPr>
          <w:rFonts w:cs="Times New Roman"/>
          <w:sz w:val="20"/>
          <w:szCs w:val="20"/>
        </w:rPr>
      </w:pPr>
      <w:r w:rsidRPr="008D6EB8">
        <w:rPr>
          <w:rFonts w:cs="Times New Roman"/>
          <w:sz w:val="20"/>
          <w:szCs w:val="20"/>
        </w:rPr>
        <w:t>Parameter Statistik yang ketiga adalah Uji Homogenitas</w:t>
      </w:r>
      <w:r w:rsidR="00A2408D" w:rsidRPr="008D6EB8">
        <w:rPr>
          <w:rFonts w:cs="Times New Roman"/>
          <w:sz w:val="20"/>
          <w:szCs w:val="20"/>
        </w:rPr>
        <w:t xml:space="preserve">. </w:t>
      </w:r>
      <w:r w:rsidR="007F6D7C" w:rsidRPr="008D6EB8">
        <w:rPr>
          <w:rFonts w:cs="Times New Roman"/>
          <w:sz w:val="20"/>
          <w:szCs w:val="20"/>
        </w:rPr>
        <w:t>Dari Tabel 4</w:t>
      </w:r>
      <w:r w:rsidRPr="008D6EB8">
        <w:rPr>
          <w:rFonts w:cs="Times New Roman"/>
          <w:sz w:val="20"/>
          <w:szCs w:val="20"/>
        </w:rPr>
        <w:t xml:space="preserve"> dapat mendeskripsikan hasil per</w:t>
      </w:r>
      <w:r w:rsidR="007F6D7C" w:rsidRPr="008D6EB8">
        <w:rPr>
          <w:rFonts w:cs="Times New Roman"/>
          <w:sz w:val="20"/>
          <w:szCs w:val="20"/>
        </w:rPr>
        <w:t>-</w:t>
      </w:r>
      <w:r w:rsidRPr="008D6EB8">
        <w:rPr>
          <w:rFonts w:cs="Times New Roman"/>
          <w:sz w:val="20"/>
          <w:szCs w:val="20"/>
        </w:rPr>
        <w:t xml:space="preserve">hitungan uji homogenitas pada kedua kelas sampel. Hasil uji homogenitas post test diperoleh Fh = 2,50 dengan taraf nyata α= 0,05 dengan dk </w:t>
      </w:r>
      <w:r w:rsidR="008D788F" w:rsidRPr="008D6EB8">
        <w:rPr>
          <w:rFonts w:cs="Times New Roman"/>
          <w:sz w:val="20"/>
          <w:szCs w:val="20"/>
        </w:rPr>
        <w:t>pembilang 30 dan dk penyebut 29</w:t>
      </w:r>
      <w:r w:rsidRPr="008D6EB8">
        <w:rPr>
          <w:rFonts w:cs="Times New Roman"/>
          <w:sz w:val="20"/>
          <w:szCs w:val="20"/>
        </w:rPr>
        <w:t>. Dari daftar distribusi F, di</w:t>
      </w:r>
      <w:r w:rsidR="008D788F" w:rsidRPr="008D6EB8">
        <w:rPr>
          <w:rFonts w:cs="Times New Roman"/>
          <w:sz w:val="20"/>
          <w:szCs w:val="20"/>
        </w:rPr>
        <w:t>-</w:t>
      </w:r>
      <w:r w:rsidRPr="008D6EB8">
        <w:rPr>
          <w:rFonts w:cs="Times New Roman"/>
          <w:sz w:val="20"/>
          <w:szCs w:val="20"/>
        </w:rPr>
        <w:t xml:space="preserve">peroleh Ft= F </w:t>
      </w:r>
      <w:r w:rsidRPr="008D6EB8">
        <w:rPr>
          <w:rFonts w:cs="Times New Roman"/>
          <w:sz w:val="20"/>
          <w:szCs w:val="20"/>
          <w:vertAlign w:val="subscript"/>
        </w:rPr>
        <w:t xml:space="preserve">(0.05)(30,29) </w:t>
      </w:r>
      <w:r w:rsidRPr="008D6EB8">
        <w:rPr>
          <w:rFonts w:cs="Times New Roman"/>
          <w:sz w:val="20"/>
          <w:szCs w:val="20"/>
        </w:rPr>
        <w:t>= 1,85. Hasil ya</w:t>
      </w:r>
      <w:r w:rsidR="00342613" w:rsidRPr="008D6EB8">
        <w:rPr>
          <w:rFonts w:cs="Times New Roman"/>
          <w:sz w:val="20"/>
          <w:szCs w:val="20"/>
        </w:rPr>
        <w:t xml:space="preserve">ng diperoleh adalah nilai Fh lebih besar dari nilai </w:t>
      </w:r>
      <w:r w:rsidRPr="008D6EB8">
        <w:rPr>
          <w:rFonts w:cs="Times New Roman"/>
          <w:sz w:val="20"/>
          <w:szCs w:val="20"/>
        </w:rPr>
        <w:t>F</w:t>
      </w:r>
      <w:r w:rsidRPr="008D6EB8">
        <w:rPr>
          <w:rFonts w:cs="Times New Roman"/>
          <w:sz w:val="20"/>
          <w:szCs w:val="20"/>
          <w:vertAlign w:val="subscript"/>
        </w:rPr>
        <w:t xml:space="preserve">t </w:t>
      </w:r>
      <w:r w:rsidRPr="008D6EB8">
        <w:rPr>
          <w:rFonts w:cs="Times New Roman"/>
          <w:sz w:val="20"/>
          <w:szCs w:val="20"/>
        </w:rPr>
        <w:t xml:space="preserve">. Jadi, dapat disimpulkan bahwa kedua kelas sampel berasal dari populasi dengan varians tidak homogen. </w:t>
      </w:r>
    </w:p>
    <w:p w:rsidR="00045248" w:rsidRPr="008D6EB8" w:rsidRDefault="00045248" w:rsidP="00045248">
      <w:pPr>
        <w:pStyle w:val="ListParagraph"/>
        <w:spacing w:after="0" w:line="240" w:lineRule="auto"/>
        <w:ind w:left="0" w:firstLine="567"/>
        <w:jc w:val="both"/>
        <w:rPr>
          <w:rFonts w:cs="Times New Roman"/>
          <w:sz w:val="20"/>
          <w:szCs w:val="20"/>
        </w:rPr>
      </w:pPr>
      <w:r w:rsidRPr="008D6EB8">
        <w:rPr>
          <w:rFonts w:cs="Times New Roman"/>
          <w:sz w:val="20"/>
          <w:szCs w:val="20"/>
        </w:rPr>
        <w:t>Parameter Statistik yang keempat adalah Uji Perbandingan Dua Rata-Rata. Setelah dilakukan uji normalitas dan uji homogenitas, data untuk kedua kelas sampel terdistribusi normal dan memiliki varians yang tidak homogen. Dengan dasar ini digunakan uji perbandingan dua rata-rata untuk me</w:t>
      </w:r>
      <w:r w:rsidR="00166C5E">
        <w:rPr>
          <w:rFonts w:cs="Times New Roman"/>
          <w:sz w:val="20"/>
          <w:szCs w:val="20"/>
        </w:rPr>
        <w:t xml:space="preserve"> </w:t>
      </w:r>
      <w:r w:rsidRPr="008D6EB8">
        <w:rPr>
          <w:rFonts w:cs="Times New Roman"/>
          <w:sz w:val="20"/>
          <w:szCs w:val="20"/>
        </w:rPr>
        <w:t xml:space="preserve">ngetahui </w:t>
      </w:r>
      <w:r w:rsidR="00AD0A77" w:rsidRPr="008D6EB8">
        <w:rPr>
          <w:rFonts w:cs="Times New Roman"/>
          <w:sz w:val="20"/>
          <w:szCs w:val="20"/>
        </w:rPr>
        <w:t>penerimaan hipotesis</w:t>
      </w:r>
      <w:r w:rsidRPr="008D6EB8">
        <w:rPr>
          <w:rFonts w:cs="Times New Roman"/>
          <w:sz w:val="20"/>
          <w:szCs w:val="20"/>
        </w:rPr>
        <w:t>. Karena data yang didapatkan terdistribusi normal dan dengan varians tidak homogen, maka digunakan uji t’. Uji t’ dilakukan untuk menentukan hasil hipotesis. Hasil perhitungan uji hipotesis dapat dilihat pada Tabel 4.</w:t>
      </w:r>
    </w:p>
    <w:p w:rsidR="00045248" w:rsidRPr="008D6EB8" w:rsidRDefault="00045248" w:rsidP="003D28E6">
      <w:pPr>
        <w:pStyle w:val="ListParagraph"/>
        <w:spacing w:after="80" w:line="240" w:lineRule="auto"/>
        <w:ind w:left="0" w:firstLine="567"/>
        <w:contextualSpacing w:val="0"/>
        <w:jc w:val="both"/>
        <w:rPr>
          <w:rFonts w:cs="Times New Roman"/>
          <w:sz w:val="20"/>
          <w:szCs w:val="20"/>
        </w:rPr>
      </w:pPr>
      <w:r w:rsidRPr="008D6EB8">
        <w:rPr>
          <w:rFonts w:cs="Times New Roman"/>
          <w:sz w:val="20"/>
          <w:szCs w:val="20"/>
        </w:rPr>
        <w:tab/>
        <w:t>Dari Tabel 4 dapat diungkapkan bahwa nilai t</w:t>
      </w:r>
      <w:r w:rsidRPr="008D6EB8">
        <w:rPr>
          <w:rFonts w:cs="Times New Roman"/>
          <w:sz w:val="20"/>
          <w:szCs w:val="20"/>
          <w:vertAlign w:val="subscript"/>
        </w:rPr>
        <w:t xml:space="preserve"> </w:t>
      </w:r>
      <w:r w:rsidRPr="008D6EB8">
        <w:rPr>
          <w:rFonts w:cs="Times New Roman"/>
          <w:sz w:val="20"/>
          <w:szCs w:val="20"/>
        </w:rPr>
        <w:t>hitung adalah 2.08. Hasil perhitungannya dapat dilihat pada lampiran 6. Dari hasil perhitungan maka di- dapatkan t</w:t>
      </w:r>
      <w:r w:rsidRPr="008D6EB8">
        <w:rPr>
          <w:rFonts w:cs="Times New Roman"/>
          <w:sz w:val="20"/>
          <w:szCs w:val="20"/>
          <w:vertAlign w:val="subscript"/>
        </w:rPr>
        <w:t xml:space="preserve"> </w:t>
      </w:r>
      <w:r w:rsidRPr="008D6EB8">
        <w:rPr>
          <w:rFonts w:cs="Times New Roman"/>
          <w:sz w:val="20"/>
          <w:szCs w:val="20"/>
        </w:rPr>
        <w:t>tabel sebesar 2.04</w:t>
      </w:r>
      <w:r w:rsidRPr="008D6EB8">
        <w:rPr>
          <w:rFonts w:cs="Times New Roman"/>
          <w:sz w:val="20"/>
          <w:szCs w:val="20"/>
          <w:vertAlign w:val="subscript"/>
        </w:rPr>
        <w:t xml:space="preserve"> </w:t>
      </w:r>
      <w:r w:rsidRPr="008D6EB8">
        <w:rPr>
          <w:rFonts w:cs="Times New Roman"/>
          <w:sz w:val="20"/>
          <w:szCs w:val="20"/>
        </w:rPr>
        <w:t>pada taraf nyata α =0.05 dengan kepercayaan 95 % . Kriteria pegujian adalah terima H</w:t>
      </w:r>
      <w:r w:rsidRPr="008D6EB8">
        <w:rPr>
          <w:rFonts w:cs="Times New Roman"/>
          <w:sz w:val="20"/>
          <w:szCs w:val="20"/>
          <w:vertAlign w:val="subscript"/>
        </w:rPr>
        <w:t>o</w:t>
      </w:r>
      <w:r w:rsidRPr="008D6EB8">
        <w:rPr>
          <w:rFonts w:cs="Times New Roman"/>
          <w:sz w:val="20"/>
          <w:szCs w:val="20"/>
        </w:rPr>
        <w:t xml:space="preserve"> jika t hitung terletak antara -2,04 dan 2,04 dan tolak H</w:t>
      </w:r>
      <w:r w:rsidRPr="008D6EB8">
        <w:rPr>
          <w:rFonts w:cs="Times New Roman"/>
          <w:sz w:val="20"/>
          <w:szCs w:val="20"/>
          <w:vertAlign w:val="subscript"/>
        </w:rPr>
        <w:t>o</w:t>
      </w:r>
      <w:r w:rsidRPr="008D6EB8">
        <w:rPr>
          <w:rFonts w:cs="Times New Roman"/>
          <w:sz w:val="20"/>
          <w:szCs w:val="20"/>
        </w:rPr>
        <w:t xml:space="preserve"> jika t berada di luar daerah itu. Dari hasil penelitian didapatkan dan harga t tersebut tidak berada pada daerah penerimaan Ho berarti Ho ditolak. </w:t>
      </w:r>
      <w:r w:rsidR="00AD0A77" w:rsidRPr="008D6EB8">
        <w:rPr>
          <w:rFonts w:cs="Times New Roman"/>
          <w:sz w:val="20"/>
          <w:szCs w:val="20"/>
        </w:rPr>
        <w:t xml:space="preserve">Artinya </w:t>
      </w:r>
      <w:r w:rsidRPr="008D6EB8">
        <w:rPr>
          <w:rFonts w:cs="Times New Roman"/>
          <w:sz w:val="20"/>
          <w:szCs w:val="20"/>
        </w:rPr>
        <w:t>berarti hipotesis kerja diterima maka terdapat perbedaan hasil belajar siswa antara kelas eksperimen dengan kelas kontrol. Hal ini menunjuk</w:t>
      </w:r>
      <w:r w:rsidR="00166C5E">
        <w:rPr>
          <w:rFonts w:cs="Times New Roman"/>
          <w:sz w:val="20"/>
          <w:szCs w:val="20"/>
        </w:rPr>
        <w:t xml:space="preserve"> </w:t>
      </w:r>
      <w:r w:rsidRPr="008D6EB8">
        <w:rPr>
          <w:rFonts w:cs="Times New Roman"/>
          <w:sz w:val="20"/>
          <w:szCs w:val="20"/>
        </w:rPr>
        <w:t>kan adanya efek dari penggunaan LKS IPA terpadu tema gerak dalam kehidupan sehari-hari bermuatan.</w:t>
      </w:r>
      <w:r w:rsidR="00AD0A77" w:rsidRPr="008D6EB8">
        <w:rPr>
          <w:rFonts w:cs="Times New Roman"/>
          <w:sz w:val="20"/>
          <w:szCs w:val="20"/>
        </w:rPr>
        <w:t xml:space="preserve"> Jadi</w:t>
      </w:r>
      <w:r w:rsidRPr="008D6EB8">
        <w:rPr>
          <w:rFonts w:cs="Times New Roman"/>
          <w:sz w:val="20"/>
          <w:szCs w:val="20"/>
        </w:rPr>
        <w:t>, dapat disimpulkan bahwa pemberian LKS IPA kepada siswa dapat meningkatkan aspek sikap siswa.</w:t>
      </w:r>
    </w:p>
    <w:p w:rsidR="00045248" w:rsidRPr="003B0A2A" w:rsidRDefault="00045248" w:rsidP="00045248">
      <w:pPr>
        <w:pStyle w:val="ListParagraph"/>
        <w:numPr>
          <w:ilvl w:val="0"/>
          <w:numId w:val="4"/>
        </w:numPr>
        <w:spacing w:after="0" w:line="240" w:lineRule="auto"/>
        <w:ind w:left="284" w:hanging="284"/>
        <w:contextualSpacing w:val="0"/>
        <w:jc w:val="both"/>
        <w:rPr>
          <w:rFonts w:cs="Times New Roman"/>
          <w:b/>
          <w:sz w:val="20"/>
          <w:szCs w:val="20"/>
        </w:rPr>
      </w:pPr>
      <w:r w:rsidRPr="003B0A2A">
        <w:rPr>
          <w:rFonts w:cs="Times New Roman"/>
          <w:b/>
          <w:sz w:val="20"/>
          <w:szCs w:val="20"/>
        </w:rPr>
        <w:t>Pembahasan</w:t>
      </w:r>
    </w:p>
    <w:p w:rsidR="00045248" w:rsidRPr="00903074" w:rsidRDefault="00045248" w:rsidP="00045248">
      <w:pPr>
        <w:pStyle w:val="ListParagraph"/>
        <w:tabs>
          <w:tab w:val="left" w:pos="567"/>
          <w:tab w:val="left" w:pos="1985"/>
        </w:tabs>
        <w:spacing w:after="0" w:line="240" w:lineRule="auto"/>
        <w:ind w:left="0"/>
        <w:contextualSpacing w:val="0"/>
        <w:jc w:val="both"/>
        <w:rPr>
          <w:rFonts w:cs="Times New Roman"/>
          <w:sz w:val="20"/>
          <w:szCs w:val="20"/>
        </w:rPr>
      </w:pPr>
      <w:r w:rsidRPr="003B0A2A">
        <w:rPr>
          <w:rFonts w:cs="Times New Roman"/>
          <w:sz w:val="20"/>
          <w:szCs w:val="20"/>
        </w:rPr>
        <w:tab/>
      </w:r>
      <w:r w:rsidRPr="00903074">
        <w:rPr>
          <w:rFonts w:cs="Times New Roman"/>
          <w:sz w:val="20"/>
          <w:szCs w:val="20"/>
        </w:rPr>
        <w:t xml:space="preserve">Hasil yang dicapai dalam penelitian ini adalah terdapat efek dari </w:t>
      </w:r>
      <w:r w:rsidR="00790F9D" w:rsidRPr="00903074">
        <w:rPr>
          <w:rFonts w:cs="Times New Roman"/>
          <w:sz w:val="20"/>
          <w:szCs w:val="20"/>
        </w:rPr>
        <w:t xml:space="preserve">Penggunaan LKS IPA terpadu tema gerak dalam kehidupan sehari-hari bermuatan keterampilan literasi dalam pendekatan saintifik pada </w:t>
      </w:r>
      <w:r w:rsidR="00790F9D" w:rsidRPr="00903074">
        <w:rPr>
          <w:rFonts w:cs="Times New Roman"/>
          <w:sz w:val="20"/>
          <w:szCs w:val="20"/>
        </w:rPr>
        <w:lastRenderedPageBreak/>
        <w:t xml:space="preserve">kelas VIII SMPN 25 Padang </w:t>
      </w:r>
      <w:r w:rsidRPr="00903074">
        <w:rPr>
          <w:rFonts w:cs="Times New Roman"/>
          <w:sz w:val="20"/>
          <w:szCs w:val="20"/>
        </w:rPr>
        <w:t>terhadap hasil</w:t>
      </w:r>
      <w:r w:rsidR="004B2A7B">
        <w:rPr>
          <w:rFonts w:cs="Times New Roman"/>
          <w:sz w:val="20"/>
          <w:szCs w:val="20"/>
        </w:rPr>
        <w:t xml:space="preserve"> </w:t>
      </w:r>
      <w:r w:rsidRPr="00903074">
        <w:rPr>
          <w:rFonts w:cs="Times New Roman"/>
          <w:sz w:val="20"/>
          <w:szCs w:val="20"/>
        </w:rPr>
        <w:t xml:space="preserve">belajar siswa </w:t>
      </w:r>
      <w:r w:rsidR="004B2A7B">
        <w:rPr>
          <w:rFonts w:cs="Times New Roman"/>
          <w:sz w:val="20"/>
          <w:szCs w:val="20"/>
        </w:rPr>
        <w:t xml:space="preserve">pada </w:t>
      </w:r>
      <w:r w:rsidRPr="00903074">
        <w:rPr>
          <w:rFonts w:cs="Times New Roman"/>
          <w:sz w:val="20"/>
          <w:szCs w:val="20"/>
        </w:rPr>
        <w:t>kelas VIII. Penggunaan LKS</w:t>
      </w:r>
      <w:r w:rsidR="00790F9D">
        <w:rPr>
          <w:rFonts w:cs="Times New Roman"/>
          <w:sz w:val="20"/>
          <w:szCs w:val="20"/>
        </w:rPr>
        <w:t xml:space="preserve"> tersebut </w:t>
      </w:r>
      <w:r w:rsidRPr="00903074">
        <w:rPr>
          <w:rFonts w:cs="Times New Roman"/>
          <w:sz w:val="20"/>
          <w:szCs w:val="20"/>
        </w:rPr>
        <w:t xml:space="preserve"> dapat meningkatkan hasil belajar siswa pada aspek pengetahuan, aspek keterampilan, dan aspek sikap. hasil yang dicapai pada ketiga aspek tersebut dapat dijabarkan sebagai berikut:</w:t>
      </w:r>
    </w:p>
    <w:p w:rsidR="00045248" w:rsidRPr="00903074" w:rsidRDefault="00045248" w:rsidP="00045248">
      <w:pPr>
        <w:pStyle w:val="ListParagraph"/>
        <w:tabs>
          <w:tab w:val="left" w:pos="567"/>
          <w:tab w:val="left" w:pos="1985"/>
        </w:tabs>
        <w:spacing w:after="0" w:line="240" w:lineRule="auto"/>
        <w:ind w:left="0"/>
        <w:contextualSpacing w:val="0"/>
        <w:jc w:val="both"/>
        <w:rPr>
          <w:rFonts w:cs="Times New Roman"/>
          <w:sz w:val="20"/>
          <w:szCs w:val="20"/>
        </w:rPr>
      </w:pPr>
      <w:r w:rsidRPr="00903074">
        <w:rPr>
          <w:rFonts w:cs="Times New Roman"/>
          <w:sz w:val="20"/>
          <w:szCs w:val="20"/>
        </w:rPr>
        <w:tab/>
        <w:t>Hasil pertama dari penelitian</w:t>
      </w:r>
      <w:r w:rsidR="00790F9D">
        <w:rPr>
          <w:rFonts w:cs="Times New Roman"/>
          <w:sz w:val="20"/>
          <w:szCs w:val="20"/>
        </w:rPr>
        <w:t xml:space="preserve"> ini adalah</w:t>
      </w:r>
      <w:r w:rsidRPr="00903074">
        <w:rPr>
          <w:rFonts w:cs="Times New Roman"/>
          <w:sz w:val="20"/>
          <w:szCs w:val="20"/>
        </w:rPr>
        <w:t xml:space="preserve"> yang terdapat pe</w:t>
      </w:r>
      <w:r w:rsidR="00790F9D">
        <w:rPr>
          <w:rFonts w:cs="Times New Roman"/>
          <w:sz w:val="20"/>
          <w:szCs w:val="20"/>
        </w:rPr>
        <w:t xml:space="preserve">rbedaan hasil belajar IPA </w:t>
      </w:r>
      <w:r w:rsidRPr="00903074">
        <w:rPr>
          <w:rFonts w:cs="Times New Roman"/>
          <w:sz w:val="20"/>
          <w:szCs w:val="20"/>
        </w:rPr>
        <w:t xml:space="preserve">pada aspek pengetahuan antara kelas eksperimen yang diberikan treatment berupa LKS IPA terpadu dengan kelas kontrol yang tidak. LKS yang diberikan </w:t>
      </w:r>
      <w:r w:rsidRPr="00903074">
        <w:rPr>
          <w:rFonts w:cs="Times New Roman"/>
          <w:bCs/>
          <w:sz w:val="20"/>
          <w:szCs w:val="20"/>
        </w:rPr>
        <w:t>memuat materi yang menekankan pada pengalaman belajar, mendorong keaktifan siswa sehingga pembelajaran menjadi lebih menarik dan menyenangkan. Materi pembelajaran yang diberikan guru memuat suatu fenomena dari segala sisi (menyeluruh) sehingga guru harus memberikan pembelajaran sesuai dengan pengalaman siswa agar pembelajaran menjadi lebih bermakna.</w:t>
      </w:r>
      <w:r w:rsidRPr="00903074">
        <w:rPr>
          <w:rFonts w:cs="Times New Roman"/>
          <w:sz w:val="20"/>
          <w:szCs w:val="20"/>
        </w:rPr>
        <w:t xml:space="preserve"> </w:t>
      </w:r>
      <w:r w:rsidRPr="00903074">
        <w:rPr>
          <w:rFonts w:cs="Times New Roman"/>
          <w:bCs/>
          <w:sz w:val="20"/>
          <w:szCs w:val="20"/>
        </w:rPr>
        <w:t>Jadi, penggunaan LKS dapat berpengaruh terhadap hasil belajar siswa.</w:t>
      </w:r>
    </w:p>
    <w:p w:rsidR="00045248" w:rsidRPr="00903074" w:rsidRDefault="00045248" w:rsidP="00045248">
      <w:pPr>
        <w:pStyle w:val="ListParagraph"/>
        <w:tabs>
          <w:tab w:val="left" w:pos="567"/>
          <w:tab w:val="left" w:pos="1985"/>
        </w:tabs>
        <w:spacing w:after="0" w:line="240" w:lineRule="auto"/>
        <w:ind w:left="0"/>
        <w:contextualSpacing w:val="0"/>
        <w:jc w:val="both"/>
        <w:rPr>
          <w:rFonts w:cs="Times New Roman"/>
          <w:sz w:val="20"/>
          <w:szCs w:val="20"/>
        </w:rPr>
      </w:pPr>
      <w:r w:rsidRPr="00903074">
        <w:rPr>
          <w:rFonts w:cs="Times New Roman"/>
          <w:sz w:val="20"/>
          <w:szCs w:val="20"/>
        </w:rPr>
        <w:tab/>
        <w:t xml:space="preserve">LKS dapat berpengaruh terhadap hasil belajar siswa apabila LKS tersebut memuat karakteristik pembelajaran terpadu. </w:t>
      </w:r>
      <w:r w:rsidR="00B20807">
        <w:rPr>
          <w:rFonts w:cs="Times New Roman"/>
          <w:bCs/>
          <w:sz w:val="20"/>
          <w:szCs w:val="20"/>
        </w:rPr>
        <w:t xml:space="preserve">Ada empat karakteristik yaitu </w:t>
      </w:r>
      <w:r w:rsidRPr="00903074">
        <w:rPr>
          <w:rFonts w:cs="Times New Roman"/>
          <w:bCs/>
          <w:sz w:val="20"/>
          <w:szCs w:val="20"/>
        </w:rPr>
        <w:t>holistik, bermakna, autentik, aktif</w:t>
      </w:r>
      <w:r w:rsidR="00A42DAC">
        <w:rPr>
          <w:rFonts w:cs="Times New Roman"/>
          <w:bCs/>
          <w:sz w:val="20"/>
          <w:szCs w:val="20"/>
          <w:vertAlign w:val="superscript"/>
        </w:rPr>
        <w:t>[18]</w:t>
      </w:r>
      <w:r w:rsidRPr="00903074">
        <w:rPr>
          <w:rFonts w:cs="Times New Roman"/>
          <w:bCs/>
          <w:sz w:val="20"/>
          <w:szCs w:val="20"/>
        </w:rPr>
        <w:t xml:space="preserve">. </w:t>
      </w:r>
      <w:r w:rsidR="00A42DAC">
        <w:rPr>
          <w:rFonts w:cs="Times New Roman"/>
          <w:bCs/>
          <w:sz w:val="20"/>
          <w:szCs w:val="20"/>
        </w:rPr>
        <w:t>Jadi</w:t>
      </w:r>
      <w:r w:rsidRPr="00903074">
        <w:rPr>
          <w:rFonts w:cs="Times New Roman"/>
          <w:bCs/>
          <w:sz w:val="20"/>
          <w:szCs w:val="20"/>
        </w:rPr>
        <w:t>, dapat di</w:t>
      </w:r>
      <w:r w:rsidR="00166C5E">
        <w:rPr>
          <w:rFonts w:cs="Times New Roman"/>
          <w:bCs/>
          <w:sz w:val="20"/>
          <w:szCs w:val="20"/>
        </w:rPr>
        <w:t xml:space="preserve"> </w:t>
      </w:r>
      <w:r w:rsidRPr="00903074">
        <w:rPr>
          <w:rFonts w:cs="Times New Roman"/>
          <w:bCs/>
          <w:sz w:val="20"/>
          <w:szCs w:val="20"/>
        </w:rPr>
        <w:t xml:space="preserve">simpulkan bahwa penggunaan LKS IPA terpadu tema gerak </w:t>
      </w:r>
      <w:r w:rsidRPr="00903074">
        <w:rPr>
          <w:rFonts w:cs="Times New Roman"/>
          <w:sz w:val="20"/>
          <w:szCs w:val="20"/>
        </w:rPr>
        <w:t xml:space="preserve">bermuatan keterampilan literasi dalam pendekatan saintifik pada hasil belajar siswa kelas VIII SMPN 25 Padang dapat mempengaruhi hasil belajar siswa dalam aspek pengetahuan. </w:t>
      </w:r>
    </w:p>
    <w:p w:rsidR="00045248" w:rsidRPr="00903074" w:rsidRDefault="00045248" w:rsidP="00045248">
      <w:pPr>
        <w:pStyle w:val="ListParagraph"/>
        <w:tabs>
          <w:tab w:val="left" w:pos="567"/>
          <w:tab w:val="left" w:pos="1985"/>
        </w:tabs>
        <w:spacing w:after="0" w:line="240" w:lineRule="auto"/>
        <w:ind w:left="0"/>
        <w:contextualSpacing w:val="0"/>
        <w:jc w:val="both"/>
        <w:rPr>
          <w:rFonts w:cs="Times New Roman"/>
          <w:sz w:val="20"/>
          <w:szCs w:val="20"/>
        </w:rPr>
      </w:pPr>
      <w:r w:rsidRPr="00903074">
        <w:rPr>
          <w:rFonts w:cs="Times New Roman"/>
          <w:sz w:val="20"/>
          <w:szCs w:val="20"/>
        </w:rPr>
        <w:tab/>
        <w:t>Hasil kedua dari penelitian ini adalah penggunaan LKS IPA terpadu tema gerak dapat meningkatkan pemahaman siswa melalui proses mengamati. Setelah proses mengamati dilaksanakan maka siswa perlu menyusun hipotesis untuk menyimpulkan apakah percobaan yang dilakukan sudah benar sesuai teori. Setelah hipotesis di</w:t>
      </w:r>
      <w:r w:rsidR="00AD0A77">
        <w:rPr>
          <w:rFonts w:cs="Times New Roman"/>
          <w:sz w:val="20"/>
          <w:szCs w:val="20"/>
        </w:rPr>
        <w:t xml:space="preserve"> </w:t>
      </w:r>
      <w:r w:rsidRPr="00903074">
        <w:rPr>
          <w:rFonts w:cs="Times New Roman"/>
          <w:sz w:val="20"/>
          <w:szCs w:val="20"/>
        </w:rPr>
        <w:t>rumuskan maka perlu melakukan percobaan untuk membuktikan hipotesis yang telah dibuat. Langkah selanjutnya untuk mengetahui hasil belajar siswa me</w:t>
      </w:r>
      <w:r w:rsidR="00AD0A77">
        <w:rPr>
          <w:rFonts w:cs="Times New Roman"/>
          <w:sz w:val="20"/>
          <w:szCs w:val="20"/>
        </w:rPr>
        <w:t xml:space="preserve"> </w:t>
      </w:r>
      <w:r w:rsidRPr="00903074">
        <w:rPr>
          <w:rFonts w:cs="Times New Roman"/>
          <w:sz w:val="20"/>
          <w:szCs w:val="20"/>
        </w:rPr>
        <w:t>ngumpulkan</w:t>
      </w:r>
      <w:r w:rsidR="00E66B4A">
        <w:rPr>
          <w:rFonts w:cs="Times New Roman"/>
          <w:sz w:val="20"/>
          <w:szCs w:val="20"/>
        </w:rPr>
        <w:t xml:space="preserve"> </w:t>
      </w:r>
      <w:r w:rsidRPr="00903074">
        <w:rPr>
          <w:rFonts w:cs="Times New Roman"/>
          <w:sz w:val="20"/>
          <w:szCs w:val="20"/>
        </w:rPr>
        <w:t>data, menggambarkan hubungan</w:t>
      </w:r>
      <w:r w:rsidR="00AD0A77">
        <w:rPr>
          <w:rFonts w:cs="Times New Roman"/>
          <w:sz w:val="20"/>
          <w:szCs w:val="20"/>
        </w:rPr>
        <w:t xml:space="preserve"> antara</w:t>
      </w:r>
      <w:r w:rsidRPr="00903074">
        <w:rPr>
          <w:rFonts w:cs="Times New Roman"/>
          <w:sz w:val="20"/>
          <w:szCs w:val="20"/>
        </w:rPr>
        <w:t xml:space="preserve"> variabel dan mengkomunikasikan hasil percobaannya dalam bentuk laporan serta menyampaikannya di depan kelas. Hal ini dapat disimpulkan bahwa penerapan LKS IPA terpadu tema gerak bermuatan keterampilan literasi dapat mempengaruhi hasil belajar pada aspek keterampilan siswa.</w:t>
      </w:r>
    </w:p>
    <w:p w:rsidR="00045248" w:rsidRPr="00903074" w:rsidRDefault="00045248" w:rsidP="00045248">
      <w:pPr>
        <w:pStyle w:val="ListParagraph"/>
        <w:tabs>
          <w:tab w:val="left" w:pos="567"/>
          <w:tab w:val="left" w:pos="1985"/>
        </w:tabs>
        <w:spacing w:after="0" w:line="240" w:lineRule="auto"/>
        <w:ind w:left="0"/>
        <w:contextualSpacing w:val="0"/>
        <w:jc w:val="both"/>
        <w:rPr>
          <w:rFonts w:cs="Times New Roman"/>
          <w:sz w:val="20"/>
          <w:szCs w:val="20"/>
        </w:rPr>
      </w:pPr>
      <w:r w:rsidRPr="00903074">
        <w:rPr>
          <w:rFonts w:cs="Times New Roman"/>
          <w:sz w:val="20"/>
          <w:szCs w:val="20"/>
        </w:rPr>
        <w:tab/>
        <w:t xml:space="preserve">Hasil belajar siswa dapat dilihat dari keterampilan proses siswa. </w:t>
      </w:r>
      <w:r w:rsidR="00A42DAC">
        <w:rPr>
          <w:rFonts w:cs="Times New Roman"/>
          <w:sz w:val="20"/>
          <w:szCs w:val="20"/>
        </w:rPr>
        <w:t>A</w:t>
      </w:r>
      <w:r w:rsidRPr="00903074">
        <w:rPr>
          <w:rFonts w:cs="Times New Roman"/>
          <w:sz w:val="20"/>
          <w:szCs w:val="20"/>
        </w:rPr>
        <w:t>da berbagai indikator keterampilan yang dapat mencapaian hasil belajar dalam keterampilan siswa. Aspek yang diukur ya</w:t>
      </w:r>
      <w:r w:rsidR="00AC1ECF">
        <w:rPr>
          <w:rFonts w:cs="Times New Roman"/>
          <w:sz w:val="20"/>
          <w:szCs w:val="20"/>
        </w:rPr>
        <w:t xml:space="preserve">itu mengamati, mengklasifikasi, mengkomunikasikan, </w:t>
      </w:r>
      <w:r w:rsidRPr="00903074">
        <w:rPr>
          <w:rFonts w:cs="Times New Roman"/>
          <w:sz w:val="20"/>
          <w:szCs w:val="20"/>
        </w:rPr>
        <w:t>mengukur, memprediksi, me</w:t>
      </w:r>
      <w:r w:rsidR="00AC1ECF">
        <w:rPr>
          <w:rFonts w:cs="Times New Roman"/>
          <w:sz w:val="20"/>
          <w:szCs w:val="20"/>
        </w:rPr>
        <w:t xml:space="preserve">nyimpulkan, mengenali variabel, membuat </w:t>
      </w:r>
      <w:r w:rsidRPr="00903074">
        <w:rPr>
          <w:rFonts w:cs="Times New Roman"/>
          <w:sz w:val="20"/>
          <w:szCs w:val="20"/>
        </w:rPr>
        <w:t>tabel data,  membuat grafik, me</w:t>
      </w:r>
      <w:r w:rsidR="00166C5E">
        <w:rPr>
          <w:rFonts w:cs="Times New Roman"/>
          <w:sz w:val="20"/>
          <w:szCs w:val="20"/>
        </w:rPr>
        <w:t xml:space="preserve"> </w:t>
      </w:r>
      <w:r w:rsidRPr="00903074">
        <w:rPr>
          <w:rFonts w:cs="Times New Roman"/>
          <w:sz w:val="20"/>
          <w:szCs w:val="20"/>
        </w:rPr>
        <w:t>nggambarkan hubungan antar variabel, mengumpul</w:t>
      </w:r>
      <w:r w:rsidR="00166C5E">
        <w:rPr>
          <w:rFonts w:cs="Times New Roman"/>
          <w:sz w:val="20"/>
          <w:szCs w:val="20"/>
        </w:rPr>
        <w:t xml:space="preserve"> </w:t>
      </w:r>
      <w:r w:rsidRPr="00903074">
        <w:rPr>
          <w:rFonts w:cs="Times New Roman"/>
          <w:sz w:val="20"/>
          <w:szCs w:val="20"/>
        </w:rPr>
        <w:t>kan dan mengolah data, menganalisis penelitian, menyusun hipotesis, mendefenisikan variabel, merancang penelitian, dan bereksperimen</w:t>
      </w:r>
      <w:r w:rsidR="00A42DAC">
        <w:rPr>
          <w:rFonts w:cs="Times New Roman"/>
          <w:sz w:val="20"/>
          <w:szCs w:val="20"/>
          <w:vertAlign w:val="superscript"/>
        </w:rPr>
        <w:t>[19]</w:t>
      </w:r>
      <w:r w:rsidRPr="00903074">
        <w:rPr>
          <w:rFonts w:cs="Times New Roman"/>
          <w:sz w:val="20"/>
          <w:szCs w:val="20"/>
        </w:rPr>
        <w:t>. Oleh karena itu, melalui indikator keterampilan hasil belajar siswa dapat meningkat.</w:t>
      </w:r>
    </w:p>
    <w:p w:rsidR="00045248" w:rsidRPr="008D6EB8" w:rsidRDefault="00045248" w:rsidP="00045248">
      <w:pPr>
        <w:pStyle w:val="ListParagraph"/>
        <w:tabs>
          <w:tab w:val="left" w:pos="567"/>
          <w:tab w:val="left" w:pos="1985"/>
        </w:tabs>
        <w:spacing w:after="0" w:line="240" w:lineRule="auto"/>
        <w:ind w:left="0"/>
        <w:contextualSpacing w:val="0"/>
        <w:jc w:val="both"/>
        <w:rPr>
          <w:rFonts w:cs="Times New Roman"/>
          <w:sz w:val="20"/>
          <w:szCs w:val="20"/>
        </w:rPr>
      </w:pPr>
      <w:r w:rsidRPr="00903074">
        <w:rPr>
          <w:rFonts w:cs="Times New Roman"/>
          <w:sz w:val="20"/>
          <w:szCs w:val="20"/>
        </w:rPr>
        <w:lastRenderedPageBreak/>
        <w:tab/>
        <w:t>Hasil ketiga dari penelitian ini adalah penggunaan LKS IPA terpadu bermuatan keterampil</w:t>
      </w:r>
      <w:r w:rsidR="00166C5E">
        <w:rPr>
          <w:rFonts w:cs="Times New Roman"/>
          <w:sz w:val="20"/>
          <w:szCs w:val="20"/>
        </w:rPr>
        <w:t xml:space="preserve"> </w:t>
      </w:r>
      <w:r w:rsidRPr="00903074">
        <w:rPr>
          <w:rFonts w:cs="Times New Roman"/>
          <w:sz w:val="20"/>
          <w:szCs w:val="20"/>
        </w:rPr>
        <w:t>an literasi memberikan efek terhadap hasil belajar siswa pada aspek sikap. Hal ini dapat diungkapkan bahwa terdapat perbedaan hasil belajar pada apek sikap antara kelas eksperimen dan kelas kontrol. Pada kelas eksperiment diberikan treatment sedang</w:t>
      </w:r>
      <w:r w:rsidR="00166C5E">
        <w:rPr>
          <w:rFonts w:cs="Times New Roman"/>
          <w:sz w:val="20"/>
          <w:szCs w:val="20"/>
        </w:rPr>
        <w:t xml:space="preserve"> </w:t>
      </w:r>
      <w:r w:rsidRPr="00903074">
        <w:rPr>
          <w:rFonts w:cs="Times New Roman"/>
          <w:sz w:val="20"/>
          <w:szCs w:val="20"/>
        </w:rPr>
        <w:t>kan pada kelas kontrol tidak. Pengaruh penggunaan LKS IPA terpadu terhadap aspek sikap siswa adalah siswa menjadi lebih aktif dalam pembelajaran. Siswa menjadi lebih kreatif dan inovatif dalam mengerjakan tugas dikelas. Pembelajaran siswa dikelas menjadi lebi</w:t>
      </w:r>
      <w:r w:rsidR="00AD0A77">
        <w:rPr>
          <w:rFonts w:cs="Times New Roman"/>
          <w:sz w:val="20"/>
          <w:szCs w:val="20"/>
        </w:rPr>
        <w:t xml:space="preserve">h bermakna dari sebelumnya. Jadi, </w:t>
      </w:r>
      <w:r w:rsidRPr="00903074">
        <w:rPr>
          <w:rFonts w:cs="Times New Roman"/>
          <w:sz w:val="20"/>
          <w:szCs w:val="20"/>
        </w:rPr>
        <w:t>dapat di</w:t>
      </w:r>
      <w:r w:rsidR="00166C5E">
        <w:rPr>
          <w:rFonts w:cs="Times New Roman"/>
          <w:sz w:val="20"/>
          <w:szCs w:val="20"/>
        </w:rPr>
        <w:t xml:space="preserve"> </w:t>
      </w:r>
      <w:r w:rsidRPr="00903074">
        <w:rPr>
          <w:rFonts w:cs="Times New Roman"/>
          <w:sz w:val="20"/>
          <w:szCs w:val="20"/>
        </w:rPr>
        <w:t xml:space="preserve">simpulkan bahwa pemberian treatment kepada siswa dapat </w:t>
      </w:r>
      <w:r w:rsidRPr="008D6EB8">
        <w:rPr>
          <w:rFonts w:cs="Times New Roman"/>
          <w:sz w:val="20"/>
          <w:szCs w:val="20"/>
        </w:rPr>
        <w:t>meningkatkan hasil belajar pada aspek s</w:t>
      </w:r>
      <w:r w:rsidR="00B06D59" w:rsidRPr="008D6EB8">
        <w:rPr>
          <w:rFonts w:cs="Times New Roman"/>
          <w:sz w:val="20"/>
          <w:szCs w:val="20"/>
        </w:rPr>
        <w:t>ikap.</w:t>
      </w:r>
    </w:p>
    <w:p w:rsidR="00B20807" w:rsidRPr="008D6EB8" w:rsidRDefault="00045248" w:rsidP="00B20807">
      <w:pPr>
        <w:autoSpaceDE w:val="0"/>
        <w:autoSpaceDN w:val="0"/>
        <w:adjustRightInd w:val="0"/>
        <w:spacing w:after="0" w:line="240" w:lineRule="auto"/>
        <w:jc w:val="both"/>
        <w:rPr>
          <w:rFonts w:cs="Times New Roman"/>
          <w:sz w:val="20"/>
          <w:szCs w:val="20"/>
        </w:rPr>
      </w:pPr>
      <w:r w:rsidRPr="008D6EB8">
        <w:rPr>
          <w:rFonts w:cs="Times New Roman"/>
          <w:sz w:val="20"/>
          <w:szCs w:val="20"/>
        </w:rPr>
        <w:tab/>
      </w:r>
      <w:r w:rsidR="00B20807" w:rsidRPr="008D6EB8">
        <w:rPr>
          <w:rFonts w:cs="Times New Roman"/>
          <w:sz w:val="20"/>
          <w:szCs w:val="20"/>
        </w:rPr>
        <w:t>Aspek sikap sangat berpengaruh terhadap hasil belajar siswa. Siswa yang memiliki sikap yang baik maka siswa tersebut tergolong siswa yang pintar. Dalam suatu pembelajaran semakin tinggi sikap siswa, maka akan semakin tinggi hasil belajar siswa dalam mata pelajaran</w:t>
      </w:r>
      <w:r w:rsidR="00B20807" w:rsidRPr="008D6EB8">
        <w:rPr>
          <w:rFonts w:cs="Times New Roman"/>
          <w:sz w:val="20"/>
          <w:szCs w:val="20"/>
          <w:vertAlign w:val="superscript"/>
        </w:rPr>
        <w:t>[20]</w:t>
      </w:r>
      <w:r w:rsidR="00B20807" w:rsidRPr="008D6EB8">
        <w:rPr>
          <w:rFonts w:cs="Times New Roman"/>
          <w:sz w:val="20"/>
          <w:szCs w:val="20"/>
        </w:rPr>
        <w:t>.</w:t>
      </w:r>
      <w:r w:rsidR="00AD0A77" w:rsidRPr="008D6EB8">
        <w:rPr>
          <w:rFonts w:cs="Times New Roman"/>
          <w:sz w:val="20"/>
          <w:szCs w:val="20"/>
        </w:rPr>
        <w:t xml:space="preserve"> Jadi</w:t>
      </w:r>
      <w:r w:rsidR="00B20807" w:rsidRPr="008D6EB8">
        <w:rPr>
          <w:rFonts w:cs="Times New Roman"/>
          <w:sz w:val="20"/>
          <w:szCs w:val="20"/>
        </w:rPr>
        <w:t>, hasil belajar siswa dapat dipengaruhi juga oleh aspek sikap</w:t>
      </w:r>
      <w:r w:rsidR="00B20807" w:rsidRPr="008D6EB8">
        <w:rPr>
          <w:rFonts w:cs="Times New Roman"/>
          <w:sz w:val="20"/>
          <w:szCs w:val="20"/>
          <w:vertAlign w:val="superscript"/>
        </w:rPr>
        <w:t>[20]</w:t>
      </w:r>
      <w:r w:rsidR="00B20807" w:rsidRPr="008D6EB8">
        <w:rPr>
          <w:rFonts w:cs="Times New Roman"/>
          <w:sz w:val="20"/>
          <w:szCs w:val="20"/>
        </w:rPr>
        <w:t>.</w:t>
      </w:r>
    </w:p>
    <w:p w:rsidR="00045248" w:rsidRPr="008D6EB8" w:rsidRDefault="00B20807" w:rsidP="00B20807">
      <w:pPr>
        <w:tabs>
          <w:tab w:val="left" w:pos="567"/>
        </w:tabs>
        <w:autoSpaceDE w:val="0"/>
        <w:autoSpaceDN w:val="0"/>
        <w:adjustRightInd w:val="0"/>
        <w:spacing w:after="0" w:line="240" w:lineRule="auto"/>
        <w:jc w:val="both"/>
        <w:rPr>
          <w:rFonts w:cs="Times New Roman"/>
          <w:sz w:val="20"/>
          <w:szCs w:val="20"/>
        </w:rPr>
      </w:pPr>
      <w:r w:rsidRPr="008D6EB8">
        <w:rPr>
          <w:rFonts w:cs="Times New Roman"/>
          <w:sz w:val="20"/>
          <w:szCs w:val="20"/>
        </w:rPr>
        <w:tab/>
      </w:r>
      <w:r w:rsidR="00045248" w:rsidRPr="008D6EB8">
        <w:rPr>
          <w:rFonts w:cs="Times New Roman"/>
          <w:sz w:val="20"/>
          <w:szCs w:val="20"/>
        </w:rPr>
        <w:t>Berdasarkan penjelasan tersebut, dapat dilihat bahwa Penggunaan LKS IPA terpadu tema gerak bermuatan keterampilan literasi ini berpengaruh tehadap hasil belajar siswa yang dilihat dari aspek pengetahuan, aspek keterampilan, dan aspek sikap siswa. Penggunaan LKS ini menjadi salah satu alternatif bagi guru untuk meningkatkan hasil belajar siswa. Siswa juga dapat menggunakan LKS ini sebagai bahan untuk meningkatkan pemahamannya dalam menguasai pembelajaran. Jadi, Penggunaan LKS IPA terpadu tema gerak bermuatan keterampilan literasi ini dapat digunakan bagi guru dan siswa di sekolah.</w:t>
      </w:r>
    </w:p>
    <w:p w:rsidR="00045248" w:rsidRPr="008D6EB8" w:rsidRDefault="00045248" w:rsidP="00045248">
      <w:pPr>
        <w:pStyle w:val="ListParagraph"/>
        <w:tabs>
          <w:tab w:val="left" w:pos="567"/>
          <w:tab w:val="left" w:pos="1985"/>
        </w:tabs>
        <w:spacing w:after="0" w:line="240" w:lineRule="auto"/>
        <w:ind w:left="0" w:firstLine="567"/>
        <w:contextualSpacing w:val="0"/>
        <w:jc w:val="both"/>
        <w:rPr>
          <w:rFonts w:cs="Times New Roman"/>
          <w:sz w:val="20"/>
          <w:szCs w:val="20"/>
        </w:rPr>
      </w:pPr>
      <w:r w:rsidRPr="008D6EB8">
        <w:rPr>
          <w:rFonts w:cs="Times New Roman"/>
          <w:sz w:val="20"/>
          <w:szCs w:val="20"/>
        </w:rPr>
        <w:t>Penelitian yang dilakukan oleh peneliti belum sempurna. Kendala ini terjadi akibat kekurangan yang dimiliki peneliti saat melaksanakan penelitian. Kendala yang terjadi selama penelitian diharapkan menjadi pengalaman dan dapat diperbaiki untuk kedepannya. Adapun kendala-kendala yang ditemui peneliti adalah :</w:t>
      </w:r>
    </w:p>
    <w:p w:rsidR="00045248" w:rsidRPr="008D6EB8" w:rsidRDefault="00045248" w:rsidP="00045248">
      <w:pPr>
        <w:pStyle w:val="ListParagraph"/>
        <w:autoSpaceDE w:val="0"/>
        <w:autoSpaceDN w:val="0"/>
        <w:adjustRightInd w:val="0"/>
        <w:spacing w:line="240" w:lineRule="auto"/>
        <w:ind w:left="0" w:firstLine="567"/>
        <w:jc w:val="both"/>
        <w:rPr>
          <w:rFonts w:cs="Times New Roman"/>
          <w:sz w:val="20"/>
          <w:szCs w:val="20"/>
        </w:rPr>
      </w:pPr>
      <w:r w:rsidRPr="008D6EB8">
        <w:rPr>
          <w:rFonts w:cs="Times New Roman"/>
          <w:sz w:val="20"/>
          <w:szCs w:val="20"/>
        </w:rPr>
        <w:t>Pertama, Hasil belajar yang diterapkan dalam penelitian terbatas. Penelitian hanya terbatas pada dua hasil belajar dasar saja yaitu menganalisis gerak lurus, pengaruh gaya terhadap gerak berdasarkan hukum Newton, dan penerapannya pada gerak benda dan gerak makhluk hidup dan Memahami konsep usaha, pesawat sederhana, dan penerapannya dalam kehidupan sehari-hari, serta hubungannya dengan kerja otot pada struktur rangka manusia. Solusi alternatif yang dilakukan untuk peneliti selanjutnya adalah dengan menambahkan hasil belajar lainya.</w:t>
      </w:r>
    </w:p>
    <w:p w:rsidR="00045248" w:rsidRPr="008D6EB8" w:rsidRDefault="00045248" w:rsidP="00045248">
      <w:pPr>
        <w:pStyle w:val="ListParagraph"/>
        <w:tabs>
          <w:tab w:val="left" w:pos="567"/>
          <w:tab w:val="left" w:pos="1985"/>
        </w:tabs>
        <w:spacing w:after="0" w:line="240" w:lineRule="auto"/>
        <w:ind w:left="0" w:firstLine="567"/>
        <w:contextualSpacing w:val="0"/>
        <w:jc w:val="both"/>
        <w:rPr>
          <w:rFonts w:cs="Times New Roman"/>
          <w:sz w:val="20"/>
          <w:szCs w:val="20"/>
        </w:rPr>
      </w:pPr>
      <w:r w:rsidRPr="008D6EB8">
        <w:rPr>
          <w:rFonts w:cs="Times New Roman"/>
          <w:sz w:val="20"/>
          <w:szCs w:val="20"/>
        </w:rPr>
        <w:t xml:space="preserve">kedua, </w:t>
      </w:r>
      <w:r w:rsidR="00FD67A4" w:rsidRPr="008D6EB8">
        <w:rPr>
          <w:rFonts w:cs="Times New Roman"/>
          <w:sz w:val="20"/>
          <w:szCs w:val="20"/>
        </w:rPr>
        <w:t xml:space="preserve">di dalam </w:t>
      </w:r>
      <w:r w:rsidRPr="008D6EB8">
        <w:rPr>
          <w:rFonts w:cs="Times New Roman"/>
          <w:sz w:val="20"/>
          <w:szCs w:val="20"/>
        </w:rPr>
        <w:t xml:space="preserve">LKS yang digunakan </w:t>
      </w:r>
      <w:r w:rsidR="00FD67A4" w:rsidRPr="008D6EB8">
        <w:rPr>
          <w:rFonts w:cs="Times New Roman"/>
          <w:sz w:val="20"/>
          <w:szCs w:val="20"/>
        </w:rPr>
        <w:t xml:space="preserve">hanya </w:t>
      </w:r>
      <w:r w:rsidRPr="008D6EB8">
        <w:rPr>
          <w:rFonts w:cs="Times New Roman"/>
          <w:sz w:val="20"/>
          <w:szCs w:val="20"/>
        </w:rPr>
        <w:t xml:space="preserve">bermuatan 3 keterampilan literasi saja. Ketiga literasi yang digunakan tersebut yaitu literasi fungsional, literasi saintifik, dan literasi visual. Solusi alternatif untuk mengatasi kendala ini adalah dengan menggunakan literasi lainnya seperti literasi </w:t>
      </w:r>
      <w:r w:rsidRPr="008D6EB8">
        <w:rPr>
          <w:rFonts w:cs="Times New Roman"/>
          <w:sz w:val="20"/>
          <w:szCs w:val="20"/>
        </w:rPr>
        <w:lastRenderedPageBreak/>
        <w:t xml:space="preserve">ekonomi, literasi teknologi dan literasi informasi yang dapat menunjang </w:t>
      </w:r>
      <w:r w:rsidR="00FD67A4" w:rsidRPr="008D6EB8">
        <w:rPr>
          <w:rFonts w:cs="Times New Roman"/>
          <w:sz w:val="20"/>
          <w:szCs w:val="20"/>
        </w:rPr>
        <w:t xml:space="preserve">keterampilan literasi dalam </w:t>
      </w:r>
      <w:r w:rsidRPr="008D6EB8">
        <w:rPr>
          <w:rFonts w:cs="Times New Roman"/>
          <w:sz w:val="20"/>
          <w:szCs w:val="20"/>
        </w:rPr>
        <w:t>pembelajaran bagi siswa.</w:t>
      </w:r>
    </w:p>
    <w:p w:rsidR="004B3441" w:rsidRPr="008D6EB8" w:rsidRDefault="00045248" w:rsidP="00045248">
      <w:pPr>
        <w:pStyle w:val="ListParagraph"/>
        <w:tabs>
          <w:tab w:val="left" w:pos="567"/>
          <w:tab w:val="left" w:pos="1985"/>
        </w:tabs>
        <w:spacing w:after="0" w:line="240" w:lineRule="auto"/>
        <w:ind w:left="0" w:firstLine="567"/>
        <w:contextualSpacing w:val="0"/>
        <w:jc w:val="both"/>
        <w:rPr>
          <w:rFonts w:cs="Times New Roman"/>
          <w:sz w:val="20"/>
          <w:szCs w:val="20"/>
        </w:rPr>
      </w:pPr>
      <w:r w:rsidRPr="008D6EB8">
        <w:rPr>
          <w:rFonts w:cs="Times New Roman"/>
          <w:sz w:val="20"/>
          <w:szCs w:val="20"/>
        </w:rPr>
        <w:t>Ketiga, keterbatasan pada penggunaan model keterpaduan pembelajaran IPA. model pembelajaran IPA terpadu yang digunakan pada saat penelitian hanyalah dua saja yaitu model terhubung dan model terjaring. Solusi alternatife untuk mengatasi kendala ini adalah dengan menerapkan model-model pembelajaran IPA terpadu lainnya seperti model tergugus dan model terintegrasi.</w:t>
      </w:r>
    </w:p>
    <w:sdt>
      <w:sdtPr>
        <w:rPr>
          <w:rFonts w:cs="Times New Roman"/>
          <w:b/>
          <w:sz w:val="20"/>
          <w:szCs w:val="20"/>
        </w:rPr>
        <w:id w:val="92756880"/>
        <w:lock w:val="sdtContentLocked"/>
        <w:text/>
      </w:sdtPr>
      <w:sdtContent>
        <w:p w:rsidR="004B3441" w:rsidRPr="00AC1ECF" w:rsidRDefault="00740F67" w:rsidP="00AC1ECF">
          <w:pPr>
            <w:spacing w:before="120" w:after="0" w:line="240" w:lineRule="auto"/>
            <w:jc w:val="center"/>
            <w:rPr>
              <w:rFonts w:cs="Times New Roman"/>
              <w:b/>
              <w:sz w:val="20"/>
              <w:szCs w:val="20"/>
            </w:rPr>
          </w:pPr>
          <w:r>
            <w:rPr>
              <w:rFonts w:cs="Times New Roman"/>
              <w:b/>
              <w:sz w:val="20"/>
              <w:szCs w:val="20"/>
            </w:rPr>
            <w:t>KESIMPULAN</w:t>
          </w:r>
        </w:p>
      </w:sdtContent>
    </w:sdt>
    <w:p w:rsidR="004B3441" w:rsidRPr="008D6EB8" w:rsidRDefault="00045248" w:rsidP="00AC1ECF">
      <w:pPr>
        <w:pStyle w:val="ListParagraph"/>
        <w:tabs>
          <w:tab w:val="left" w:pos="567"/>
        </w:tabs>
        <w:spacing w:after="80" w:line="240" w:lineRule="auto"/>
        <w:ind w:left="0"/>
        <w:contextualSpacing w:val="0"/>
        <w:jc w:val="both"/>
        <w:rPr>
          <w:rFonts w:cs="Times New Roman"/>
          <w:sz w:val="20"/>
          <w:szCs w:val="20"/>
        </w:rPr>
      </w:pPr>
      <w:r>
        <w:rPr>
          <w:rFonts w:cs="Times New Roman"/>
          <w:sz w:val="20"/>
          <w:szCs w:val="20"/>
        </w:rPr>
        <w:tab/>
      </w:r>
      <w:r w:rsidRPr="008D6EB8">
        <w:rPr>
          <w:rFonts w:cs="Times New Roman"/>
          <w:sz w:val="20"/>
          <w:szCs w:val="20"/>
        </w:rPr>
        <w:t>Setelah melakukan analisis data dan pembahasan, kesimpulan dari penulis yaitu bahwa penggunaan LKS IPA terpadu tema gerak bermuatan keterampilan literasi dalam pendekatan saintifik pada hasil belajar siswa kelas VIII memberikan efek yang berarti pada aspek pengetahuan, aspek keterampilan dan aspek sikap siswa dikelas VIII SMPN 25 Padang dengan taraf kepercayaan 95%. Dari hasil penelitian ini direkomendasikan bahwa guru IPA dan siswa dapat menggunakan LKS IPA terpadu tema gerak dalam kehidupan sehari-hari bermuatan keterampilan literasi dalam pendekatan saintifik dalam pembelajar</w:t>
      </w:r>
      <w:r w:rsidR="00B20807" w:rsidRPr="008D6EB8">
        <w:rPr>
          <w:rFonts w:cs="Times New Roman"/>
          <w:sz w:val="20"/>
          <w:szCs w:val="20"/>
        </w:rPr>
        <w:t>-</w:t>
      </w:r>
      <w:r w:rsidRPr="008D6EB8">
        <w:rPr>
          <w:rFonts w:cs="Times New Roman"/>
          <w:sz w:val="20"/>
          <w:szCs w:val="20"/>
        </w:rPr>
        <w:t>an IPA di kelas VIII.</w:t>
      </w:r>
    </w:p>
    <w:sdt>
      <w:sdtPr>
        <w:rPr>
          <w:rFonts w:cs="Times New Roman"/>
          <w:b/>
          <w:sz w:val="20"/>
          <w:szCs w:val="20"/>
        </w:rPr>
        <w:id w:val="92756881"/>
        <w:lock w:val="sdtContentLocked"/>
        <w:text/>
      </w:sdtPr>
      <w:sdtContent>
        <w:p w:rsidR="004B3441" w:rsidRPr="00AC1ECF" w:rsidRDefault="00740F67" w:rsidP="00AC1ECF">
          <w:pPr>
            <w:spacing w:before="120" w:after="0" w:line="240" w:lineRule="auto"/>
            <w:jc w:val="center"/>
            <w:rPr>
              <w:rFonts w:cs="Times New Roman"/>
              <w:b/>
              <w:sz w:val="20"/>
              <w:szCs w:val="20"/>
            </w:rPr>
          </w:pPr>
          <w:r>
            <w:rPr>
              <w:rFonts w:cs="Times New Roman"/>
              <w:b/>
              <w:sz w:val="20"/>
              <w:szCs w:val="20"/>
            </w:rPr>
            <w:t>DAFTAR PUSTAKA</w:t>
          </w:r>
        </w:p>
      </w:sdtContent>
    </w:sdt>
    <w:p w:rsidR="00045248" w:rsidRPr="00F35E93" w:rsidRDefault="00045248" w:rsidP="00F35E93">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Retnanindyah,</w:t>
      </w:r>
      <w:r w:rsidR="00E11730">
        <w:rPr>
          <w:rFonts w:cs="Times New Roman"/>
          <w:sz w:val="20"/>
          <w:szCs w:val="20"/>
        </w:rPr>
        <w:t xml:space="preserve"> P</w:t>
      </w:r>
      <w:r w:rsidR="00F3721A">
        <w:rPr>
          <w:rFonts w:cs="Times New Roman"/>
          <w:sz w:val="20"/>
          <w:szCs w:val="20"/>
        </w:rPr>
        <w:t>.,</w:t>
      </w:r>
      <w:r w:rsidR="00E11730">
        <w:rPr>
          <w:rFonts w:cs="Times New Roman"/>
          <w:sz w:val="20"/>
          <w:szCs w:val="20"/>
        </w:rPr>
        <w:t xml:space="preserve"> </w:t>
      </w:r>
      <w:r w:rsidR="00F3721A">
        <w:rPr>
          <w:rFonts w:cs="Times New Roman"/>
          <w:sz w:val="20"/>
          <w:szCs w:val="20"/>
        </w:rPr>
        <w:t>Laksono, K</w:t>
      </w:r>
      <w:r w:rsidRPr="002128DA">
        <w:rPr>
          <w:rFonts w:cs="Times New Roman"/>
          <w:sz w:val="20"/>
          <w:szCs w:val="20"/>
        </w:rPr>
        <w:t>., Mujiyem</w:t>
      </w:r>
      <w:r w:rsidR="00E11730">
        <w:rPr>
          <w:rFonts w:cs="Times New Roman"/>
          <w:sz w:val="20"/>
          <w:szCs w:val="20"/>
        </w:rPr>
        <w:t xml:space="preserve">,M., Setyirini, N.P. </w:t>
      </w:r>
      <w:r w:rsidRPr="002128DA">
        <w:rPr>
          <w:rFonts w:cs="Times New Roman"/>
          <w:sz w:val="20"/>
          <w:szCs w:val="20"/>
        </w:rPr>
        <w:t xml:space="preserve">2016. </w:t>
      </w:r>
      <w:r w:rsidRPr="002128DA">
        <w:rPr>
          <w:rFonts w:cs="Times New Roman"/>
          <w:i/>
          <w:sz w:val="20"/>
          <w:szCs w:val="20"/>
        </w:rPr>
        <w:t xml:space="preserve">Panduan Gerakan Literasi di Sekolah Menengah Pertama. </w:t>
      </w:r>
      <w:r w:rsidRPr="002128DA">
        <w:rPr>
          <w:rFonts w:cs="Times New Roman"/>
          <w:sz w:val="20"/>
          <w:szCs w:val="20"/>
        </w:rPr>
        <w:t>Jakarta : Kemendikbud</w:t>
      </w:r>
      <w:r w:rsidR="00E11730">
        <w:rPr>
          <w:rFonts w:cs="Times New Roman"/>
          <w:sz w:val="20"/>
          <w:szCs w:val="20"/>
        </w:rPr>
        <w:t>.</w:t>
      </w:r>
      <w:r w:rsidRPr="002128DA">
        <w:rPr>
          <w:rFonts w:cs="Times New Roman"/>
          <w:sz w:val="20"/>
          <w:szCs w:val="20"/>
        </w:rPr>
        <w:t xml:space="preserve"> </w:t>
      </w:r>
    </w:p>
    <w:p w:rsidR="00045248" w:rsidRPr="00652D92"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Asrizal, A., Amran, A., Ananda, A., Festiyed, F. 2018</w:t>
      </w:r>
      <w:r w:rsidRPr="002128DA">
        <w:rPr>
          <w:rFonts w:cs="Times New Roman"/>
          <w:i/>
          <w:sz w:val="20"/>
          <w:szCs w:val="20"/>
        </w:rPr>
        <w:t xml:space="preserve">. </w:t>
      </w:r>
      <w:r w:rsidRPr="002128DA">
        <w:rPr>
          <w:rFonts w:cs="Times New Roman"/>
          <w:bCs/>
          <w:i/>
          <w:sz w:val="20"/>
          <w:szCs w:val="20"/>
        </w:rPr>
        <w:t xml:space="preserve">Effectiveness of Adaptive Contextual Learning Model of Integrated Science by Integrating Digital Age Literacy on Grade VIII Student. </w:t>
      </w:r>
      <w:r w:rsidRPr="002128DA">
        <w:rPr>
          <w:rFonts w:cs="Times New Roman"/>
          <w:bCs/>
          <w:sz w:val="20"/>
          <w:szCs w:val="20"/>
        </w:rPr>
        <w:t>Jurnal IOP Conferences Series: Materials Science and Engineering. Vol (335). Conference (1). 1-8</w:t>
      </w:r>
      <w:r w:rsidR="00E11730">
        <w:rPr>
          <w:rFonts w:cs="Times New Roman"/>
          <w:bCs/>
          <w:sz w:val="20"/>
          <w:szCs w:val="20"/>
        </w:rPr>
        <w:t>.</w:t>
      </w:r>
    </w:p>
    <w:p w:rsidR="00652D92" w:rsidRPr="002913B4" w:rsidRDefault="00652D92" w:rsidP="00652D92">
      <w:pPr>
        <w:pStyle w:val="ListParagraph"/>
        <w:numPr>
          <w:ilvl w:val="0"/>
          <w:numId w:val="2"/>
        </w:numPr>
        <w:spacing w:after="0" w:line="240" w:lineRule="auto"/>
        <w:ind w:left="426" w:hanging="426"/>
        <w:jc w:val="both"/>
        <w:rPr>
          <w:rFonts w:cs="Times New Roman"/>
          <w:sz w:val="20"/>
          <w:szCs w:val="20"/>
          <w:lang w:val="id-ID"/>
        </w:rPr>
      </w:pPr>
      <w:r>
        <w:rPr>
          <w:rFonts w:cs="Times New Roman"/>
          <w:sz w:val="20"/>
          <w:szCs w:val="20"/>
        </w:rPr>
        <w:t>Asrizal, A., Amran, A., Ananda, A., Festiyed, F., dan Suharmin, R. 2018. “</w:t>
      </w:r>
      <w:r w:rsidRPr="00FC6D0C">
        <w:rPr>
          <w:rFonts w:cs="Times New Roman"/>
          <w:i/>
          <w:sz w:val="20"/>
          <w:szCs w:val="20"/>
        </w:rPr>
        <w:t>The Devolopment of Itegrated Science Instructional Materials To Improve Students’ Digital Literacy In Scientific Approach</w:t>
      </w:r>
      <w:r>
        <w:rPr>
          <w:rFonts w:cs="Times New Roman"/>
          <w:sz w:val="20"/>
          <w:szCs w:val="20"/>
        </w:rPr>
        <w:t>”. Jurnal Pendidikan IPA Indonesia. DOI : 10.15294/jpii.v7i4.13613. Semarang : Universitas Negeri Semarang.</w:t>
      </w:r>
    </w:p>
    <w:p w:rsidR="002913B4" w:rsidRPr="002913B4" w:rsidRDefault="002913B4" w:rsidP="002913B4">
      <w:pPr>
        <w:pStyle w:val="ListParagraph"/>
        <w:numPr>
          <w:ilvl w:val="0"/>
          <w:numId w:val="2"/>
        </w:numPr>
        <w:spacing w:after="0" w:line="240" w:lineRule="auto"/>
        <w:ind w:left="426" w:hanging="426"/>
        <w:jc w:val="both"/>
        <w:rPr>
          <w:rFonts w:cs="Times New Roman"/>
          <w:sz w:val="20"/>
          <w:szCs w:val="20"/>
          <w:lang w:val="id-ID"/>
        </w:rPr>
      </w:pPr>
      <w:r w:rsidRPr="007929B0">
        <w:rPr>
          <w:rFonts w:cs="Times New Roman"/>
          <w:sz w:val="20"/>
          <w:szCs w:val="20"/>
        </w:rPr>
        <w:t xml:space="preserve">Amelia, O.T., Yurnetti, Y., Asrizal, A. 2013. </w:t>
      </w:r>
      <w:r w:rsidRPr="007929B0">
        <w:rPr>
          <w:rFonts w:cs="Times New Roman"/>
          <w:bCs/>
          <w:sz w:val="20"/>
          <w:szCs w:val="20"/>
        </w:rPr>
        <w:t>Pembuatan Lks Fisika Berbasis Ict Dengan Mengintegrasikan Nilai Pendidikan Karakter Kelas X Semester 2.</w:t>
      </w:r>
      <w:r w:rsidRPr="007929B0">
        <w:rPr>
          <w:rFonts w:eastAsia="Calibri"/>
          <w:sz w:val="20"/>
          <w:szCs w:val="20"/>
        </w:rPr>
        <w:t xml:space="preserve"> Pillar of Physics education.Vol (2). 89-96</w:t>
      </w:r>
      <w:r w:rsidR="00E11730">
        <w:rPr>
          <w:rFonts w:eastAsia="Calibri"/>
          <w:sz w:val="20"/>
          <w:szCs w:val="20"/>
        </w:rPr>
        <w:t>.</w:t>
      </w:r>
    </w:p>
    <w:p w:rsidR="002913B4" w:rsidRPr="002913B4" w:rsidRDefault="00F3721A" w:rsidP="002913B4">
      <w:pPr>
        <w:pStyle w:val="ListParagraph"/>
        <w:numPr>
          <w:ilvl w:val="0"/>
          <w:numId w:val="2"/>
        </w:numPr>
        <w:spacing w:after="0" w:line="240" w:lineRule="auto"/>
        <w:ind w:left="426" w:hanging="426"/>
        <w:jc w:val="both"/>
        <w:rPr>
          <w:rFonts w:cs="Times New Roman"/>
          <w:sz w:val="20"/>
          <w:szCs w:val="20"/>
          <w:lang w:val="id-ID"/>
        </w:rPr>
      </w:pPr>
      <w:r>
        <w:rPr>
          <w:sz w:val="20"/>
          <w:szCs w:val="20"/>
        </w:rPr>
        <w:t>Rezki, D.</w:t>
      </w:r>
      <w:r w:rsidR="002913B4" w:rsidRPr="002128DA">
        <w:rPr>
          <w:sz w:val="20"/>
          <w:szCs w:val="20"/>
        </w:rPr>
        <w:t xml:space="preserve">Y., Festiyed, F., Asrizal, A. 2015. </w:t>
      </w:r>
      <w:r w:rsidR="002913B4" w:rsidRPr="002128DA">
        <w:rPr>
          <w:bCs/>
          <w:i/>
          <w:sz w:val="20"/>
          <w:szCs w:val="20"/>
        </w:rPr>
        <w:t xml:space="preserve">Pengaruh Lks Berorientasi Model Kecerdasan Majemuk Terhadap Kompetensi </w:t>
      </w:r>
      <w:r w:rsidR="002913B4" w:rsidRPr="007929B0">
        <w:rPr>
          <w:bCs/>
          <w:i/>
          <w:sz w:val="20"/>
          <w:szCs w:val="20"/>
        </w:rPr>
        <w:t>Fisika Siswa Kelas Xi Sma Negeri 2 Padang</w:t>
      </w:r>
      <w:r w:rsidR="002913B4" w:rsidRPr="007929B0">
        <w:rPr>
          <w:bCs/>
          <w:sz w:val="20"/>
          <w:szCs w:val="20"/>
        </w:rPr>
        <w:t xml:space="preserve">. </w:t>
      </w:r>
      <w:r w:rsidR="002913B4" w:rsidRPr="007929B0">
        <w:rPr>
          <w:rFonts w:eastAsia="Calibri" w:cs="Times New Roman"/>
          <w:sz w:val="20"/>
          <w:szCs w:val="20"/>
        </w:rPr>
        <w:t>Pillar of Physics education.Vol (5). 129-136.</w:t>
      </w:r>
    </w:p>
    <w:p w:rsidR="002913B4" w:rsidRPr="002913B4" w:rsidRDefault="002913B4" w:rsidP="002913B4">
      <w:pPr>
        <w:pStyle w:val="ListParagraph"/>
        <w:numPr>
          <w:ilvl w:val="0"/>
          <w:numId w:val="2"/>
        </w:numPr>
        <w:spacing w:after="0" w:line="240" w:lineRule="auto"/>
        <w:ind w:left="426" w:hanging="426"/>
        <w:jc w:val="both"/>
        <w:rPr>
          <w:rFonts w:cs="Times New Roman"/>
          <w:sz w:val="20"/>
          <w:szCs w:val="20"/>
          <w:lang w:val="id-ID"/>
        </w:rPr>
      </w:pPr>
      <w:r w:rsidRPr="007929B0">
        <w:rPr>
          <w:rFonts w:cs="Times New Roman"/>
          <w:bCs/>
          <w:sz w:val="20"/>
          <w:szCs w:val="20"/>
        </w:rPr>
        <w:t xml:space="preserve">Putri, R.M., Darvina, Y., Syafriani, S. 2017. </w:t>
      </w:r>
      <w:r w:rsidRPr="007929B0">
        <w:rPr>
          <w:bCs/>
          <w:i/>
          <w:sz w:val="20"/>
          <w:szCs w:val="20"/>
        </w:rPr>
        <w:t>Pembuatan LKS dengan Pendekatan Saintiifik Terintegrasi N</w:t>
      </w:r>
      <w:r w:rsidR="00790F9D">
        <w:rPr>
          <w:bCs/>
          <w:i/>
          <w:sz w:val="20"/>
          <w:szCs w:val="20"/>
        </w:rPr>
        <w:t>ilai Karakter pada Materi Kerja</w:t>
      </w:r>
      <w:r w:rsidRPr="007929B0">
        <w:rPr>
          <w:bCs/>
          <w:i/>
          <w:sz w:val="20"/>
          <w:szCs w:val="20"/>
        </w:rPr>
        <w:t xml:space="preserve">dan Momentum untuk Siswa Kelas X </w:t>
      </w:r>
      <w:r w:rsidRPr="007929B0">
        <w:rPr>
          <w:bCs/>
          <w:i/>
          <w:sz w:val="20"/>
          <w:szCs w:val="20"/>
        </w:rPr>
        <w:lastRenderedPageBreak/>
        <w:t xml:space="preserve">SMA. </w:t>
      </w:r>
      <w:r w:rsidRPr="007929B0">
        <w:rPr>
          <w:rFonts w:eastAsia="Calibri"/>
          <w:sz w:val="20"/>
          <w:szCs w:val="20"/>
        </w:rPr>
        <w:t>Pillar of Physics education.Vol (10). 121-128</w:t>
      </w:r>
    </w:p>
    <w:p w:rsidR="002913B4" w:rsidRPr="002913B4" w:rsidRDefault="002913B4" w:rsidP="002913B4">
      <w:pPr>
        <w:pStyle w:val="ListParagraph"/>
        <w:numPr>
          <w:ilvl w:val="0"/>
          <w:numId w:val="2"/>
        </w:numPr>
        <w:spacing w:after="0" w:line="240" w:lineRule="auto"/>
        <w:ind w:left="426" w:hanging="426"/>
        <w:jc w:val="both"/>
        <w:rPr>
          <w:rFonts w:cs="Times New Roman"/>
          <w:sz w:val="20"/>
          <w:szCs w:val="20"/>
          <w:lang w:val="id-ID"/>
        </w:rPr>
      </w:pPr>
      <w:r w:rsidRPr="002128DA">
        <w:rPr>
          <w:rFonts w:eastAsia="Calibri"/>
          <w:sz w:val="20"/>
          <w:szCs w:val="20"/>
        </w:rPr>
        <w:t xml:space="preserve">Jellita, A. R., Festiyed, F., Dwiridal, L. 2015. </w:t>
      </w:r>
      <w:r w:rsidRPr="002128DA">
        <w:rPr>
          <w:rFonts w:eastAsia="Calibri"/>
          <w:i/>
          <w:sz w:val="20"/>
          <w:szCs w:val="20"/>
        </w:rPr>
        <w:t>Penerapan Model Problem Based Learning dengan Penilaian Autentik pada Materi Getaran, Gelombang, Bunyi, dan Cahaya terhadap Kompetensi IPA Peserta Didik Kelas VIII SMP Negeri 4 Kubung.</w:t>
      </w:r>
      <w:r w:rsidRPr="002128DA">
        <w:rPr>
          <w:rFonts w:eastAsia="Calibri"/>
          <w:sz w:val="20"/>
          <w:szCs w:val="20"/>
        </w:rPr>
        <w:t xml:space="preserve"> Pillar of Physics education.Vol (6). 1-8.</w:t>
      </w:r>
    </w:p>
    <w:p w:rsidR="002913B4" w:rsidRPr="002913B4" w:rsidRDefault="002913B4" w:rsidP="002913B4">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 xml:space="preserve">Asrizal, A., Amran, A., Ananda, A., Festiyed, F. 2018. </w:t>
      </w:r>
      <w:r w:rsidRPr="00E11730">
        <w:rPr>
          <w:rFonts w:cs="Times New Roman"/>
          <w:bCs/>
          <w:i/>
          <w:sz w:val="20"/>
          <w:szCs w:val="20"/>
        </w:rPr>
        <w:t>Development Of Adaptive Contextual Teaching Model Of Integrated Science To Improve Digital Age Literacy On Grade</w:t>
      </w:r>
      <w:r w:rsidRPr="00E11730">
        <w:rPr>
          <w:rFonts w:cs="Times New Roman"/>
          <w:i/>
          <w:sz w:val="20"/>
          <w:szCs w:val="20"/>
        </w:rPr>
        <w:t xml:space="preserve"> </w:t>
      </w:r>
      <w:r w:rsidRPr="00E11730">
        <w:rPr>
          <w:rFonts w:cs="Times New Roman"/>
          <w:bCs/>
          <w:i/>
          <w:sz w:val="20"/>
          <w:szCs w:val="20"/>
        </w:rPr>
        <w:t>VIII Students</w:t>
      </w:r>
      <w:r w:rsidRPr="002128DA">
        <w:rPr>
          <w:rFonts w:cs="Times New Roman"/>
          <w:i/>
          <w:sz w:val="20"/>
          <w:szCs w:val="20"/>
        </w:rPr>
        <w:t xml:space="preserve">. </w:t>
      </w:r>
      <w:r w:rsidRPr="002128DA">
        <w:rPr>
          <w:rFonts w:cs="Times New Roman"/>
          <w:sz w:val="20"/>
          <w:szCs w:val="20"/>
        </w:rPr>
        <w:t>Journal of Physics: Conf. Series</w:t>
      </w:r>
      <w:r w:rsidRPr="00E11730">
        <w:rPr>
          <w:rFonts w:cs="Times New Roman"/>
          <w:sz w:val="20"/>
          <w:szCs w:val="20"/>
        </w:rPr>
        <w:t xml:space="preserve"> </w:t>
      </w:r>
      <w:r w:rsidRPr="00E11730">
        <w:rPr>
          <w:rFonts w:cs="Times New Roman"/>
          <w:bCs/>
          <w:sz w:val="20"/>
          <w:szCs w:val="20"/>
        </w:rPr>
        <w:t>1116</w:t>
      </w:r>
      <w:r w:rsidRPr="002128DA">
        <w:rPr>
          <w:rFonts w:cs="Times New Roman"/>
          <w:b/>
          <w:bCs/>
          <w:sz w:val="20"/>
          <w:szCs w:val="20"/>
        </w:rPr>
        <w:t xml:space="preserve"> </w:t>
      </w:r>
      <w:r w:rsidRPr="002128DA">
        <w:rPr>
          <w:rFonts w:cs="Times New Roman"/>
          <w:sz w:val="20"/>
          <w:szCs w:val="20"/>
        </w:rPr>
        <w:t>(2018) 032004</w:t>
      </w:r>
      <w:r w:rsidR="00E11730">
        <w:rPr>
          <w:rFonts w:cs="Times New Roman"/>
          <w:sz w:val="20"/>
          <w:szCs w:val="20"/>
        </w:rPr>
        <w:t>.</w:t>
      </w:r>
    </w:p>
    <w:p w:rsidR="002913B4" w:rsidRPr="002913B4" w:rsidRDefault="00F3721A" w:rsidP="002913B4">
      <w:pPr>
        <w:pStyle w:val="ListParagraph"/>
        <w:numPr>
          <w:ilvl w:val="0"/>
          <w:numId w:val="2"/>
        </w:numPr>
        <w:spacing w:after="0" w:line="240" w:lineRule="auto"/>
        <w:ind w:left="426" w:hanging="426"/>
        <w:jc w:val="both"/>
        <w:rPr>
          <w:rFonts w:cs="Times New Roman"/>
          <w:sz w:val="20"/>
          <w:szCs w:val="20"/>
          <w:lang w:val="id-ID"/>
        </w:rPr>
      </w:pPr>
      <w:r>
        <w:rPr>
          <w:sz w:val="20"/>
          <w:szCs w:val="20"/>
        </w:rPr>
        <w:t>Setiawati, E</w:t>
      </w:r>
      <w:r w:rsidR="002913B4" w:rsidRPr="002128DA">
        <w:rPr>
          <w:sz w:val="20"/>
          <w:szCs w:val="20"/>
        </w:rPr>
        <w:t xml:space="preserve">. 2011. </w:t>
      </w:r>
      <w:r w:rsidR="002913B4" w:rsidRPr="002128DA">
        <w:rPr>
          <w:bCs/>
          <w:i/>
          <w:sz w:val="20"/>
          <w:szCs w:val="20"/>
        </w:rPr>
        <w:t xml:space="preserve">Pengembangan Kompetensi Ilmiah Siswa Berorientasi Model Pembelajaran Terpadu Tipe </w:t>
      </w:r>
      <w:r w:rsidR="002913B4" w:rsidRPr="002128DA">
        <w:rPr>
          <w:bCs/>
          <w:i/>
          <w:iCs/>
          <w:sz w:val="20"/>
          <w:szCs w:val="20"/>
        </w:rPr>
        <w:t xml:space="preserve">Connected </w:t>
      </w:r>
      <w:r w:rsidR="002913B4" w:rsidRPr="002128DA">
        <w:rPr>
          <w:bCs/>
          <w:i/>
          <w:sz w:val="20"/>
          <w:szCs w:val="20"/>
        </w:rPr>
        <w:t>Pada Pokok Bahasan Cahaya.</w:t>
      </w:r>
      <w:r w:rsidR="002913B4" w:rsidRPr="002128DA">
        <w:rPr>
          <w:bCs/>
          <w:sz w:val="20"/>
          <w:szCs w:val="20"/>
        </w:rPr>
        <w:t>Pedagogia. Vol 1(1). 11-20.</w:t>
      </w:r>
    </w:p>
    <w:p w:rsidR="002913B4" w:rsidRPr="002913B4" w:rsidRDefault="00E11730" w:rsidP="002913B4">
      <w:pPr>
        <w:pStyle w:val="ListParagraph"/>
        <w:numPr>
          <w:ilvl w:val="0"/>
          <w:numId w:val="2"/>
        </w:numPr>
        <w:spacing w:after="0" w:line="240" w:lineRule="auto"/>
        <w:ind w:left="426" w:hanging="426"/>
        <w:jc w:val="both"/>
        <w:rPr>
          <w:rFonts w:cs="Times New Roman"/>
          <w:sz w:val="20"/>
          <w:szCs w:val="20"/>
          <w:lang w:val="id-ID"/>
        </w:rPr>
      </w:pPr>
      <w:r>
        <w:rPr>
          <w:rFonts w:eastAsia="Calibri"/>
          <w:sz w:val="20"/>
          <w:szCs w:val="20"/>
        </w:rPr>
        <w:t>Jubaidah</w:t>
      </w:r>
      <w:r w:rsidR="002913B4" w:rsidRPr="002128DA">
        <w:rPr>
          <w:rFonts w:eastAsia="Calibri"/>
          <w:sz w:val="20"/>
          <w:szCs w:val="20"/>
        </w:rPr>
        <w:t xml:space="preserve">., R, Mantasiah., Jufri, J., dan Yusri, </w:t>
      </w:r>
      <w:r w:rsidR="002913B4" w:rsidRPr="007929B0">
        <w:rPr>
          <w:rFonts w:eastAsia="Calibri"/>
          <w:sz w:val="20"/>
          <w:szCs w:val="20"/>
        </w:rPr>
        <w:t xml:space="preserve">Y. 2017. </w:t>
      </w:r>
      <w:r w:rsidR="002913B4" w:rsidRPr="007929B0">
        <w:rPr>
          <w:bCs/>
          <w:i/>
          <w:sz w:val="20"/>
          <w:szCs w:val="20"/>
        </w:rPr>
        <w:t>Keefektifan Model Pembelajaran Jaring Laba-Laba (</w:t>
      </w:r>
      <w:r w:rsidR="002913B4" w:rsidRPr="007929B0">
        <w:rPr>
          <w:bCs/>
          <w:i/>
          <w:iCs/>
          <w:sz w:val="20"/>
          <w:szCs w:val="20"/>
        </w:rPr>
        <w:t>Webbed</w:t>
      </w:r>
      <w:r w:rsidR="002913B4" w:rsidRPr="007929B0">
        <w:rPr>
          <w:bCs/>
          <w:i/>
          <w:sz w:val="20"/>
          <w:szCs w:val="20"/>
        </w:rPr>
        <w:t>) Dalam Keterampilan Menulis Karangan Sederhana Bahasa Jerman.</w:t>
      </w:r>
      <w:r w:rsidR="002913B4" w:rsidRPr="007929B0">
        <w:rPr>
          <w:bCs/>
          <w:sz w:val="20"/>
          <w:szCs w:val="20"/>
        </w:rPr>
        <w:t xml:space="preserve"> </w:t>
      </w:r>
      <w:r w:rsidR="002913B4" w:rsidRPr="007929B0">
        <w:rPr>
          <w:sz w:val="20"/>
          <w:szCs w:val="20"/>
        </w:rPr>
        <w:t>Jurnal Penelitian Pendidikan INSANI. Vol 20 (2). 89-95</w:t>
      </w:r>
      <w:r w:rsidR="00A40931">
        <w:rPr>
          <w:sz w:val="20"/>
          <w:szCs w:val="20"/>
        </w:rPr>
        <w:t>.</w:t>
      </w:r>
    </w:p>
    <w:p w:rsidR="00045248" w:rsidRPr="002128DA"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 xml:space="preserve">Subandiyah, H. 2015. </w:t>
      </w:r>
      <w:r w:rsidRPr="002128DA">
        <w:rPr>
          <w:rFonts w:cs="Times New Roman"/>
          <w:bCs/>
          <w:i/>
          <w:sz w:val="20"/>
          <w:szCs w:val="20"/>
        </w:rPr>
        <w:t xml:space="preserve">Pembelajaran Literasi Dalam Mata Pelajaran Bahasa Indonesia. </w:t>
      </w:r>
      <w:r w:rsidRPr="002128DA">
        <w:rPr>
          <w:rFonts w:cs="Times New Roman"/>
          <w:bCs/>
          <w:sz w:val="20"/>
          <w:szCs w:val="20"/>
        </w:rPr>
        <w:t>Jurnal Paramasastra. Vol 2 (1). 111-123</w:t>
      </w:r>
      <w:r w:rsidR="00A40931">
        <w:rPr>
          <w:rFonts w:cs="Times New Roman"/>
          <w:bCs/>
          <w:sz w:val="20"/>
          <w:szCs w:val="20"/>
        </w:rPr>
        <w:t>.</w:t>
      </w:r>
    </w:p>
    <w:p w:rsidR="00045248" w:rsidRPr="002128DA"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Wahyuni, D</w:t>
      </w:r>
      <w:r w:rsidR="00F3721A">
        <w:rPr>
          <w:rFonts w:cs="Times New Roman"/>
          <w:sz w:val="20"/>
          <w:szCs w:val="20"/>
        </w:rPr>
        <w:t>.S</w:t>
      </w:r>
      <w:r w:rsidRPr="002128DA">
        <w:rPr>
          <w:rFonts w:cs="Times New Roman"/>
          <w:sz w:val="20"/>
          <w:szCs w:val="20"/>
        </w:rPr>
        <w:t xml:space="preserve">. 2017. Promoting Literacy Skills Through Journal Writing. </w:t>
      </w:r>
      <w:r w:rsidRPr="002128DA">
        <w:rPr>
          <w:rFonts w:cs="Times New Roman"/>
          <w:i/>
          <w:iCs/>
          <w:sz w:val="20"/>
          <w:szCs w:val="20"/>
        </w:rPr>
        <w:t>The 1</w:t>
      </w:r>
      <w:r w:rsidRPr="002128DA">
        <w:rPr>
          <w:rFonts w:cs="Times New Roman"/>
          <w:i/>
          <w:iCs/>
          <w:sz w:val="20"/>
          <w:szCs w:val="20"/>
          <w:vertAlign w:val="superscript"/>
        </w:rPr>
        <w:t>st</w:t>
      </w:r>
      <w:r w:rsidRPr="002128DA">
        <w:rPr>
          <w:rFonts w:cs="Times New Roman"/>
          <w:sz w:val="20"/>
          <w:szCs w:val="20"/>
        </w:rPr>
        <w:t xml:space="preserve"> </w:t>
      </w:r>
      <w:r w:rsidRPr="002128DA">
        <w:rPr>
          <w:rFonts w:cs="Times New Roman"/>
          <w:i/>
          <w:iCs/>
          <w:sz w:val="20"/>
          <w:szCs w:val="20"/>
        </w:rPr>
        <w:t>International Conference on Language</w:t>
      </w:r>
      <w:r w:rsidRPr="002128DA">
        <w:rPr>
          <w:rFonts w:cs="Times New Roman"/>
          <w:sz w:val="20"/>
          <w:szCs w:val="20"/>
        </w:rPr>
        <w:t>, Literature and Teaching. 37-42</w:t>
      </w:r>
      <w:r w:rsidR="00A40931">
        <w:rPr>
          <w:rFonts w:cs="Times New Roman"/>
          <w:sz w:val="20"/>
          <w:szCs w:val="20"/>
        </w:rPr>
        <w:t>.</w:t>
      </w:r>
    </w:p>
    <w:p w:rsidR="00045248" w:rsidRPr="002128DA"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 xml:space="preserve">Suragangga, I. M. N. 2017. </w:t>
      </w:r>
      <w:r w:rsidRPr="002128DA">
        <w:rPr>
          <w:rFonts w:cs="Times New Roman"/>
          <w:i/>
          <w:sz w:val="20"/>
          <w:szCs w:val="20"/>
        </w:rPr>
        <w:t>Mendidik Lewat Literasi</w:t>
      </w:r>
      <w:r w:rsidRPr="002128DA">
        <w:rPr>
          <w:rFonts w:cs="Times New Roman"/>
          <w:sz w:val="20"/>
          <w:szCs w:val="20"/>
        </w:rPr>
        <w:t xml:space="preserve">. Jurnal penjamin mutu. Vol (3) No 2. 154-163. </w:t>
      </w:r>
    </w:p>
    <w:p w:rsidR="00045248" w:rsidRPr="00B64DFA" w:rsidRDefault="00F3721A" w:rsidP="00B64DFA">
      <w:pPr>
        <w:pStyle w:val="ListParagraph"/>
        <w:numPr>
          <w:ilvl w:val="0"/>
          <w:numId w:val="2"/>
        </w:numPr>
        <w:spacing w:after="0" w:line="240" w:lineRule="auto"/>
        <w:ind w:left="426" w:hanging="426"/>
        <w:jc w:val="both"/>
        <w:rPr>
          <w:rFonts w:cs="Times New Roman"/>
          <w:sz w:val="20"/>
          <w:szCs w:val="20"/>
          <w:lang w:val="id-ID"/>
        </w:rPr>
      </w:pPr>
      <w:r>
        <w:rPr>
          <w:sz w:val="20"/>
          <w:szCs w:val="20"/>
        </w:rPr>
        <w:t>Daniela, D</w:t>
      </w:r>
      <w:r w:rsidR="00045248" w:rsidRPr="002128DA">
        <w:rPr>
          <w:sz w:val="20"/>
          <w:szCs w:val="20"/>
        </w:rPr>
        <w:t xml:space="preserve">. 2015. </w:t>
      </w:r>
      <w:r w:rsidR="00045248" w:rsidRPr="002128DA">
        <w:rPr>
          <w:i/>
          <w:iCs/>
          <w:sz w:val="20"/>
          <w:szCs w:val="20"/>
        </w:rPr>
        <w:t xml:space="preserve">Towards the Problemof “Scientific Literacy” (results from a study). </w:t>
      </w:r>
      <w:r w:rsidR="00045248" w:rsidRPr="002128DA">
        <w:rPr>
          <w:sz w:val="20"/>
          <w:szCs w:val="20"/>
        </w:rPr>
        <w:t xml:space="preserve">Jurnal Science and Education a New Dimension. Pedagogy and Psycchology. 3 (27), 9-12. </w:t>
      </w:r>
    </w:p>
    <w:p w:rsidR="00045248" w:rsidRPr="007929B0"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7929B0">
        <w:rPr>
          <w:rFonts w:cs="Times New Roman"/>
          <w:sz w:val="20"/>
          <w:szCs w:val="20"/>
        </w:rPr>
        <w:t xml:space="preserve">Djamas, D. 2015. </w:t>
      </w:r>
      <w:r w:rsidRPr="007929B0">
        <w:rPr>
          <w:rFonts w:cs="Times New Roman"/>
          <w:i/>
          <w:sz w:val="20"/>
          <w:szCs w:val="20"/>
        </w:rPr>
        <w:t>Metodologi Penelitian Pendidikan Fisika</w:t>
      </w:r>
      <w:r w:rsidRPr="007929B0">
        <w:rPr>
          <w:rFonts w:cs="Times New Roman"/>
          <w:sz w:val="20"/>
          <w:szCs w:val="20"/>
        </w:rPr>
        <w:t>. Padang: UNP.</w:t>
      </w:r>
    </w:p>
    <w:p w:rsidR="00045248" w:rsidRPr="002128DA"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7929B0">
        <w:rPr>
          <w:rFonts w:cs="Times New Roman"/>
          <w:sz w:val="20"/>
          <w:szCs w:val="20"/>
        </w:rPr>
        <w:t xml:space="preserve">Sugiono, S. 2017. </w:t>
      </w:r>
      <w:r w:rsidRPr="007929B0">
        <w:rPr>
          <w:rFonts w:cs="Times New Roman"/>
          <w:i/>
          <w:sz w:val="20"/>
          <w:szCs w:val="20"/>
        </w:rPr>
        <w:t>Metode Penelitian Kuantitatif, Kualitatif</w:t>
      </w:r>
      <w:r w:rsidRPr="002128DA">
        <w:rPr>
          <w:rFonts w:cs="Times New Roman"/>
          <w:i/>
          <w:sz w:val="20"/>
          <w:szCs w:val="20"/>
        </w:rPr>
        <w:t>, Dan R&amp;D</w:t>
      </w:r>
      <w:r w:rsidRPr="002128DA">
        <w:rPr>
          <w:rFonts w:cs="Times New Roman"/>
          <w:sz w:val="20"/>
          <w:szCs w:val="20"/>
        </w:rPr>
        <w:t>. Bandung : Alfabeta</w:t>
      </w:r>
      <w:r w:rsidR="00A40931">
        <w:rPr>
          <w:rFonts w:cs="Times New Roman"/>
          <w:sz w:val="20"/>
          <w:szCs w:val="20"/>
        </w:rPr>
        <w:t>.</w:t>
      </w:r>
    </w:p>
    <w:p w:rsidR="00045248" w:rsidRPr="002128DA"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 xml:space="preserve">Sudjana, N. 2002. </w:t>
      </w:r>
      <w:r w:rsidRPr="002128DA">
        <w:rPr>
          <w:rFonts w:cs="Times New Roman"/>
          <w:i/>
          <w:sz w:val="20"/>
          <w:szCs w:val="20"/>
        </w:rPr>
        <w:t xml:space="preserve">Penilaian Hasil Proses Belajar Mengajar. </w:t>
      </w:r>
      <w:r w:rsidRPr="002128DA">
        <w:rPr>
          <w:rFonts w:cs="Times New Roman"/>
          <w:sz w:val="20"/>
          <w:szCs w:val="20"/>
        </w:rPr>
        <w:t>Bandung : PT Remaja Rosdakarya.</w:t>
      </w:r>
    </w:p>
    <w:p w:rsidR="00045248" w:rsidRPr="002128DA"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 xml:space="preserve">Ananda, R dan Abdillah. 2018. </w:t>
      </w:r>
      <w:r w:rsidRPr="002128DA">
        <w:rPr>
          <w:rFonts w:cs="Times New Roman"/>
          <w:i/>
          <w:sz w:val="20"/>
          <w:szCs w:val="20"/>
        </w:rPr>
        <w:t>Pembelajaran Terpadu (Karakteristik, Landasan, Fungsi, Prinsip, dan Model. Medan : LPPPI</w:t>
      </w:r>
    </w:p>
    <w:p w:rsidR="00045248" w:rsidRPr="002128DA" w:rsidRDefault="00045248" w:rsidP="00045248">
      <w:pPr>
        <w:pStyle w:val="ListParagraph"/>
        <w:numPr>
          <w:ilvl w:val="0"/>
          <w:numId w:val="2"/>
        </w:numPr>
        <w:spacing w:after="0" w:line="240" w:lineRule="auto"/>
        <w:ind w:left="426" w:hanging="426"/>
        <w:jc w:val="both"/>
        <w:rPr>
          <w:rFonts w:cs="Times New Roman"/>
          <w:sz w:val="20"/>
          <w:szCs w:val="20"/>
          <w:lang w:val="id-ID"/>
        </w:rPr>
      </w:pPr>
      <w:r w:rsidRPr="002128DA">
        <w:rPr>
          <w:rFonts w:cs="Times New Roman"/>
          <w:sz w:val="20"/>
          <w:szCs w:val="20"/>
        </w:rPr>
        <w:t xml:space="preserve">Dimyati dan Mudjiono. 2010. </w:t>
      </w:r>
      <w:r w:rsidRPr="002128DA">
        <w:rPr>
          <w:rFonts w:cs="Times New Roman"/>
          <w:i/>
          <w:sz w:val="20"/>
          <w:szCs w:val="20"/>
        </w:rPr>
        <w:t>Belajar dan Pembelajaran.</w:t>
      </w:r>
      <w:r w:rsidRPr="002128DA">
        <w:rPr>
          <w:rFonts w:cs="Times New Roman"/>
          <w:sz w:val="20"/>
          <w:szCs w:val="20"/>
        </w:rPr>
        <w:t xml:space="preserve"> Jakarta : PT Rieka Cipta</w:t>
      </w:r>
      <w:r w:rsidR="00A40931">
        <w:rPr>
          <w:rFonts w:cs="Times New Roman"/>
          <w:sz w:val="20"/>
          <w:szCs w:val="20"/>
        </w:rPr>
        <w:t>.</w:t>
      </w:r>
    </w:p>
    <w:p w:rsidR="004B3441" w:rsidRPr="000963D3" w:rsidRDefault="00045248" w:rsidP="007E617B">
      <w:pPr>
        <w:pStyle w:val="ListParagraph"/>
        <w:numPr>
          <w:ilvl w:val="0"/>
          <w:numId w:val="2"/>
        </w:numPr>
        <w:spacing w:after="0" w:line="240" w:lineRule="auto"/>
        <w:ind w:left="426" w:hanging="426"/>
        <w:jc w:val="both"/>
        <w:rPr>
          <w:rFonts w:cs="Times New Roman"/>
          <w:sz w:val="20"/>
          <w:szCs w:val="20"/>
          <w:lang w:val="id-ID"/>
        </w:rPr>
      </w:pPr>
      <w:r w:rsidRPr="002128DA">
        <w:rPr>
          <w:rFonts w:eastAsia="Calibri" w:cs="Times New Roman"/>
          <w:sz w:val="20"/>
          <w:szCs w:val="20"/>
        </w:rPr>
        <w:t xml:space="preserve">Herbiadi, A., Sahala, S., Arsyid, S,B.  </w:t>
      </w:r>
      <w:r w:rsidRPr="002128DA">
        <w:rPr>
          <w:rFonts w:cs="Times New Roman"/>
          <w:bCs/>
          <w:i/>
          <w:sz w:val="20"/>
          <w:szCs w:val="20"/>
        </w:rPr>
        <w:t xml:space="preserve">Hubungan Antara Sikap Dengan Hasil Belajar Siswa Dalam Mata Pelajaran Fisika Di SMA. </w:t>
      </w:r>
      <w:hyperlink r:id="rId19" w:history="1">
        <w:r w:rsidRPr="002128DA">
          <w:rPr>
            <w:rStyle w:val="Hyperlink"/>
            <w:rFonts w:cs="Times New Roman"/>
            <w:bCs/>
            <w:i/>
            <w:color w:val="auto"/>
            <w:sz w:val="20"/>
            <w:szCs w:val="20"/>
            <w:u w:val="none"/>
          </w:rPr>
          <w:t>https://media.neliti.com/media/</w:t>
        </w:r>
      </w:hyperlink>
      <w:r w:rsidRPr="002128DA">
        <w:rPr>
          <w:rFonts w:cs="Times New Roman"/>
          <w:bCs/>
          <w:i/>
          <w:sz w:val="20"/>
          <w:szCs w:val="20"/>
        </w:rPr>
        <w:t xml:space="preserve"> publications/ 216640-hubungan-antara-sikap dengan-hasil-belaj.pdf. (Di Akses tanggal 17 Januari 2019)</w:t>
      </w:r>
      <w:r w:rsidR="00A40931">
        <w:rPr>
          <w:rFonts w:cs="Times New Roman"/>
          <w:bCs/>
          <w:i/>
          <w:sz w:val="20"/>
          <w:szCs w:val="20"/>
        </w:rPr>
        <w:t>.</w:t>
      </w:r>
    </w:p>
    <w:sectPr w:rsidR="004B3441" w:rsidRPr="000963D3"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6F1" w:rsidRDefault="00A746F1" w:rsidP="00691A8F">
      <w:pPr>
        <w:spacing w:after="0" w:line="240" w:lineRule="auto"/>
      </w:pPr>
      <w:r>
        <w:separator/>
      </w:r>
    </w:p>
  </w:endnote>
  <w:endnote w:type="continuationSeparator" w:id="1">
    <w:p w:rsidR="00A746F1" w:rsidRDefault="00A746F1"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F62299" w:rsidRDefault="00D42FE5">
        <w:pPr>
          <w:pStyle w:val="Footer"/>
          <w:jc w:val="center"/>
        </w:pPr>
        <w:fldSimple w:instr=" PAGE   \* MERGEFORMAT ">
          <w:r w:rsidR="00166C5E">
            <w:rPr>
              <w:noProof/>
            </w:rPr>
            <w:t>8</w:t>
          </w:r>
        </w:fldSimple>
      </w:p>
    </w:sdtContent>
  </w:sdt>
  <w:p w:rsidR="00F62299" w:rsidRDefault="00F622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F62299" w:rsidRDefault="00D42FE5">
        <w:pPr>
          <w:pStyle w:val="Footer"/>
          <w:jc w:val="center"/>
        </w:pPr>
        <w:fldSimple w:instr=" PAGE   \* MERGEFORMAT ">
          <w:r w:rsidR="00166C5E">
            <w:rPr>
              <w:noProof/>
            </w:rPr>
            <w:t>1</w:t>
          </w:r>
        </w:fldSimple>
      </w:p>
    </w:sdtContent>
  </w:sdt>
  <w:p w:rsidR="00F62299" w:rsidRDefault="00F62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6F1" w:rsidRDefault="00A746F1" w:rsidP="00691A8F">
      <w:pPr>
        <w:spacing w:after="0" w:line="240" w:lineRule="auto"/>
      </w:pPr>
      <w:r>
        <w:separator/>
      </w:r>
    </w:p>
  </w:footnote>
  <w:footnote w:type="continuationSeparator" w:id="1">
    <w:p w:rsidR="00A746F1" w:rsidRDefault="00A746F1"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45799"/>
    <w:multiLevelType w:val="hybridMultilevel"/>
    <w:tmpl w:val="52726510"/>
    <w:lvl w:ilvl="0" w:tplc="DBC49A18">
      <w:start w:val="1"/>
      <w:numFmt w:val="lowerLetter"/>
      <w:lvlText w:val="%1."/>
      <w:lvlJc w:val="left"/>
      <w:pPr>
        <w:ind w:left="1287" w:hanging="360"/>
      </w:pPr>
      <w:rPr>
        <w:rFonts w:hint="default"/>
      </w:rPr>
    </w:lvl>
    <w:lvl w:ilvl="1" w:tplc="D5ACCAFA">
      <w:start w:val="1"/>
      <w:numFmt w:val="lowerLetter"/>
      <w:lvlText w:val="%2."/>
      <w:lvlJc w:val="left"/>
      <w:pPr>
        <w:ind w:left="2007" w:hanging="360"/>
      </w:pPr>
      <w:rPr>
        <w:rFonts w:hint="default"/>
      </w:rPr>
    </w:lvl>
    <w:lvl w:ilvl="2" w:tplc="0421001B">
      <w:start w:val="1"/>
      <w:numFmt w:val="lowerRoman"/>
      <w:lvlText w:val="%3."/>
      <w:lvlJc w:val="right"/>
      <w:pPr>
        <w:ind w:left="2727" w:hanging="180"/>
      </w:pPr>
    </w:lvl>
    <w:lvl w:ilvl="3" w:tplc="631CA7DE">
      <w:start w:val="1"/>
      <w:numFmt w:val="upperLetter"/>
      <w:lvlText w:val="%4."/>
      <w:lvlJc w:val="left"/>
      <w:pPr>
        <w:ind w:left="3447" w:hanging="360"/>
      </w:pPr>
      <w:rPr>
        <w:rFonts w:hint="default"/>
      </w:rPr>
    </w:lvl>
    <w:lvl w:ilvl="4" w:tplc="04090019">
      <w:start w:val="1"/>
      <w:numFmt w:val="lowerLetter"/>
      <w:lvlText w:val="%5."/>
      <w:lvlJc w:val="left"/>
      <w:pPr>
        <w:ind w:left="4167" w:hanging="360"/>
      </w:pPr>
      <w:rPr>
        <w:rFonts w:hint="default"/>
      </w:r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62BF5"/>
    <w:multiLevelType w:val="hybridMultilevel"/>
    <w:tmpl w:val="4F2E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en-US" w:vendorID="64" w:dllVersion="131078" w:nlCheck="1" w:checkStyle="1"/>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DE6FBF"/>
    <w:rsid w:val="00006808"/>
    <w:rsid w:val="00007085"/>
    <w:rsid w:val="00032AD8"/>
    <w:rsid w:val="00045248"/>
    <w:rsid w:val="00061149"/>
    <w:rsid w:val="0006648F"/>
    <w:rsid w:val="00081C04"/>
    <w:rsid w:val="00095E01"/>
    <w:rsid w:val="000963D3"/>
    <w:rsid w:val="0011442E"/>
    <w:rsid w:val="00121E23"/>
    <w:rsid w:val="001311AB"/>
    <w:rsid w:val="00142CE2"/>
    <w:rsid w:val="00151101"/>
    <w:rsid w:val="00155D69"/>
    <w:rsid w:val="00161B29"/>
    <w:rsid w:val="00166C5E"/>
    <w:rsid w:val="00186964"/>
    <w:rsid w:val="001B69DE"/>
    <w:rsid w:val="001C77BB"/>
    <w:rsid w:val="0020131D"/>
    <w:rsid w:val="00213ADA"/>
    <w:rsid w:val="00215161"/>
    <w:rsid w:val="00215A3E"/>
    <w:rsid w:val="0022500A"/>
    <w:rsid w:val="00230B29"/>
    <w:rsid w:val="002526C9"/>
    <w:rsid w:val="00266D06"/>
    <w:rsid w:val="002913B4"/>
    <w:rsid w:val="002A088D"/>
    <w:rsid w:val="002B7C7D"/>
    <w:rsid w:val="002C233F"/>
    <w:rsid w:val="002F4E04"/>
    <w:rsid w:val="00314345"/>
    <w:rsid w:val="0031439F"/>
    <w:rsid w:val="0031756C"/>
    <w:rsid w:val="00342613"/>
    <w:rsid w:val="003554F3"/>
    <w:rsid w:val="0036256F"/>
    <w:rsid w:val="003655BE"/>
    <w:rsid w:val="00372984"/>
    <w:rsid w:val="003D28E6"/>
    <w:rsid w:val="003D3336"/>
    <w:rsid w:val="003E084D"/>
    <w:rsid w:val="003E7FD3"/>
    <w:rsid w:val="00407754"/>
    <w:rsid w:val="0042115B"/>
    <w:rsid w:val="00427CFA"/>
    <w:rsid w:val="00427DD3"/>
    <w:rsid w:val="00432B9B"/>
    <w:rsid w:val="00466AC5"/>
    <w:rsid w:val="004A0B74"/>
    <w:rsid w:val="004B2A7B"/>
    <w:rsid w:val="004B3441"/>
    <w:rsid w:val="004C5EC9"/>
    <w:rsid w:val="004F4E6F"/>
    <w:rsid w:val="0052495B"/>
    <w:rsid w:val="005315F1"/>
    <w:rsid w:val="005461CB"/>
    <w:rsid w:val="00581444"/>
    <w:rsid w:val="00581DA4"/>
    <w:rsid w:val="00591836"/>
    <w:rsid w:val="00596043"/>
    <w:rsid w:val="005B1205"/>
    <w:rsid w:val="005D0D36"/>
    <w:rsid w:val="005D1FFA"/>
    <w:rsid w:val="006037D3"/>
    <w:rsid w:val="00637600"/>
    <w:rsid w:val="0064474F"/>
    <w:rsid w:val="00652D92"/>
    <w:rsid w:val="00674C5F"/>
    <w:rsid w:val="00684850"/>
    <w:rsid w:val="00691A8F"/>
    <w:rsid w:val="00696F57"/>
    <w:rsid w:val="006C1851"/>
    <w:rsid w:val="006D11B1"/>
    <w:rsid w:val="006D488F"/>
    <w:rsid w:val="00715FB6"/>
    <w:rsid w:val="00723611"/>
    <w:rsid w:val="00737085"/>
    <w:rsid w:val="00740F67"/>
    <w:rsid w:val="00741C8E"/>
    <w:rsid w:val="0077297E"/>
    <w:rsid w:val="00790F9D"/>
    <w:rsid w:val="007D7A77"/>
    <w:rsid w:val="007E617B"/>
    <w:rsid w:val="007F6D7C"/>
    <w:rsid w:val="00814AF9"/>
    <w:rsid w:val="00816A24"/>
    <w:rsid w:val="008517F5"/>
    <w:rsid w:val="008721D4"/>
    <w:rsid w:val="008C062A"/>
    <w:rsid w:val="008C68A0"/>
    <w:rsid w:val="008D6EB8"/>
    <w:rsid w:val="008D788F"/>
    <w:rsid w:val="00906F27"/>
    <w:rsid w:val="00911AAE"/>
    <w:rsid w:val="00927D49"/>
    <w:rsid w:val="00941430"/>
    <w:rsid w:val="009528DA"/>
    <w:rsid w:val="0098299F"/>
    <w:rsid w:val="009A0CDE"/>
    <w:rsid w:val="009C32CF"/>
    <w:rsid w:val="00A21F84"/>
    <w:rsid w:val="00A23DE0"/>
    <w:rsid w:val="00A2408D"/>
    <w:rsid w:val="00A40931"/>
    <w:rsid w:val="00A42DAC"/>
    <w:rsid w:val="00A6602C"/>
    <w:rsid w:val="00A746F1"/>
    <w:rsid w:val="00A8139F"/>
    <w:rsid w:val="00AA0CA4"/>
    <w:rsid w:val="00AA4A63"/>
    <w:rsid w:val="00AC1ECF"/>
    <w:rsid w:val="00AD0A77"/>
    <w:rsid w:val="00AE255C"/>
    <w:rsid w:val="00AE3778"/>
    <w:rsid w:val="00B06D59"/>
    <w:rsid w:val="00B20646"/>
    <w:rsid w:val="00B20807"/>
    <w:rsid w:val="00B4165D"/>
    <w:rsid w:val="00B64DFA"/>
    <w:rsid w:val="00B752F9"/>
    <w:rsid w:val="00BA7FA4"/>
    <w:rsid w:val="00BD4209"/>
    <w:rsid w:val="00BE384C"/>
    <w:rsid w:val="00C32955"/>
    <w:rsid w:val="00C3304F"/>
    <w:rsid w:val="00C33CA4"/>
    <w:rsid w:val="00C449BE"/>
    <w:rsid w:val="00C52883"/>
    <w:rsid w:val="00C72AC9"/>
    <w:rsid w:val="00C82EFC"/>
    <w:rsid w:val="00C96E1A"/>
    <w:rsid w:val="00CB63E1"/>
    <w:rsid w:val="00CB6EA2"/>
    <w:rsid w:val="00CC1257"/>
    <w:rsid w:val="00D411EF"/>
    <w:rsid w:val="00D42FE5"/>
    <w:rsid w:val="00D46AE8"/>
    <w:rsid w:val="00D61678"/>
    <w:rsid w:val="00D637D6"/>
    <w:rsid w:val="00D91177"/>
    <w:rsid w:val="00DC7C41"/>
    <w:rsid w:val="00DE6FBF"/>
    <w:rsid w:val="00E11730"/>
    <w:rsid w:val="00E42F4A"/>
    <w:rsid w:val="00E44E6D"/>
    <w:rsid w:val="00E64C7F"/>
    <w:rsid w:val="00E66B4A"/>
    <w:rsid w:val="00EB2838"/>
    <w:rsid w:val="00EB4337"/>
    <w:rsid w:val="00EC5F28"/>
    <w:rsid w:val="00EE7E1A"/>
    <w:rsid w:val="00F35E93"/>
    <w:rsid w:val="00F3721A"/>
    <w:rsid w:val="00F448C6"/>
    <w:rsid w:val="00F47DF3"/>
    <w:rsid w:val="00F62299"/>
    <w:rsid w:val="00F749E9"/>
    <w:rsid w:val="00FB2352"/>
    <w:rsid w:val="00FC6D0C"/>
    <w:rsid w:val="00FD0CDA"/>
    <w:rsid w:val="00FD5FB1"/>
    <w:rsid w:val="00FD67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1,Body of text2,Body of text3,Body of text4,Body of text5,Body of text6,Body of text7,Body of text8,KEPALA 3,kepala 1,Lis,Body of textCxSp,KEPALA 31,Body of textCxSp1,Body of text+2,List Paragraph11,KEPALA 32,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045248"/>
    <w:rPr>
      <w:color w:val="0563C1" w:themeColor="hyperlink"/>
      <w:u w:val="single"/>
    </w:rPr>
  </w:style>
  <w:style w:type="paragraph" w:customStyle="1" w:styleId="Default">
    <w:name w:val="Default"/>
    <w:link w:val="DefaultChar"/>
    <w:qFormat/>
    <w:rsid w:val="00045248"/>
    <w:pPr>
      <w:autoSpaceDE w:val="0"/>
      <w:autoSpaceDN w:val="0"/>
      <w:adjustRightInd w:val="0"/>
      <w:spacing w:after="0" w:line="240" w:lineRule="auto"/>
    </w:pPr>
    <w:rPr>
      <w:rFonts w:cs="Times New Roman"/>
      <w:color w:val="000000"/>
      <w:szCs w:val="24"/>
      <w:lang w:val="id-ID"/>
    </w:rPr>
  </w:style>
  <w:style w:type="character" w:customStyle="1" w:styleId="DefaultChar">
    <w:name w:val="Default Char"/>
    <w:link w:val="Default"/>
    <w:locked/>
    <w:rsid w:val="00045248"/>
    <w:rPr>
      <w:rFonts w:cs="Times New Roman"/>
      <w:color w:val="000000"/>
      <w:szCs w:val="24"/>
      <w:lang w:val="id-ID"/>
    </w:rPr>
  </w:style>
  <w:style w:type="character" w:customStyle="1" w:styleId="ListParagraphChar">
    <w:name w:val="List Paragraph Char"/>
    <w:aliases w:val="Body of text Char,Body of text1 Char,Body of text2 Char,Body of text3 Char,Body of text4 Char,Body of text5 Char,Body of text6 Char,Body of text7 Char,Body of text8 Char,KEPALA 3 Char,kepala 1 Char,Lis Char,Body of textCxSp Char"/>
    <w:basedOn w:val="DefaultParagraphFont"/>
    <w:link w:val="ListParagraph"/>
    <w:uiPriority w:val="34"/>
    <w:qFormat/>
    <w:locked/>
    <w:rsid w:val="00045248"/>
  </w:style>
  <w:style w:type="character" w:customStyle="1" w:styleId="hps">
    <w:name w:val="hps"/>
    <w:basedOn w:val="DefaultParagraphFont"/>
    <w:rsid w:val="00045248"/>
  </w:style>
  <w:style w:type="paragraph" w:styleId="NormalWeb">
    <w:name w:val="Normal (Web)"/>
    <w:basedOn w:val="Normal"/>
    <w:uiPriority w:val="99"/>
    <w:unhideWhenUsed/>
    <w:rsid w:val="00045248"/>
    <w:pPr>
      <w:spacing w:before="100" w:beforeAutospacing="1" w:after="100" w:afterAutospacing="1" w:line="240" w:lineRule="auto"/>
    </w:pPr>
    <w:rPr>
      <w:rFonts w:eastAsia="Times New Roman" w:cs="Times New Roman"/>
      <w:szCs w:val="24"/>
      <w:lang w:val="id-ID" w:eastAsia="id-ID"/>
    </w:rPr>
  </w:style>
  <w:style w:type="table" w:styleId="LightShading">
    <w:name w:val="Light Shading"/>
    <w:basedOn w:val="TableNormal"/>
    <w:uiPriority w:val="60"/>
    <w:rsid w:val="00213A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eisyarahnabillah.mn@gmail.com" TargetMode="External"/><Relationship Id="rId12" Type="http://schemas.openxmlformats.org/officeDocument/2006/relationships/oleObject" Target="embeddings/oleObject1.bin"/><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hyperlink" Target="https://media.neliti.com/medi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sesudah%20sempro\jurnal%20fiks\jurnal%20fiks\JURNAL%2011%20MEISYARAH%20FIKS.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0">
                <a:latin typeface="Times New Roman" pitchFamily="18" charset="0"/>
                <a:cs typeface="Times New Roman" pitchFamily="18" charset="0"/>
              </a:rPr>
              <a:t>Indikator Keterampilan</a:t>
            </a:r>
          </a:p>
        </c:rich>
      </c:tx>
      <c:layout>
        <c:manualLayout>
          <c:xMode val="edge"/>
          <c:yMode val="edge"/>
          <c:x val="0.39933324160344935"/>
          <c:y val="0.87573971140688056"/>
        </c:manualLayout>
      </c:layout>
    </c:title>
    <c:plotArea>
      <c:layout>
        <c:manualLayout>
          <c:layoutTarget val="inner"/>
          <c:xMode val="edge"/>
          <c:yMode val="edge"/>
          <c:x val="0.20757857829441137"/>
          <c:y val="9.7825198570441779E-2"/>
          <c:w val="0.64096897505690198"/>
          <c:h val="0.40420671235265315"/>
        </c:manualLayout>
      </c:layout>
      <c:barChart>
        <c:barDir val="col"/>
        <c:grouping val="clustered"/>
        <c:ser>
          <c:idx val="0"/>
          <c:order val="0"/>
          <c:tx>
            <c:strRef>
              <c:f>Sheet1!$B$1</c:f>
              <c:strCache>
                <c:ptCount val="1"/>
                <c:pt idx="0">
                  <c:v>Eksperimen</c:v>
                </c:pt>
              </c:strCache>
            </c:strRef>
          </c:tx>
          <c:cat>
            <c:strRef>
              <c:f>Sheet1!$A$2:$A$7</c:f>
              <c:strCache>
                <c:ptCount val="6"/>
                <c:pt idx="0">
                  <c:v>K1</c:v>
                </c:pt>
                <c:pt idx="1">
                  <c:v>K2</c:v>
                </c:pt>
                <c:pt idx="2">
                  <c:v>K3</c:v>
                </c:pt>
                <c:pt idx="3">
                  <c:v>K4</c:v>
                </c:pt>
                <c:pt idx="4">
                  <c:v>K5</c:v>
                </c:pt>
                <c:pt idx="5">
                  <c:v>K6</c:v>
                </c:pt>
              </c:strCache>
            </c:strRef>
          </c:cat>
          <c:val>
            <c:numRef>
              <c:f>Sheet1!$B$2:$B$7</c:f>
              <c:numCache>
                <c:formatCode>0.00</c:formatCode>
                <c:ptCount val="6"/>
                <c:pt idx="0">
                  <c:v>96.666666666666686</c:v>
                </c:pt>
                <c:pt idx="1">
                  <c:v>81.944444444444727</c:v>
                </c:pt>
                <c:pt idx="2">
                  <c:v>95.277777777777658</c:v>
                </c:pt>
                <c:pt idx="3">
                  <c:v>72.5</c:v>
                </c:pt>
                <c:pt idx="4">
                  <c:v>70.555555555555458</c:v>
                </c:pt>
                <c:pt idx="5">
                  <c:v>89.722222222222214</c:v>
                </c:pt>
              </c:numCache>
            </c:numRef>
          </c:val>
        </c:ser>
        <c:ser>
          <c:idx val="1"/>
          <c:order val="1"/>
          <c:tx>
            <c:strRef>
              <c:f>Sheet1!$C$1</c:f>
              <c:strCache>
                <c:ptCount val="1"/>
                <c:pt idx="0">
                  <c:v>Kontrol</c:v>
                </c:pt>
              </c:strCache>
            </c:strRef>
          </c:tx>
          <c:cat>
            <c:strRef>
              <c:f>Sheet1!$A$2:$A$7</c:f>
              <c:strCache>
                <c:ptCount val="6"/>
                <c:pt idx="0">
                  <c:v>K1</c:v>
                </c:pt>
                <c:pt idx="1">
                  <c:v>K2</c:v>
                </c:pt>
                <c:pt idx="2">
                  <c:v>K3</c:v>
                </c:pt>
                <c:pt idx="3">
                  <c:v>K4</c:v>
                </c:pt>
                <c:pt idx="4">
                  <c:v>K5</c:v>
                </c:pt>
                <c:pt idx="5">
                  <c:v>K6</c:v>
                </c:pt>
              </c:strCache>
            </c:strRef>
          </c:cat>
          <c:val>
            <c:numRef>
              <c:f>Sheet1!$C$2:$C$7</c:f>
              <c:numCache>
                <c:formatCode>0.00</c:formatCode>
                <c:ptCount val="6"/>
                <c:pt idx="0">
                  <c:v>81.25</c:v>
                </c:pt>
                <c:pt idx="1">
                  <c:v>73.33</c:v>
                </c:pt>
                <c:pt idx="2">
                  <c:v>87.92</c:v>
                </c:pt>
                <c:pt idx="3">
                  <c:v>71.25</c:v>
                </c:pt>
                <c:pt idx="4">
                  <c:v>66.25</c:v>
                </c:pt>
                <c:pt idx="5">
                  <c:v>71.7</c:v>
                </c:pt>
              </c:numCache>
            </c:numRef>
          </c:val>
        </c:ser>
        <c:axId val="55789824"/>
        <c:axId val="57950208"/>
      </c:barChart>
      <c:catAx>
        <c:axId val="55789824"/>
        <c:scaling>
          <c:orientation val="minMax"/>
        </c:scaling>
        <c:axPos val="b"/>
        <c:majorTickMark val="none"/>
        <c:tickLblPos val="nextTo"/>
        <c:crossAx val="57950208"/>
        <c:crossesAt val="0"/>
        <c:auto val="1"/>
        <c:lblAlgn val="ctr"/>
        <c:lblOffset val="100"/>
      </c:catAx>
      <c:valAx>
        <c:axId val="57950208"/>
        <c:scaling>
          <c:orientation val="minMax"/>
          <c:max val="100"/>
        </c:scaling>
        <c:axPos val="l"/>
        <c:majorGridlines/>
        <c:title>
          <c:tx>
            <c:rich>
              <a:bodyPr/>
              <a:lstStyle/>
              <a:p>
                <a:pPr>
                  <a:defRPr/>
                </a:pPr>
                <a:r>
                  <a:rPr lang="en-US" sz="1000" b="0">
                    <a:latin typeface="Times New Roman" pitchFamily="18" charset="0"/>
                    <a:cs typeface="Times New Roman" pitchFamily="18" charset="0"/>
                  </a:rPr>
                  <a:t>Nilai </a:t>
                </a:r>
              </a:p>
              <a:p>
                <a:pPr>
                  <a:defRPr/>
                </a:pPr>
                <a:r>
                  <a:rPr lang="en-US" sz="1000" b="0">
                    <a:latin typeface="Times New Roman" pitchFamily="18" charset="0"/>
                    <a:cs typeface="Times New Roman" pitchFamily="18" charset="0"/>
                  </a:rPr>
                  <a:t>rata-rata</a:t>
                </a:r>
              </a:p>
            </c:rich>
          </c:tx>
          <c:layout>
            <c:manualLayout>
              <c:xMode val="edge"/>
              <c:yMode val="edge"/>
              <c:x val="8.8585101095589716E-2"/>
              <c:y val="0.1344559119058904"/>
            </c:manualLayout>
          </c:layout>
        </c:title>
        <c:numFmt formatCode="0" sourceLinked="0"/>
        <c:majorTickMark val="none"/>
        <c:tickLblPos val="nextTo"/>
        <c:crossAx val="55789824"/>
        <c:crosses val="autoZero"/>
        <c:crossBetween val="between"/>
        <c:majorUnit val="20"/>
      </c:valAx>
      <c:dTable>
        <c:showHorzBorder val="1"/>
        <c:showVertBorder val="1"/>
        <c:showOutline val="1"/>
        <c:showKeys val="1"/>
      </c:dTable>
    </c:plotArea>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b="0"/>
              <a:t>Indikator Sikap</a:t>
            </a:r>
          </a:p>
        </c:rich>
      </c:tx>
      <c:layout>
        <c:manualLayout>
          <c:xMode val="edge"/>
          <c:yMode val="edge"/>
          <c:x val="0.50574075955028264"/>
          <c:y val="0.86371335877212818"/>
        </c:manualLayout>
      </c:layout>
    </c:title>
    <c:plotArea>
      <c:layout>
        <c:manualLayout>
          <c:layoutTarget val="inner"/>
          <c:xMode val="edge"/>
          <c:yMode val="edge"/>
          <c:x val="0.3677605683596048"/>
          <c:y val="7.3430200178509319E-2"/>
          <c:w val="0.5553969162679927"/>
          <c:h val="0.39561642869476654"/>
        </c:manualLayout>
      </c:layout>
      <c:barChart>
        <c:barDir val="col"/>
        <c:grouping val="clustered"/>
        <c:ser>
          <c:idx val="0"/>
          <c:order val="0"/>
          <c:tx>
            <c:strRef>
              <c:f>Sheet1!$B$1</c:f>
              <c:strCache>
                <c:ptCount val="1"/>
                <c:pt idx="0">
                  <c:v>Eksperimen</c:v>
                </c:pt>
              </c:strCache>
            </c:strRef>
          </c:tx>
          <c:cat>
            <c:strRef>
              <c:f>Sheet1!$A$2:$A$6</c:f>
              <c:strCache>
                <c:ptCount val="5"/>
                <c:pt idx="0">
                  <c:v>P1</c:v>
                </c:pt>
                <c:pt idx="1">
                  <c:v>P2</c:v>
                </c:pt>
                <c:pt idx="2">
                  <c:v>P3</c:v>
                </c:pt>
                <c:pt idx="3">
                  <c:v>P4</c:v>
                </c:pt>
                <c:pt idx="4">
                  <c:v>P5</c:v>
                </c:pt>
              </c:strCache>
            </c:strRef>
          </c:cat>
          <c:val>
            <c:numRef>
              <c:f>Sheet1!$B$2:$B$6</c:f>
              <c:numCache>
                <c:formatCode>0.00</c:formatCode>
                <c:ptCount val="5"/>
                <c:pt idx="0">
                  <c:v>52.5</c:v>
                </c:pt>
                <c:pt idx="1">
                  <c:v>60.75</c:v>
                </c:pt>
                <c:pt idx="2">
                  <c:v>67.25</c:v>
                </c:pt>
                <c:pt idx="3">
                  <c:v>73.56</c:v>
                </c:pt>
                <c:pt idx="4">
                  <c:v>80.669999999999987</c:v>
                </c:pt>
              </c:numCache>
            </c:numRef>
          </c:val>
        </c:ser>
        <c:ser>
          <c:idx val="1"/>
          <c:order val="1"/>
          <c:tx>
            <c:strRef>
              <c:f>Sheet1!$C$1</c:f>
              <c:strCache>
                <c:ptCount val="1"/>
                <c:pt idx="0">
                  <c:v>Kontrol</c:v>
                </c:pt>
              </c:strCache>
            </c:strRef>
          </c:tx>
          <c:cat>
            <c:strRef>
              <c:f>Sheet1!$A$2:$A$6</c:f>
              <c:strCache>
                <c:ptCount val="5"/>
                <c:pt idx="0">
                  <c:v>P1</c:v>
                </c:pt>
                <c:pt idx="1">
                  <c:v>P2</c:v>
                </c:pt>
                <c:pt idx="2">
                  <c:v>P3</c:v>
                </c:pt>
                <c:pt idx="3">
                  <c:v>P4</c:v>
                </c:pt>
                <c:pt idx="4">
                  <c:v>P5</c:v>
                </c:pt>
              </c:strCache>
            </c:strRef>
          </c:cat>
          <c:val>
            <c:numRef>
              <c:f>Sheet1!$C$2:$C$6</c:f>
              <c:numCache>
                <c:formatCode>0.00</c:formatCode>
                <c:ptCount val="5"/>
                <c:pt idx="0">
                  <c:v>49.42</c:v>
                </c:pt>
                <c:pt idx="1">
                  <c:v>55.17</c:v>
                </c:pt>
                <c:pt idx="2">
                  <c:v>60.67</c:v>
                </c:pt>
                <c:pt idx="3">
                  <c:v>67.33</c:v>
                </c:pt>
                <c:pt idx="4">
                  <c:v>75.169999999999987</c:v>
                </c:pt>
              </c:numCache>
            </c:numRef>
          </c:val>
        </c:ser>
        <c:axId val="89980928"/>
        <c:axId val="89982464"/>
      </c:barChart>
      <c:catAx>
        <c:axId val="89980928"/>
        <c:scaling>
          <c:orientation val="minMax"/>
        </c:scaling>
        <c:axPos val="b"/>
        <c:majorTickMark val="none"/>
        <c:tickLblPos val="nextTo"/>
        <c:crossAx val="89982464"/>
        <c:crosses val="autoZero"/>
        <c:auto val="1"/>
        <c:lblAlgn val="ctr"/>
        <c:lblOffset val="100"/>
      </c:catAx>
      <c:valAx>
        <c:axId val="89982464"/>
        <c:scaling>
          <c:orientation val="minMax"/>
          <c:max val="100"/>
        </c:scaling>
        <c:axPos val="l"/>
        <c:majorGridlines/>
        <c:title>
          <c:tx>
            <c:rich>
              <a:bodyPr/>
              <a:lstStyle/>
              <a:p>
                <a:pPr>
                  <a:defRPr/>
                </a:pPr>
                <a:r>
                  <a:rPr lang="en-US" b="0"/>
                  <a:t>nilai sikap</a:t>
                </a:r>
              </a:p>
              <a:p>
                <a:pPr>
                  <a:defRPr/>
                </a:pPr>
                <a:r>
                  <a:rPr lang="en-US" b="0"/>
                  <a:t>rata-rata</a:t>
                </a:r>
              </a:p>
            </c:rich>
          </c:tx>
          <c:layout>
            <c:manualLayout>
              <c:xMode val="edge"/>
              <c:yMode val="edge"/>
              <c:x val="9.0874242878375894E-2"/>
              <c:y val="7.6672279426008433E-2"/>
            </c:manualLayout>
          </c:layout>
        </c:title>
        <c:numFmt formatCode="0" sourceLinked="0"/>
        <c:majorTickMark val="none"/>
        <c:tickLblPos val="nextTo"/>
        <c:crossAx val="89980928"/>
        <c:crosses val="autoZero"/>
        <c:crossBetween val="between"/>
      </c:valAx>
      <c:dTable>
        <c:showHorzBorder val="1"/>
        <c:showVertBorder val="1"/>
        <c:showOutline val="1"/>
        <c:showKeys val="1"/>
      </c:dTable>
    </c:plotArea>
    <c:plotVisOnly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JURNAL 11 MEISYARAH FIKS</Template>
  <TotalTime>120</TotalTime>
  <Pages>8</Pages>
  <Words>5913</Words>
  <Characters>33707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cp:lastPrinted>2019-01-28T03:43:00Z</cp:lastPrinted>
  <dcterms:created xsi:type="dcterms:W3CDTF">2019-01-28T15:27:00Z</dcterms:created>
  <dcterms:modified xsi:type="dcterms:W3CDTF">2019-01-29T03:19:00Z</dcterms:modified>
</cp:coreProperties>
</file>