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9062"/>
      </w:tblGrid>
      <w:tr w:rsidR="007C36FF" w:rsidRPr="00BA097B" w:rsidTr="004D5560">
        <w:tc>
          <w:tcPr>
            <w:tcW w:w="9062" w:type="dxa"/>
            <w:tcMar>
              <w:left w:w="0" w:type="dxa"/>
              <w:right w:w="0" w:type="dxa"/>
            </w:tcMar>
          </w:tcPr>
          <w:p w:rsidR="007C36FF" w:rsidRPr="00BA097B" w:rsidRDefault="001A4B57" w:rsidP="001A4B57">
            <w:pPr>
              <w:spacing w:before="99" w:line="240" w:lineRule="auto"/>
              <w:ind w:left="335" w:right="434"/>
              <w:jc w:val="center"/>
              <w:rPr>
                <w:rFonts w:cs="Times New Roman"/>
                <w:b/>
                <w:sz w:val="20"/>
                <w:szCs w:val="20"/>
              </w:rPr>
            </w:pPr>
            <w:r>
              <w:rPr>
                <w:rFonts w:cs="Times New Roman"/>
                <w:b/>
                <w:sz w:val="20"/>
                <w:szCs w:val="20"/>
              </w:rPr>
              <w:t>ANA</w:t>
            </w:r>
            <w:r w:rsidR="00E46446">
              <w:rPr>
                <w:rFonts w:cs="Times New Roman"/>
                <w:b/>
                <w:sz w:val="20"/>
                <w:szCs w:val="20"/>
              </w:rPr>
              <w:t>L</w:t>
            </w:r>
            <w:r w:rsidR="008D68C1">
              <w:rPr>
                <w:rFonts w:cs="Times New Roman"/>
                <w:b/>
                <w:sz w:val="20"/>
                <w:szCs w:val="20"/>
              </w:rPr>
              <w:t>YSIS OF HOTS INDICATOR ON SENIOR HIGH SCHOOLS PHYSICS EXAM QUESTION IN WETS PASAMAN DISTRICT</w:t>
            </w:r>
          </w:p>
        </w:tc>
      </w:tr>
      <w:tr w:rsidR="007C36FF" w:rsidRPr="00BA097B" w:rsidTr="004D5560">
        <w:tc>
          <w:tcPr>
            <w:tcW w:w="9062" w:type="dxa"/>
            <w:tcMar>
              <w:left w:w="0" w:type="dxa"/>
              <w:right w:w="0" w:type="dxa"/>
            </w:tcMar>
          </w:tcPr>
          <w:p w:rsidR="007C36FF" w:rsidRPr="00BA097B" w:rsidRDefault="001A4B57" w:rsidP="00BA097B">
            <w:pPr>
              <w:spacing w:after="120" w:line="240" w:lineRule="auto"/>
              <w:jc w:val="center"/>
              <w:rPr>
                <w:rStyle w:val="Heading1Char"/>
                <w:rFonts w:eastAsia="Calibri"/>
                <w:sz w:val="20"/>
                <w:szCs w:val="20"/>
              </w:rPr>
            </w:pPr>
            <w:r>
              <w:rPr>
                <w:rStyle w:val="PlaceholderText"/>
                <w:rFonts w:cs="Times New Roman"/>
                <w:color w:val="000000"/>
                <w:sz w:val="20"/>
                <w:szCs w:val="20"/>
              </w:rPr>
              <w:t>Sonia Nur Riza</w:t>
            </w:r>
            <w:r w:rsidR="00BC27DB" w:rsidRPr="00BA097B">
              <w:rPr>
                <w:rStyle w:val="PlaceholderText"/>
                <w:rFonts w:cs="Times New Roman"/>
                <w:color w:val="000000"/>
                <w:sz w:val="20"/>
                <w:szCs w:val="20"/>
                <w:vertAlign w:val="superscript"/>
                <w:lang w:val="id-ID"/>
              </w:rPr>
              <w:t>1</w:t>
            </w:r>
            <w:r w:rsidR="0008356C" w:rsidRPr="00BA097B">
              <w:rPr>
                <w:rStyle w:val="PlaceholderText"/>
                <w:rFonts w:cs="Times New Roman"/>
                <w:color w:val="000000"/>
                <w:sz w:val="20"/>
                <w:szCs w:val="20"/>
              </w:rPr>
              <w:t xml:space="preserve">, </w:t>
            </w:r>
            <w:r>
              <w:rPr>
                <w:rFonts w:cs="Times New Roman"/>
                <w:bCs/>
                <w:sz w:val="20"/>
                <w:szCs w:val="20"/>
                <w:lang w:val="en-AU"/>
              </w:rPr>
              <w:t>Silvi Yulia Sari</w:t>
            </w:r>
            <w:r w:rsidR="00BC27DB" w:rsidRPr="00BA097B">
              <w:rPr>
                <w:rFonts w:cs="Times New Roman"/>
                <w:bCs/>
                <w:sz w:val="20"/>
                <w:szCs w:val="20"/>
                <w:vertAlign w:val="superscript"/>
                <w:lang w:val="id-ID"/>
              </w:rPr>
              <w:t>2</w:t>
            </w:r>
            <w:r w:rsidR="00BC27DB" w:rsidRPr="00BA097B">
              <w:rPr>
                <w:rStyle w:val="PlaceholderText"/>
                <w:rFonts w:cs="Times New Roman"/>
                <w:color w:val="000000"/>
                <w:sz w:val="20"/>
                <w:szCs w:val="20"/>
                <w:lang w:val="id-ID"/>
              </w:rPr>
              <w:t xml:space="preserve">, </w:t>
            </w:r>
            <w:r>
              <w:rPr>
                <w:rStyle w:val="PlaceholderText"/>
                <w:rFonts w:cs="Times New Roman"/>
                <w:color w:val="000000"/>
                <w:sz w:val="20"/>
                <w:szCs w:val="20"/>
                <w:lang w:val="en-AU"/>
              </w:rPr>
              <w:t>Fanny Rahmatina Rahim</w:t>
            </w:r>
            <w:r w:rsidR="00740064" w:rsidRPr="00BA097B">
              <w:rPr>
                <w:rStyle w:val="PlaceholderText"/>
                <w:rFonts w:cs="Times New Roman"/>
                <w:color w:val="000000"/>
                <w:sz w:val="20"/>
                <w:szCs w:val="20"/>
                <w:vertAlign w:val="superscript"/>
              </w:rPr>
              <w:t>2</w:t>
            </w:r>
            <w:r w:rsidR="0008356C" w:rsidRPr="00BA097B">
              <w:rPr>
                <w:rStyle w:val="PlaceholderText"/>
                <w:rFonts w:cs="Times New Roman"/>
                <w:color w:val="000000"/>
                <w:sz w:val="20"/>
                <w:szCs w:val="20"/>
              </w:rPr>
              <w:t xml:space="preserve">, </w:t>
            </w:r>
            <w:r w:rsidRPr="00BA097B">
              <w:rPr>
                <w:rFonts w:cs="Times New Roman"/>
                <w:bCs/>
                <w:sz w:val="20"/>
                <w:szCs w:val="20"/>
                <w:lang w:val="id-ID"/>
              </w:rPr>
              <w:t>Yenni Darvina</w:t>
            </w:r>
            <w:r w:rsidRPr="00BA097B">
              <w:rPr>
                <w:rFonts w:cs="Times New Roman"/>
                <w:bCs/>
                <w:sz w:val="20"/>
                <w:szCs w:val="20"/>
                <w:vertAlign w:val="superscript"/>
                <w:lang w:val="id-ID"/>
              </w:rPr>
              <w:t>2</w:t>
            </w:r>
          </w:p>
        </w:tc>
      </w:tr>
      <w:tr w:rsidR="007C36FF" w:rsidRPr="00BA097B" w:rsidTr="004D5560">
        <w:tc>
          <w:tcPr>
            <w:tcW w:w="9062" w:type="dxa"/>
            <w:tcMar>
              <w:left w:w="0" w:type="dxa"/>
              <w:right w:w="0" w:type="dxa"/>
            </w:tcMar>
          </w:tcPr>
          <w:tbl>
            <w:tblPr>
              <w:tblW w:w="0" w:type="auto"/>
              <w:tblBorders>
                <w:bottom w:val="single" w:sz="8" w:space="0" w:color="auto"/>
              </w:tblBorders>
              <w:tblCellMar>
                <w:left w:w="0" w:type="dxa"/>
                <w:right w:w="0" w:type="dxa"/>
              </w:tblCellMar>
              <w:tblLook w:val="04A0"/>
            </w:tblPr>
            <w:tblGrid>
              <w:gridCol w:w="993"/>
              <w:gridCol w:w="8069"/>
            </w:tblGrid>
            <w:tr w:rsidR="007C36FF" w:rsidRPr="00BA097B" w:rsidTr="004D5560">
              <w:tc>
                <w:tcPr>
                  <w:tcW w:w="9062" w:type="dxa"/>
                  <w:gridSpan w:val="2"/>
                  <w:tcMar>
                    <w:left w:w="0" w:type="dxa"/>
                    <w:right w:w="0" w:type="dxa"/>
                  </w:tcMar>
                </w:tcPr>
                <w:p w:rsidR="007C36FF" w:rsidRPr="00BA097B" w:rsidRDefault="00740064" w:rsidP="00BA097B">
                  <w:pPr>
                    <w:spacing w:after="0" w:line="240" w:lineRule="auto"/>
                    <w:jc w:val="center"/>
                    <w:rPr>
                      <w:rFonts w:cs="Times New Roman"/>
                      <w:sz w:val="20"/>
                      <w:szCs w:val="20"/>
                    </w:rPr>
                  </w:pPr>
                  <w:r w:rsidRPr="00BA097B">
                    <w:rPr>
                      <w:rFonts w:cs="Times New Roman"/>
                      <w:sz w:val="20"/>
                      <w:szCs w:val="20"/>
                      <w:vertAlign w:val="superscript"/>
                    </w:rPr>
                    <w:t xml:space="preserve">1 </w:t>
                  </w:r>
                  <w:r w:rsidR="004D5560" w:rsidRPr="00BA097B">
                    <w:rPr>
                      <w:rFonts w:cs="Times New Roman"/>
                      <w:sz w:val="20"/>
                      <w:szCs w:val="20"/>
                      <w:lang w:val="en-ID"/>
                    </w:rPr>
                    <w:t>Physics Education Student, FMIPA Universitas Negeri Padang</w:t>
                  </w:r>
                </w:p>
                <w:p w:rsidR="007C36FF" w:rsidRPr="00BA097B" w:rsidRDefault="00740064" w:rsidP="00BA097B">
                  <w:pPr>
                    <w:spacing w:after="120" w:line="240" w:lineRule="auto"/>
                    <w:jc w:val="center"/>
                    <w:rPr>
                      <w:rFonts w:cs="Times New Roman"/>
                      <w:i/>
                      <w:iCs/>
                      <w:sz w:val="20"/>
                      <w:szCs w:val="20"/>
                    </w:rPr>
                  </w:pPr>
                  <w:r w:rsidRPr="00BA097B">
                    <w:rPr>
                      <w:rFonts w:cs="Times New Roman"/>
                      <w:sz w:val="20"/>
                      <w:szCs w:val="20"/>
                      <w:vertAlign w:val="superscript"/>
                    </w:rPr>
                    <w:t>2</w:t>
                  </w:r>
                  <w:r w:rsidR="004D5560" w:rsidRPr="00BA097B">
                    <w:rPr>
                      <w:rFonts w:cs="Times New Roman"/>
                      <w:sz w:val="20"/>
                      <w:szCs w:val="20"/>
                      <w:lang w:val="en-ID"/>
                    </w:rPr>
                    <w:t>Physics Department Learture’s, FMIPAUniversitas Negeri Padang</w:t>
                  </w:r>
                </w:p>
                <w:p w:rsidR="007C36FF" w:rsidRPr="00BA097B" w:rsidRDefault="004D5560" w:rsidP="00432DE7">
                  <w:pPr>
                    <w:spacing w:after="0" w:line="240" w:lineRule="auto"/>
                    <w:jc w:val="center"/>
                    <w:rPr>
                      <w:rFonts w:cs="Times New Roman"/>
                      <w:color w:val="0563C1"/>
                      <w:sz w:val="20"/>
                      <w:szCs w:val="20"/>
                      <w:u w:val="single"/>
                      <w:lang w:val="id-ID"/>
                    </w:rPr>
                  </w:pPr>
                  <w:r w:rsidRPr="00BA097B">
                    <w:rPr>
                      <w:rFonts w:cs="Times New Roman"/>
                      <w:sz w:val="20"/>
                      <w:szCs w:val="20"/>
                      <w:lang w:val="en-ID"/>
                    </w:rPr>
                    <w:t>Correspo</w:t>
                  </w:r>
                  <w:r w:rsidR="00432DE7">
                    <w:rPr>
                      <w:rFonts w:cs="Times New Roman"/>
                      <w:sz w:val="20"/>
                      <w:szCs w:val="20"/>
                      <w:lang w:val="en-ID"/>
                    </w:rPr>
                    <w:t>nding author. Email:sonianurriza512@gmail.com,silviyuliasari@fmipa.unp.ac.id, fannyrahmatinarahim@@fmipa.unp.ac.id,</w:t>
                  </w:r>
                  <w:r w:rsidRPr="00BA097B">
                    <w:rPr>
                      <w:rFonts w:cs="Times New Roman"/>
                      <w:sz w:val="20"/>
                      <w:szCs w:val="20"/>
                      <w:lang w:val="en-ID"/>
                    </w:rPr>
                    <w:t>ydarvina@fmipa.unp.ac.id</w:t>
                  </w:r>
                </w:p>
              </w:tc>
            </w:tr>
            <w:tr w:rsidR="007C36FF" w:rsidRPr="00BA097B" w:rsidTr="004D5560">
              <w:tc>
                <w:tcPr>
                  <w:tcW w:w="9062" w:type="dxa"/>
                  <w:gridSpan w:val="2"/>
                  <w:tcMar>
                    <w:left w:w="0" w:type="dxa"/>
                    <w:right w:w="0" w:type="dxa"/>
                  </w:tcMar>
                </w:tcPr>
                <w:p w:rsidR="007C36FF" w:rsidRPr="00BA097B" w:rsidRDefault="004D5560" w:rsidP="00BA097B">
                  <w:pPr>
                    <w:spacing w:before="240" w:after="120" w:line="240" w:lineRule="auto"/>
                    <w:jc w:val="center"/>
                    <w:rPr>
                      <w:rFonts w:cs="Times New Roman"/>
                      <w:b/>
                      <w:sz w:val="20"/>
                      <w:szCs w:val="20"/>
                    </w:rPr>
                  </w:pPr>
                  <w:r w:rsidRPr="00BA097B">
                    <w:rPr>
                      <w:rFonts w:cs="Times New Roman"/>
                      <w:b/>
                      <w:sz w:val="20"/>
                      <w:szCs w:val="20"/>
                    </w:rPr>
                    <w:t>ABSTRACT</w:t>
                  </w:r>
                </w:p>
              </w:tc>
            </w:tr>
            <w:tr w:rsidR="007C36FF" w:rsidRPr="00BA097B" w:rsidTr="004D5560">
              <w:tc>
                <w:tcPr>
                  <w:tcW w:w="9062" w:type="dxa"/>
                  <w:gridSpan w:val="2"/>
                  <w:tcMar>
                    <w:left w:w="0" w:type="dxa"/>
                    <w:right w:w="0" w:type="dxa"/>
                  </w:tcMar>
                </w:tcPr>
                <w:p w:rsidR="00CA1099" w:rsidRDefault="008D68C1" w:rsidP="00CA1099">
                  <w:pPr>
                    <w:spacing w:after="0" w:line="240" w:lineRule="auto"/>
                    <w:ind w:firstLine="720"/>
                    <w:jc w:val="both"/>
                    <w:rPr>
                      <w:i/>
                      <w:sz w:val="20"/>
                      <w:szCs w:val="20"/>
                    </w:rPr>
                  </w:pPr>
                  <w:r w:rsidRPr="009114E6">
                    <w:rPr>
                      <w:i/>
                      <w:sz w:val="20"/>
                      <w:szCs w:val="20"/>
                    </w:rPr>
                    <w:t>Education is a fundamental foundation for human life. In every educational development, there is always a change in the curriculum. The 2013 curriculum requires HOTS-based learning. In the 2013 curriculum, students must practice thinking skills at the HOTS level by giving HOTS questions. Therefore, the teacher must provide students with HOTS questions. The observations show that the questions used in Senior High Schools throughout West Pasaman District are still in the low category and do not meet the excellent proportion of questions. Therefore, an indicator analysis research was carried out on Physics questions for Senior High Schools in West Pasaman District.</w:t>
                  </w:r>
                </w:p>
                <w:p w:rsidR="009114E6" w:rsidRPr="009114E6" w:rsidRDefault="009114E6" w:rsidP="00CA1099">
                  <w:pPr>
                    <w:spacing w:after="0" w:line="240" w:lineRule="auto"/>
                    <w:ind w:firstLine="720"/>
                    <w:jc w:val="both"/>
                    <w:rPr>
                      <w:i/>
                      <w:sz w:val="20"/>
                      <w:szCs w:val="20"/>
                    </w:rPr>
                  </w:pPr>
                  <w:r w:rsidRPr="009114E6">
                    <w:rPr>
                      <w:i/>
                      <w:sz w:val="20"/>
                      <w:szCs w:val="20"/>
                    </w:rPr>
                    <w:t>This research is descriptive research with a qualitative approach. The population of this research is about Midterm Exam and Semester Exam Senior High Schools in 2018/2019 and 2019/2020 in semesters 1 and 2 in West Pasaman District.</w:t>
                  </w:r>
                </w:p>
                <w:p w:rsidR="007C36FF" w:rsidRPr="009114E6" w:rsidRDefault="009114E6" w:rsidP="00CA1099">
                  <w:pPr>
                    <w:spacing w:line="240" w:lineRule="auto"/>
                    <w:ind w:firstLine="720"/>
                    <w:jc w:val="both"/>
                    <w:rPr>
                      <w:i/>
                      <w:sz w:val="20"/>
                      <w:szCs w:val="20"/>
                    </w:rPr>
                  </w:pPr>
                  <w:r w:rsidRPr="009114E6">
                    <w:rPr>
                      <w:i/>
                      <w:sz w:val="20"/>
                      <w:szCs w:val="20"/>
                    </w:rPr>
                    <w:t>The research data was taken using an analytical instrument of question presentation and data collection techniques through documentation. Based on the research that has been done, it was found that the questions that have the highest availability of HOTS indicators for Semester Exam between 2018/2019 and 2019/2020 are in class XI and XII Semester Exam in 2018/2019 while in class X, namely in 2019/2020. As for the Midterm Exam in using the HOTS questions, the highest is Senior High School 1 Pasaman, and the lowest is Senior High School 1 Gunung Tuleh. Based on the research that has been done, it is found that these questions do not meet the availability of HOTS questions.</w:t>
                  </w:r>
                </w:p>
              </w:tc>
            </w:tr>
            <w:tr w:rsidR="007C36FF" w:rsidRPr="00BA097B" w:rsidTr="004D5560">
              <w:tc>
                <w:tcPr>
                  <w:tcW w:w="9062" w:type="dxa"/>
                  <w:gridSpan w:val="2"/>
                  <w:tcBorders>
                    <w:bottom w:val="nil"/>
                  </w:tcBorders>
                  <w:tcMar>
                    <w:left w:w="0" w:type="dxa"/>
                    <w:right w:w="0" w:type="dxa"/>
                  </w:tcMar>
                </w:tcPr>
                <w:p w:rsidR="007C36FF" w:rsidRPr="00BA097B" w:rsidRDefault="007C36FF" w:rsidP="00BA097B">
                  <w:pPr>
                    <w:spacing w:after="0" w:line="240" w:lineRule="auto"/>
                    <w:rPr>
                      <w:rFonts w:cs="Times New Roman"/>
                      <w:b/>
                      <w:sz w:val="20"/>
                      <w:szCs w:val="20"/>
                    </w:rPr>
                  </w:pPr>
                </w:p>
              </w:tc>
            </w:tr>
            <w:tr w:rsidR="007C36FF" w:rsidRPr="00BA097B" w:rsidTr="004D5560">
              <w:tc>
                <w:tcPr>
                  <w:tcW w:w="9062" w:type="dxa"/>
                  <w:gridSpan w:val="2"/>
                  <w:tcBorders>
                    <w:bottom w:val="single" w:sz="4" w:space="0" w:color="auto"/>
                  </w:tcBorders>
                  <w:tcMar>
                    <w:left w:w="0" w:type="dxa"/>
                    <w:right w:w="0" w:type="dxa"/>
                  </w:tcMar>
                </w:tcPr>
                <w:p w:rsidR="007C36FF" w:rsidRPr="00BA097B" w:rsidRDefault="00740064" w:rsidP="00BA097B">
                  <w:pPr>
                    <w:spacing w:after="0" w:line="240" w:lineRule="auto"/>
                    <w:rPr>
                      <w:rFonts w:cs="Times New Roman"/>
                      <w:b/>
                      <w:sz w:val="20"/>
                      <w:szCs w:val="20"/>
                    </w:rPr>
                  </w:pPr>
                  <w:r w:rsidRPr="00BA097B">
                    <w:rPr>
                      <w:rFonts w:cs="Times New Roman"/>
                      <w:b/>
                      <w:sz w:val="20"/>
                      <w:szCs w:val="20"/>
                    </w:rPr>
                    <w:t>Keywords :</w:t>
                  </w:r>
                  <w:r w:rsidR="00E46446">
                    <w:rPr>
                      <w:rFonts w:cs="Times New Roman"/>
                      <w:i/>
                      <w:sz w:val="20"/>
                      <w:szCs w:val="20"/>
                      <w:lang w:val="en-ID"/>
                    </w:rPr>
                    <w:t>Analysis,</w:t>
                  </w:r>
                  <w:r w:rsidR="000B02AD">
                    <w:rPr>
                      <w:rFonts w:cs="Times New Roman"/>
                      <w:i/>
                      <w:sz w:val="20"/>
                      <w:szCs w:val="20"/>
                      <w:lang w:val="en-ID"/>
                    </w:rPr>
                    <w:t xml:space="preserve"> Exam Question</w:t>
                  </w:r>
                  <w:r w:rsidR="004D5560" w:rsidRPr="00BA097B">
                    <w:rPr>
                      <w:rFonts w:cs="Times New Roman"/>
                      <w:i/>
                      <w:sz w:val="20"/>
                      <w:szCs w:val="20"/>
                      <w:lang w:val="en-ID"/>
                    </w:rPr>
                    <w:t xml:space="preserve">, </w:t>
                  </w:r>
                  <w:r w:rsidR="00E46446">
                    <w:rPr>
                      <w:rFonts w:cs="Times New Roman"/>
                      <w:i/>
                      <w:sz w:val="20"/>
                      <w:szCs w:val="20"/>
                      <w:lang w:val="en-ID"/>
                    </w:rPr>
                    <w:t>HOTS</w:t>
                  </w:r>
                </w:p>
              </w:tc>
            </w:tr>
            <w:tr w:rsidR="007C36FF" w:rsidRPr="00BA097B" w:rsidTr="004D5560">
              <w:tc>
                <w:tcPr>
                  <w:tcW w:w="993" w:type="dxa"/>
                  <w:tcBorders>
                    <w:top w:val="single" w:sz="4" w:space="0" w:color="auto"/>
                    <w:bottom w:val="nil"/>
                  </w:tcBorders>
                  <w:tcMar>
                    <w:left w:w="0" w:type="dxa"/>
                    <w:right w:w="0" w:type="dxa"/>
                  </w:tcMar>
                </w:tcPr>
                <w:p w:rsidR="007C36FF" w:rsidRPr="00BA097B" w:rsidRDefault="007C36FF" w:rsidP="00BA097B">
                  <w:pPr>
                    <w:spacing w:after="0" w:line="240" w:lineRule="auto"/>
                    <w:rPr>
                      <w:rFonts w:cs="Times New Roman"/>
                      <w:sz w:val="20"/>
                      <w:szCs w:val="20"/>
                    </w:rPr>
                  </w:pPr>
                </w:p>
                <w:p w:rsidR="007C36FF" w:rsidRPr="00BA097B" w:rsidRDefault="0084285D" w:rsidP="00BA097B">
                  <w:pPr>
                    <w:spacing w:after="0" w:line="240" w:lineRule="auto"/>
                    <w:rPr>
                      <w:rFonts w:cs="Times New Roman"/>
                      <w:b/>
                      <w:sz w:val="20"/>
                      <w:szCs w:val="20"/>
                    </w:rPr>
                  </w:pPr>
                  <w:r>
                    <w:rPr>
                      <w:rFonts w:cs="Times New Roman"/>
                      <w:noProof/>
                      <w:sz w:val="20"/>
                      <w:szCs w:val="20"/>
                      <w:lang w:eastAsia="ja-JP"/>
                    </w:rPr>
                    <w:drawing>
                      <wp:inline distT="0" distB="0" distL="0" distR="0">
                        <wp:extent cx="586740" cy="20701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6740" cy="207010"/>
                                </a:xfrm>
                                <a:prstGeom prst="rect">
                                  <a:avLst/>
                                </a:prstGeom>
                                <a:noFill/>
                                <a:ln w="9525">
                                  <a:noFill/>
                                  <a:miter lim="800000"/>
                                  <a:headEnd/>
                                  <a:tailEnd/>
                                </a:ln>
                              </pic:spPr>
                            </pic:pic>
                          </a:graphicData>
                        </a:graphic>
                      </wp:inline>
                    </w:drawing>
                  </w:r>
                </w:p>
              </w:tc>
              <w:tc>
                <w:tcPr>
                  <w:tcW w:w="8069" w:type="dxa"/>
                  <w:tcBorders>
                    <w:top w:val="single" w:sz="4" w:space="0" w:color="auto"/>
                    <w:bottom w:val="nil"/>
                  </w:tcBorders>
                </w:tcPr>
                <w:p w:rsidR="007C36FF" w:rsidRPr="00BA097B" w:rsidRDefault="007C36FF" w:rsidP="00BA097B">
                  <w:pPr>
                    <w:spacing w:after="0" w:line="240" w:lineRule="auto"/>
                    <w:jc w:val="both"/>
                    <w:rPr>
                      <w:rFonts w:cs="Times New Roman"/>
                      <w:b/>
                      <w:sz w:val="20"/>
                      <w:szCs w:val="20"/>
                    </w:rPr>
                  </w:pPr>
                </w:p>
                <w:p w:rsidR="007C36FF" w:rsidRPr="00BA097B" w:rsidRDefault="004D5560" w:rsidP="00BA097B">
                  <w:pPr>
                    <w:spacing w:after="0" w:line="240" w:lineRule="auto"/>
                    <w:jc w:val="both"/>
                    <w:rPr>
                      <w:rFonts w:cs="Times New Roman"/>
                      <w:b/>
                      <w:sz w:val="20"/>
                      <w:szCs w:val="20"/>
                    </w:rPr>
                  </w:pPr>
                  <w:r w:rsidRPr="00BA097B">
                    <w:rPr>
                      <w:rFonts w:cs="Times New Roman"/>
                      <w:b/>
                      <w:sz w:val="20"/>
                      <w:szCs w:val="20"/>
                    </w:rPr>
                    <w:t>This is an open access article distributed under the Creative Commons 4.0 Attribution License, which permits unrestricted use, distribution, and reproduction in any medium, provided the original work is properly cited. ©2019 by author and Universitas Negeri Padang.</w:t>
                  </w:r>
                </w:p>
              </w:tc>
            </w:tr>
            <w:tr w:rsidR="007C36FF" w:rsidRPr="00BA097B" w:rsidTr="004D5560">
              <w:tc>
                <w:tcPr>
                  <w:tcW w:w="9062" w:type="dxa"/>
                  <w:gridSpan w:val="2"/>
                  <w:tcBorders>
                    <w:bottom w:val="single" w:sz="4" w:space="0" w:color="auto"/>
                  </w:tcBorders>
                  <w:tcMar>
                    <w:left w:w="0" w:type="dxa"/>
                    <w:right w:w="0" w:type="dxa"/>
                  </w:tcMar>
                </w:tcPr>
                <w:p w:rsidR="007C36FF" w:rsidRPr="00BA097B" w:rsidRDefault="007C36FF" w:rsidP="00BA097B">
                  <w:pPr>
                    <w:spacing w:after="0" w:line="240" w:lineRule="auto"/>
                    <w:rPr>
                      <w:rFonts w:cs="Times New Roman"/>
                      <w:b/>
                      <w:sz w:val="20"/>
                      <w:szCs w:val="20"/>
                    </w:rPr>
                  </w:pPr>
                </w:p>
              </w:tc>
            </w:tr>
            <w:tr w:rsidR="007C36FF" w:rsidRPr="00BA097B" w:rsidTr="004D5560">
              <w:tc>
                <w:tcPr>
                  <w:tcW w:w="9062" w:type="dxa"/>
                  <w:gridSpan w:val="2"/>
                  <w:tcBorders>
                    <w:top w:val="single" w:sz="4" w:space="0" w:color="auto"/>
                    <w:bottom w:val="nil"/>
                  </w:tcBorders>
                  <w:tcMar>
                    <w:left w:w="0" w:type="dxa"/>
                    <w:right w:w="0" w:type="dxa"/>
                  </w:tcMar>
                </w:tcPr>
                <w:p w:rsidR="007C36FF" w:rsidRPr="00BA097B" w:rsidRDefault="007C36FF" w:rsidP="00BA097B">
                  <w:pPr>
                    <w:spacing w:after="0" w:line="240" w:lineRule="auto"/>
                    <w:rPr>
                      <w:rFonts w:cs="Times New Roman"/>
                      <w:b/>
                      <w:sz w:val="20"/>
                      <w:szCs w:val="20"/>
                    </w:rPr>
                  </w:pPr>
                </w:p>
              </w:tc>
            </w:tr>
          </w:tbl>
          <w:p w:rsidR="007C36FF" w:rsidRPr="00BA097B" w:rsidRDefault="007C36FF" w:rsidP="00BA097B">
            <w:pPr>
              <w:spacing w:after="120" w:line="240" w:lineRule="auto"/>
              <w:jc w:val="center"/>
              <w:rPr>
                <w:rFonts w:eastAsia="Times New Roman" w:cs="Times New Roman"/>
                <w:b/>
                <w:sz w:val="20"/>
                <w:szCs w:val="20"/>
              </w:rPr>
            </w:pPr>
          </w:p>
        </w:tc>
      </w:tr>
    </w:tbl>
    <w:p w:rsidR="007C36FF" w:rsidRPr="00BA097B" w:rsidRDefault="007C36FF" w:rsidP="00BA097B">
      <w:pPr>
        <w:spacing w:after="0" w:line="240" w:lineRule="auto"/>
        <w:rPr>
          <w:rFonts w:cs="Times New Roman"/>
          <w:sz w:val="20"/>
          <w:szCs w:val="20"/>
        </w:rPr>
        <w:sectPr w:rsidR="007C36FF" w:rsidRPr="00BA097B">
          <w:headerReference w:type="even" r:id="rId9"/>
          <w:headerReference w:type="default" r:id="rId10"/>
          <w:footerReference w:type="even" r:id="rId11"/>
          <w:footerReference w:type="default" r:id="rId12"/>
          <w:headerReference w:type="first" r:id="rId13"/>
          <w:footerReference w:type="first" r:id="rId14"/>
          <w:type w:val="continuous"/>
          <w:pgSz w:w="11907" w:h="16840"/>
          <w:pgMar w:top="1701" w:right="1134" w:bottom="1418" w:left="1701" w:header="720" w:footer="720" w:gutter="0"/>
          <w:cols w:space="720"/>
          <w:titlePg/>
          <w:docGrid w:linePitch="360"/>
        </w:sectPr>
      </w:pPr>
    </w:p>
    <w:p w:rsidR="007C36FF" w:rsidRPr="00BA097B" w:rsidRDefault="004D5560" w:rsidP="00BA097B">
      <w:pPr>
        <w:pStyle w:val="Heading1"/>
        <w:numPr>
          <w:ilvl w:val="0"/>
          <w:numId w:val="5"/>
        </w:numPr>
        <w:spacing w:after="240"/>
        <w:ind w:left="0" w:firstLine="0"/>
        <w:jc w:val="left"/>
        <w:rPr>
          <w:bCs/>
          <w:sz w:val="20"/>
          <w:szCs w:val="20"/>
        </w:rPr>
      </w:pPr>
      <w:r w:rsidRPr="00BA097B">
        <w:rPr>
          <w:bCs/>
          <w:sz w:val="20"/>
          <w:szCs w:val="20"/>
          <w:lang w:val="en-ID"/>
        </w:rPr>
        <w:lastRenderedPageBreak/>
        <w:t>INTRODUCTION</w:t>
      </w:r>
    </w:p>
    <w:p w:rsidR="005D1AED" w:rsidRPr="00E10291" w:rsidRDefault="00E10291" w:rsidP="00CA1099">
      <w:pPr>
        <w:spacing w:after="0" w:line="240" w:lineRule="auto"/>
        <w:ind w:right="77" w:firstLine="720"/>
        <w:jc w:val="both"/>
        <w:rPr>
          <w:rFonts w:cs="Times New Roman"/>
          <w:spacing w:val="-1"/>
          <w:sz w:val="20"/>
          <w:szCs w:val="20"/>
        </w:rPr>
      </w:pPr>
      <w:r w:rsidRPr="00E10291">
        <w:rPr>
          <w:sz w:val="20"/>
          <w:szCs w:val="20"/>
        </w:rPr>
        <w:t xml:space="preserve">Education is the most critical foundation for human life. Education is constantly experiencing developments in the curriculum. This is marked by the rapid advancement of technology and information. The purpose of education will be achieved if the implementation is by government regulations. One of them is to follow the provisions of student assessment that the government has set. The evaluation of students can be seen using various assessment techniques such as tests, observations, individual or group assignments, and other forms that are by the characteristics of the competence and level of development of students' learning outcomes by educators which are carried out in the form of tests, observations, assignments and or other conditions. </w:t>
      </w:r>
      <w:proofErr w:type="gramStart"/>
      <w:r w:rsidRPr="00E10291">
        <w:rPr>
          <w:sz w:val="20"/>
          <w:szCs w:val="20"/>
        </w:rPr>
        <w:t>required</w:t>
      </w:r>
      <w:proofErr w:type="gramEnd"/>
      <w:r w:rsidRPr="00E10291">
        <w:rPr>
          <w:sz w:val="20"/>
          <w:szCs w:val="20"/>
        </w:rPr>
        <w:t>. To measure and determine the achievement of student competencies, improve the learning process, compile reports on the progress of daily learning outcomes, mid-semester, end of the semester, end of the year, and or grade increase</w:t>
      </w:r>
      <w:r w:rsidR="00165ED0" w:rsidRPr="00E10291">
        <w:rPr>
          <w:sz w:val="20"/>
          <w:szCs w:val="20"/>
        </w:rPr>
        <w:t xml:space="preserve"> </w:t>
      </w:r>
      <w:r w:rsidR="00596CF5" w:rsidRPr="00E10291">
        <w:rPr>
          <w:rFonts w:cs="Times New Roman"/>
          <w:sz w:val="20"/>
          <w:szCs w:val="20"/>
          <w:vertAlign w:val="superscript"/>
        </w:rPr>
        <w:t>[1]</w:t>
      </w:r>
      <w:r w:rsidRPr="00E10291">
        <w:rPr>
          <w:rFonts w:cs="Times New Roman"/>
          <w:sz w:val="20"/>
          <w:szCs w:val="20"/>
          <w:vertAlign w:val="superscript"/>
        </w:rPr>
        <w:t xml:space="preserve"> </w:t>
      </w:r>
      <w:r w:rsidRPr="00E10291">
        <w:rPr>
          <w:rFonts w:cs="Times New Roman"/>
          <w:spacing w:val="-1"/>
          <w:sz w:val="20"/>
          <w:szCs w:val="20"/>
        </w:rPr>
        <w:t>.</w:t>
      </w:r>
    </w:p>
    <w:p w:rsidR="005D1AED" w:rsidRPr="00E10291" w:rsidRDefault="00E10291" w:rsidP="00CA1099">
      <w:pPr>
        <w:spacing w:after="0" w:line="240" w:lineRule="auto"/>
        <w:ind w:right="77" w:firstLine="720"/>
        <w:jc w:val="both"/>
        <w:rPr>
          <w:rFonts w:cs="Times New Roman"/>
          <w:spacing w:val="-1"/>
          <w:sz w:val="20"/>
          <w:szCs w:val="20"/>
        </w:rPr>
      </w:pPr>
      <w:r w:rsidRPr="00E10291">
        <w:rPr>
          <w:sz w:val="20"/>
          <w:szCs w:val="20"/>
        </w:rPr>
        <w:t>According to Permendikbud No. 23/2016, the assessment of learning outcomes by educators is carried out in the form of tests, observations, assignments and or other necessary documents. To measure and determine the achievement of student competencies, improve the learning process, compile reports on the progress of daily learning outcomes, mid-semester, end of the semester, end of the year, and or grade increase</w:t>
      </w:r>
      <w:r w:rsidR="00462BDE" w:rsidRPr="00E10291">
        <w:rPr>
          <w:rFonts w:cs="Times New Roman"/>
          <w:spacing w:val="-1"/>
          <w:sz w:val="20"/>
          <w:szCs w:val="20"/>
        </w:rPr>
        <w:t xml:space="preserve"> </w:t>
      </w:r>
      <w:r w:rsidR="00462BDE" w:rsidRPr="00E10291">
        <w:rPr>
          <w:rFonts w:cs="Times New Roman"/>
          <w:sz w:val="20"/>
          <w:szCs w:val="20"/>
          <w:vertAlign w:val="superscript"/>
        </w:rPr>
        <w:t xml:space="preserve"> </w:t>
      </w:r>
      <w:r w:rsidR="00596CF5" w:rsidRPr="00E10291">
        <w:rPr>
          <w:rFonts w:cs="Times New Roman"/>
          <w:sz w:val="20"/>
          <w:szCs w:val="20"/>
          <w:vertAlign w:val="superscript"/>
        </w:rPr>
        <w:t>[2]</w:t>
      </w:r>
      <w:r w:rsidR="00596CF5" w:rsidRPr="00E10291">
        <w:rPr>
          <w:rFonts w:cs="Times New Roman"/>
          <w:sz w:val="20"/>
          <w:szCs w:val="20"/>
        </w:rPr>
        <w:t>.</w:t>
      </w:r>
    </w:p>
    <w:p w:rsidR="005D1AED" w:rsidRPr="00E10291" w:rsidRDefault="00E10291" w:rsidP="00CA1099">
      <w:pPr>
        <w:spacing w:after="0" w:line="240" w:lineRule="auto"/>
        <w:ind w:right="77" w:firstLine="720"/>
        <w:jc w:val="both"/>
        <w:rPr>
          <w:rFonts w:cs="Times New Roman"/>
          <w:spacing w:val="-1"/>
          <w:sz w:val="20"/>
          <w:szCs w:val="20"/>
        </w:rPr>
      </w:pPr>
      <w:r w:rsidRPr="00E10291">
        <w:rPr>
          <w:sz w:val="20"/>
          <w:szCs w:val="20"/>
        </w:rPr>
        <w:lastRenderedPageBreak/>
        <w:t xml:space="preserve">Regarding the development of education at the international level, the 2013 Curriculum was made with improvements. Improvements were made to the content standard, namely reducing irrelevant material and deepening and deepening of relevant material for students to think critically and analytically by international standards. </w:t>
      </w:r>
      <w:proofErr w:type="gramStart"/>
      <w:r w:rsidRPr="00E10291">
        <w:rPr>
          <w:sz w:val="20"/>
          <w:szCs w:val="20"/>
        </w:rPr>
        <w:t xml:space="preserve">Assessment of learning outcomes to assist students in improving higher-order thinking skills (HOTS) because higher-order thinking can encourage students to think broadly and deeply about the subject matter </w:t>
      </w:r>
      <w:r w:rsidR="003B4E09" w:rsidRPr="00E10291">
        <w:rPr>
          <w:rFonts w:cs="Times New Roman"/>
          <w:sz w:val="20"/>
          <w:szCs w:val="20"/>
          <w:vertAlign w:val="superscript"/>
        </w:rPr>
        <w:t>[3</w:t>
      </w:r>
      <w:r w:rsidR="00E675B0" w:rsidRPr="00E10291">
        <w:rPr>
          <w:rFonts w:cs="Times New Roman"/>
          <w:sz w:val="20"/>
          <w:szCs w:val="20"/>
          <w:vertAlign w:val="superscript"/>
        </w:rPr>
        <w:t>]</w:t>
      </w:r>
      <w:r w:rsidR="00E675B0" w:rsidRPr="00E10291">
        <w:rPr>
          <w:rFonts w:cs="Times New Roman"/>
          <w:sz w:val="20"/>
          <w:szCs w:val="20"/>
        </w:rPr>
        <w:t>.</w:t>
      </w:r>
      <w:proofErr w:type="gramEnd"/>
    </w:p>
    <w:p w:rsidR="005D1AED" w:rsidRPr="00E10291" w:rsidRDefault="00E10291" w:rsidP="00CA1099">
      <w:pPr>
        <w:pStyle w:val="Paragraf"/>
        <w:spacing w:line="240" w:lineRule="auto"/>
        <w:ind w:firstLine="720"/>
        <w:rPr>
          <w:sz w:val="20"/>
        </w:rPr>
      </w:pPr>
      <w:r w:rsidRPr="00E10291">
        <w:rPr>
          <w:sz w:val="20"/>
        </w:rPr>
        <w:t xml:space="preserve">According to the Revised Bloom's Taxonomy, thinking skills are divided into two levels, namely LOST (Lower Order Thinking Skill) and HOTS (Higher Order Thinking Skill). According to the Directorate of High School Development, HOTS is one approach in learning where students can think critically, logically, reflectively, metacognitively, and creatively. Higher-order thinking skills can encourage students to believe in higher order </w:t>
      </w:r>
      <w:r w:rsidR="007F7BBE" w:rsidRPr="00E10291">
        <w:rPr>
          <w:sz w:val="20"/>
          <w:vertAlign w:val="superscript"/>
        </w:rPr>
        <w:t>[4</w:t>
      </w:r>
      <w:r w:rsidR="00E675B0" w:rsidRPr="00E10291">
        <w:rPr>
          <w:sz w:val="20"/>
          <w:vertAlign w:val="superscript"/>
        </w:rPr>
        <w:t>]</w:t>
      </w:r>
      <w:r w:rsidR="005D1AED" w:rsidRPr="00E10291">
        <w:rPr>
          <w:sz w:val="20"/>
        </w:rPr>
        <w:t>.</w:t>
      </w:r>
      <w:r w:rsidR="007F7BBE" w:rsidRPr="00E10291">
        <w:rPr>
          <w:sz w:val="20"/>
          <w:lang w:val="en-AU"/>
        </w:rPr>
        <w:t xml:space="preserve"> </w:t>
      </w:r>
    </w:p>
    <w:p w:rsidR="00EB4644" w:rsidRPr="00E10291" w:rsidRDefault="00E10291" w:rsidP="00CA1099">
      <w:pPr>
        <w:pStyle w:val="Paragraf"/>
        <w:spacing w:line="240" w:lineRule="auto"/>
        <w:ind w:firstLine="720"/>
        <w:rPr>
          <w:sz w:val="20"/>
          <w:lang w:val="en-AU"/>
        </w:rPr>
      </w:pPr>
      <w:r w:rsidRPr="00E10291">
        <w:rPr>
          <w:sz w:val="20"/>
        </w:rPr>
        <w:t xml:space="preserve">In Bloom's Taxonomy, there are three aspects in the cognitive domain, namely analyzing (C4), evaluating factors (C5), and creating elements (C6). Analytical ability is a person's ability to determine the parts of a problem and show the relationship between these parts and the material as a whole. Evaluation ability is an activity to make an assessment based on specific criteria and standards </w:t>
      </w:r>
      <w:r w:rsidR="00EB4644" w:rsidRPr="00E10291">
        <w:rPr>
          <w:sz w:val="20"/>
          <w:vertAlign w:val="superscript"/>
        </w:rPr>
        <w:t>[5</w:t>
      </w:r>
      <w:proofErr w:type="gramStart"/>
      <w:r w:rsidR="00EB4644" w:rsidRPr="00E10291">
        <w:rPr>
          <w:sz w:val="20"/>
          <w:vertAlign w:val="superscript"/>
        </w:rPr>
        <w:t>]</w:t>
      </w:r>
      <w:r w:rsidR="00EB4644" w:rsidRPr="00E10291">
        <w:rPr>
          <w:sz w:val="20"/>
          <w:lang w:val="en-AU"/>
        </w:rPr>
        <w:t xml:space="preserve"> </w:t>
      </w:r>
      <w:r w:rsidR="0007322D" w:rsidRPr="00E10291">
        <w:rPr>
          <w:sz w:val="20"/>
          <w:lang w:val="en-AU"/>
        </w:rPr>
        <w:t>.</w:t>
      </w:r>
      <w:proofErr w:type="gramEnd"/>
      <w:r w:rsidR="0007322D" w:rsidRPr="00E10291">
        <w:rPr>
          <w:sz w:val="20"/>
          <w:lang w:val="en-AU"/>
        </w:rPr>
        <w:t xml:space="preserve"> </w:t>
      </w:r>
      <w:r w:rsidRPr="00E10291">
        <w:rPr>
          <w:sz w:val="20"/>
        </w:rPr>
        <w:t xml:space="preserve">The ability to create/create is to combine elements to form a new and unique structure, design ways, and find multiple solutions </w:t>
      </w:r>
      <w:r w:rsidR="00EB4644" w:rsidRPr="00E10291">
        <w:rPr>
          <w:sz w:val="20"/>
          <w:vertAlign w:val="superscript"/>
        </w:rPr>
        <w:t>[6]</w:t>
      </w:r>
      <w:r w:rsidR="00EB4644" w:rsidRPr="00E10291">
        <w:rPr>
          <w:sz w:val="20"/>
        </w:rPr>
        <w:t>.</w:t>
      </w:r>
      <w:r w:rsidR="0007322D" w:rsidRPr="00E10291">
        <w:rPr>
          <w:sz w:val="20"/>
        </w:rPr>
        <w:t xml:space="preserve"> </w:t>
      </w:r>
      <w:r w:rsidR="00EB4644" w:rsidRPr="00E10291">
        <w:rPr>
          <w:sz w:val="20"/>
          <w:lang w:val="en-AU"/>
        </w:rPr>
        <w:t xml:space="preserve">  </w:t>
      </w:r>
    </w:p>
    <w:p w:rsidR="005D1AED" w:rsidRPr="00E10291" w:rsidRDefault="00E10291" w:rsidP="00CA1099">
      <w:pPr>
        <w:pStyle w:val="Paragraf"/>
        <w:spacing w:line="240" w:lineRule="auto"/>
        <w:ind w:firstLine="720"/>
        <w:rPr>
          <w:sz w:val="20"/>
          <w:lang w:val="en-AU"/>
        </w:rPr>
      </w:pPr>
      <w:r w:rsidRPr="00E10291">
        <w:rPr>
          <w:sz w:val="20"/>
        </w:rPr>
        <w:t>From the results of interviews that have been carried out at Senior High Schools throughout the West Pasaman District, it has not been appropriately implemented in the learning process that should be required in the 2013 curriculum. Many students are still not used to working on HOTS questions because the questions given by the teacher do not meet the cognitive aspects by the demands of the curriculum on the proportion of the difficulty of the questions. According to Arikunto, the calculation of the difficulty level of a question is a measurement of how significant the degree of difficulty of a question is. If a question has a balanced level of difficulty, then the question can be said to be good</w:t>
      </w:r>
      <w:r w:rsidRPr="00E10291">
        <w:rPr>
          <w:sz w:val="20"/>
          <w:vertAlign w:val="superscript"/>
        </w:rPr>
        <w:t xml:space="preserve"> </w:t>
      </w:r>
      <w:r w:rsidR="0091017A" w:rsidRPr="00E10291">
        <w:rPr>
          <w:sz w:val="20"/>
          <w:vertAlign w:val="superscript"/>
        </w:rPr>
        <w:t>[7]</w:t>
      </w:r>
      <w:r w:rsidR="0091017A" w:rsidRPr="00E10291">
        <w:rPr>
          <w:sz w:val="20"/>
        </w:rPr>
        <w:t>.</w:t>
      </w:r>
      <w:r w:rsidR="0091017A" w:rsidRPr="00E10291">
        <w:rPr>
          <w:sz w:val="20"/>
          <w:lang w:val="en-AU"/>
        </w:rPr>
        <w:t xml:space="preserve">  </w:t>
      </w:r>
    </w:p>
    <w:p w:rsidR="0091017A" w:rsidRPr="00E10291" w:rsidRDefault="00E10291" w:rsidP="00CA1099">
      <w:pPr>
        <w:spacing w:after="0" w:line="240" w:lineRule="auto"/>
        <w:ind w:firstLine="720"/>
        <w:jc w:val="both"/>
        <w:rPr>
          <w:sz w:val="20"/>
          <w:szCs w:val="20"/>
        </w:rPr>
      </w:pPr>
      <w:r w:rsidRPr="00E10291">
        <w:rPr>
          <w:sz w:val="20"/>
          <w:szCs w:val="20"/>
        </w:rPr>
        <w:t xml:space="preserve">Questions can be used as learning evaluations in the form of test and non-test instruments. Usually, the evaluation technique used is in the form of test questions </w:t>
      </w:r>
      <w:r w:rsidR="00ED5213" w:rsidRPr="00E10291">
        <w:rPr>
          <w:sz w:val="20"/>
          <w:szCs w:val="20"/>
          <w:vertAlign w:val="superscript"/>
        </w:rPr>
        <w:t>[8]</w:t>
      </w:r>
      <w:r w:rsidR="00ED5213" w:rsidRPr="00E10291">
        <w:rPr>
          <w:sz w:val="20"/>
          <w:szCs w:val="20"/>
        </w:rPr>
        <w:t>.</w:t>
      </w:r>
      <w:r w:rsidR="00ED5213" w:rsidRPr="00E10291">
        <w:rPr>
          <w:sz w:val="20"/>
          <w:szCs w:val="20"/>
          <w:lang w:val="en-AU"/>
        </w:rPr>
        <w:t xml:space="preserve"> </w:t>
      </w:r>
      <w:r w:rsidRPr="00E10291">
        <w:rPr>
          <w:sz w:val="20"/>
          <w:szCs w:val="20"/>
        </w:rPr>
        <w:t xml:space="preserve">Questions are used to foster student understanding during the teaching and learning process at school. That way, it can create a high-level account of students with HOTS questions </w:t>
      </w:r>
      <w:r w:rsidR="008A6D07" w:rsidRPr="00E10291">
        <w:rPr>
          <w:sz w:val="20"/>
          <w:szCs w:val="20"/>
          <w:vertAlign w:val="superscript"/>
        </w:rPr>
        <w:t>[9]</w:t>
      </w:r>
      <w:r w:rsidR="008A6D07" w:rsidRPr="00E10291">
        <w:rPr>
          <w:sz w:val="20"/>
          <w:szCs w:val="20"/>
        </w:rPr>
        <w:t>.</w:t>
      </w:r>
      <w:r w:rsidR="008A6D07" w:rsidRPr="00E10291">
        <w:rPr>
          <w:sz w:val="20"/>
          <w:szCs w:val="20"/>
          <w:lang w:val="en-AU"/>
        </w:rPr>
        <w:t xml:space="preserve"> </w:t>
      </w:r>
      <w:r w:rsidRPr="00E10291">
        <w:rPr>
          <w:sz w:val="20"/>
          <w:szCs w:val="20"/>
        </w:rPr>
        <w:t>HOTS questions are arranged based on the C4, C5 and C6 domain levels formulated in the question indicators. High-order thinking skills have problem-solving abilities, creative thinking skills, critical thinking, reasoning skills, and decision-making abilities. According to King, high order thinking skills include critical, logical, reflective, metacognitive, and creative thinking</w:t>
      </w:r>
      <w:r w:rsidRPr="00E10291">
        <w:rPr>
          <w:sz w:val="20"/>
          <w:szCs w:val="20"/>
          <w:vertAlign w:val="superscript"/>
        </w:rPr>
        <w:t xml:space="preserve"> </w:t>
      </w:r>
      <w:r w:rsidR="008A6D07" w:rsidRPr="00E10291">
        <w:rPr>
          <w:sz w:val="20"/>
          <w:szCs w:val="20"/>
          <w:vertAlign w:val="superscript"/>
        </w:rPr>
        <w:t>[10</w:t>
      </w:r>
      <w:r w:rsidR="00DD67D2" w:rsidRPr="00E10291">
        <w:rPr>
          <w:sz w:val="20"/>
          <w:szCs w:val="20"/>
          <w:vertAlign w:val="superscript"/>
        </w:rPr>
        <w:t>]</w:t>
      </w:r>
      <w:r w:rsidR="00DD67D2" w:rsidRPr="00E10291">
        <w:rPr>
          <w:sz w:val="20"/>
          <w:szCs w:val="20"/>
        </w:rPr>
        <w:t>.</w:t>
      </w:r>
      <w:r w:rsidR="005D2060" w:rsidRPr="00E10291">
        <w:rPr>
          <w:sz w:val="20"/>
          <w:szCs w:val="20"/>
        </w:rPr>
        <w:t xml:space="preserve"> </w:t>
      </w:r>
      <w:proofErr w:type="gramStart"/>
      <w:r w:rsidRPr="00E10291">
        <w:rPr>
          <w:sz w:val="20"/>
          <w:szCs w:val="20"/>
        </w:rPr>
        <w:t>With the hope that the evaluation of learning is by the demands of the curriculum in the proportion of questions in the soon.</w:t>
      </w:r>
      <w:proofErr w:type="gramEnd"/>
    </w:p>
    <w:p w:rsidR="00BB67EE" w:rsidRPr="00CA1099" w:rsidRDefault="00E10291" w:rsidP="00CA1099">
      <w:pPr>
        <w:pStyle w:val="Paragraf"/>
        <w:spacing w:line="240" w:lineRule="auto"/>
        <w:ind w:firstLine="720"/>
        <w:rPr>
          <w:color w:val="000000"/>
          <w:sz w:val="20"/>
        </w:rPr>
      </w:pPr>
      <w:r w:rsidRPr="00E10291">
        <w:rPr>
          <w:sz w:val="20"/>
        </w:rPr>
        <w:t xml:space="preserve">Observations that have been made obtained the results of a survey in 3 Senior High Schools in the District of West Pasaman. The following are the results of the </w:t>
      </w:r>
      <w:r w:rsidRPr="00CA1099">
        <w:rPr>
          <w:sz w:val="20"/>
        </w:rPr>
        <w:t>study conducted</w:t>
      </w:r>
      <w:r w:rsidR="005D1AED" w:rsidRPr="00CA1099">
        <w:rPr>
          <w:color w:val="000000"/>
          <w:sz w:val="20"/>
        </w:rPr>
        <w:t>.</w:t>
      </w:r>
    </w:p>
    <w:p w:rsidR="005D1AED" w:rsidRPr="00CA1099" w:rsidRDefault="005D1AED" w:rsidP="00CA1099">
      <w:pPr>
        <w:spacing w:after="0" w:line="240" w:lineRule="auto"/>
        <w:jc w:val="both"/>
        <w:rPr>
          <w:b/>
          <w:sz w:val="20"/>
          <w:szCs w:val="20"/>
        </w:rPr>
      </w:pPr>
      <w:r w:rsidRPr="00CA1099">
        <w:rPr>
          <w:color w:val="000000"/>
          <w:sz w:val="20"/>
          <w:szCs w:val="20"/>
        </w:rPr>
        <w:t xml:space="preserve"> </w:t>
      </w:r>
      <w:proofErr w:type="gramStart"/>
      <w:r w:rsidR="00E10291" w:rsidRPr="00CA1099">
        <w:rPr>
          <w:b/>
          <w:sz w:val="20"/>
          <w:szCs w:val="20"/>
        </w:rPr>
        <w:t>Table 1.</w:t>
      </w:r>
      <w:proofErr w:type="gramEnd"/>
      <w:r w:rsidR="00E10291" w:rsidRPr="00CA1099">
        <w:rPr>
          <w:b/>
          <w:sz w:val="20"/>
          <w:szCs w:val="20"/>
        </w:rPr>
        <w:t xml:space="preserve"> Based on the data of UN Physics Senior High School in West Pasaman Distict in 2018 are as follows:</w:t>
      </w:r>
    </w:p>
    <w:tbl>
      <w:tblPr>
        <w:tblStyle w:val="TableGrid"/>
        <w:tblW w:w="0" w:type="auto"/>
        <w:tblInd w:w="108" w:type="dxa"/>
        <w:tblLayout w:type="fixed"/>
        <w:tblLook w:val="04A0"/>
      </w:tblPr>
      <w:tblGrid>
        <w:gridCol w:w="1251"/>
        <w:gridCol w:w="1359"/>
        <w:gridCol w:w="1359"/>
        <w:gridCol w:w="1359"/>
        <w:gridCol w:w="1359"/>
        <w:gridCol w:w="1233"/>
      </w:tblGrid>
      <w:tr w:rsidR="00655C8C" w:rsidRPr="00E10291" w:rsidTr="00220DA2">
        <w:tc>
          <w:tcPr>
            <w:tcW w:w="1251" w:type="dxa"/>
            <w:vMerge w:val="restart"/>
          </w:tcPr>
          <w:p w:rsidR="00655C8C" w:rsidRPr="00E10291" w:rsidRDefault="00E10291" w:rsidP="00CA1099">
            <w:pPr>
              <w:pStyle w:val="BodyText"/>
              <w:spacing w:before="10"/>
              <w:jc w:val="center"/>
            </w:pPr>
            <w:r w:rsidRPr="00E10291">
              <w:t>QuestionsLevel</w:t>
            </w:r>
          </w:p>
        </w:tc>
        <w:tc>
          <w:tcPr>
            <w:tcW w:w="1359" w:type="dxa"/>
            <w:vMerge w:val="restart"/>
          </w:tcPr>
          <w:p w:rsidR="00655C8C" w:rsidRPr="00E10291" w:rsidRDefault="00E10291" w:rsidP="00E10291">
            <w:pPr>
              <w:pStyle w:val="BodyText"/>
              <w:spacing w:before="10"/>
              <w:jc w:val="center"/>
            </w:pPr>
            <w:r w:rsidRPr="00E10291">
              <w:t>Number of Questions</w:t>
            </w:r>
          </w:p>
        </w:tc>
        <w:tc>
          <w:tcPr>
            <w:tcW w:w="1359" w:type="dxa"/>
            <w:vMerge w:val="restart"/>
          </w:tcPr>
          <w:p w:rsidR="00E10291" w:rsidRPr="00E10291" w:rsidRDefault="00E10291" w:rsidP="00E10291">
            <w:pPr>
              <w:pStyle w:val="BodyText"/>
              <w:spacing w:before="10"/>
              <w:jc w:val="center"/>
            </w:pPr>
            <w:r w:rsidRPr="00E10291">
              <w:t>Percentage</w:t>
            </w:r>
          </w:p>
          <w:p w:rsidR="00655C8C" w:rsidRPr="00E10291" w:rsidRDefault="00E10291" w:rsidP="00E10291">
            <w:pPr>
              <w:pStyle w:val="BodyText"/>
              <w:spacing w:before="10"/>
              <w:jc w:val="center"/>
            </w:pPr>
            <w:r w:rsidRPr="00E10291">
              <w:t>Question</w:t>
            </w:r>
          </w:p>
        </w:tc>
        <w:tc>
          <w:tcPr>
            <w:tcW w:w="3951" w:type="dxa"/>
            <w:gridSpan w:val="3"/>
          </w:tcPr>
          <w:p w:rsidR="00655C8C" w:rsidRPr="00E10291" w:rsidRDefault="00E10291" w:rsidP="00E10291">
            <w:pPr>
              <w:pStyle w:val="BodyText"/>
              <w:spacing w:before="10"/>
              <w:jc w:val="center"/>
            </w:pPr>
            <w:r w:rsidRPr="00E10291">
              <w:rPr>
                <w:color w:val="000000"/>
              </w:rPr>
              <w:t>Percentage</w:t>
            </w:r>
          </w:p>
        </w:tc>
      </w:tr>
      <w:tr w:rsidR="00655C8C" w:rsidRPr="00E10291" w:rsidTr="006B07FC">
        <w:trPr>
          <w:trHeight w:val="278"/>
        </w:trPr>
        <w:tc>
          <w:tcPr>
            <w:tcW w:w="1251" w:type="dxa"/>
            <w:vMerge/>
          </w:tcPr>
          <w:p w:rsidR="00655C8C" w:rsidRPr="00E10291" w:rsidRDefault="00655C8C" w:rsidP="00E10291">
            <w:pPr>
              <w:pStyle w:val="BodyText"/>
              <w:spacing w:before="10"/>
              <w:jc w:val="center"/>
            </w:pPr>
          </w:p>
        </w:tc>
        <w:tc>
          <w:tcPr>
            <w:tcW w:w="1359" w:type="dxa"/>
            <w:vMerge/>
          </w:tcPr>
          <w:p w:rsidR="00655C8C" w:rsidRPr="00E10291" w:rsidRDefault="00655C8C" w:rsidP="00E10291">
            <w:pPr>
              <w:pStyle w:val="BodyText"/>
              <w:spacing w:before="10"/>
              <w:jc w:val="center"/>
            </w:pPr>
          </w:p>
        </w:tc>
        <w:tc>
          <w:tcPr>
            <w:tcW w:w="1359" w:type="dxa"/>
            <w:vMerge/>
          </w:tcPr>
          <w:p w:rsidR="00655C8C" w:rsidRPr="00E10291" w:rsidRDefault="00655C8C" w:rsidP="00E10291">
            <w:pPr>
              <w:pStyle w:val="BodyText"/>
              <w:spacing w:before="10"/>
              <w:jc w:val="center"/>
            </w:pPr>
          </w:p>
        </w:tc>
        <w:tc>
          <w:tcPr>
            <w:tcW w:w="1359" w:type="dxa"/>
            <w:vAlign w:val="bottom"/>
          </w:tcPr>
          <w:p w:rsidR="00655C8C" w:rsidRPr="00E10291" w:rsidRDefault="00655C8C" w:rsidP="00E10291">
            <w:pPr>
              <w:spacing w:line="240" w:lineRule="auto"/>
              <w:rPr>
                <w:rFonts w:eastAsia="Times New Roman"/>
                <w:color w:val="000000"/>
                <w:sz w:val="20"/>
                <w:szCs w:val="20"/>
              </w:rPr>
            </w:pPr>
            <w:r w:rsidRPr="00E10291">
              <w:rPr>
                <w:rFonts w:eastAsia="Times New Roman"/>
                <w:color w:val="000000"/>
                <w:sz w:val="20"/>
                <w:szCs w:val="20"/>
              </w:rPr>
              <w:t>SMAN A</w:t>
            </w:r>
          </w:p>
        </w:tc>
        <w:tc>
          <w:tcPr>
            <w:tcW w:w="1359" w:type="dxa"/>
          </w:tcPr>
          <w:p w:rsidR="00655C8C" w:rsidRPr="00E10291" w:rsidRDefault="00655C8C" w:rsidP="00E10291">
            <w:pPr>
              <w:pStyle w:val="BodyText"/>
              <w:spacing w:before="10"/>
            </w:pPr>
            <w:r w:rsidRPr="00E10291">
              <w:t>SMAN B</w:t>
            </w:r>
          </w:p>
        </w:tc>
        <w:tc>
          <w:tcPr>
            <w:tcW w:w="1233" w:type="dxa"/>
          </w:tcPr>
          <w:p w:rsidR="00655C8C" w:rsidRPr="00E10291" w:rsidRDefault="00655C8C" w:rsidP="00E10291">
            <w:pPr>
              <w:spacing w:line="240" w:lineRule="auto"/>
              <w:rPr>
                <w:rFonts w:eastAsia="Times New Roman"/>
                <w:color w:val="000000"/>
                <w:sz w:val="20"/>
                <w:szCs w:val="20"/>
              </w:rPr>
            </w:pPr>
            <w:r w:rsidRPr="00E10291">
              <w:rPr>
                <w:rFonts w:eastAsia="Times New Roman"/>
                <w:color w:val="000000"/>
                <w:sz w:val="20"/>
                <w:szCs w:val="20"/>
              </w:rPr>
              <w:t>SMAN C</w:t>
            </w:r>
          </w:p>
        </w:tc>
      </w:tr>
      <w:tr w:rsidR="00655C8C" w:rsidRPr="00E10291" w:rsidTr="00220DA2">
        <w:tc>
          <w:tcPr>
            <w:tcW w:w="1251" w:type="dxa"/>
          </w:tcPr>
          <w:p w:rsidR="00655C8C" w:rsidRPr="00E10291" w:rsidRDefault="00655C8C" w:rsidP="00E10291">
            <w:pPr>
              <w:pStyle w:val="BodyText"/>
              <w:spacing w:before="10"/>
              <w:jc w:val="center"/>
            </w:pPr>
            <w:r w:rsidRPr="00E10291">
              <w:t>HOTS</w:t>
            </w:r>
          </w:p>
        </w:tc>
        <w:tc>
          <w:tcPr>
            <w:tcW w:w="1359" w:type="dxa"/>
          </w:tcPr>
          <w:p w:rsidR="00655C8C" w:rsidRPr="00E10291" w:rsidRDefault="00655C8C" w:rsidP="00E10291">
            <w:pPr>
              <w:pStyle w:val="BodyText"/>
              <w:spacing w:before="10"/>
              <w:jc w:val="center"/>
            </w:pPr>
            <w:r w:rsidRPr="00E10291">
              <w:t>6 soal</w:t>
            </w:r>
          </w:p>
        </w:tc>
        <w:tc>
          <w:tcPr>
            <w:tcW w:w="1359" w:type="dxa"/>
          </w:tcPr>
          <w:p w:rsidR="00655C8C" w:rsidRPr="00E10291" w:rsidRDefault="00655C8C" w:rsidP="00E10291">
            <w:pPr>
              <w:pStyle w:val="BodyText"/>
              <w:spacing w:before="10"/>
              <w:jc w:val="center"/>
            </w:pPr>
            <w:r w:rsidRPr="00E10291">
              <w:t>15 %</w:t>
            </w:r>
          </w:p>
        </w:tc>
        <w:tc>
          <w:tcPr>
            <w:tcW w:w="1359" w:type="dxa"/>
          </w:tcPr>
          <w:p w:rsidR="00655C8C" w:rsidRPr="00E10291" w:rsidRDefault="00655C8C" w:rsidP="00E10291">
            <w:pPr>
              <w:pStyle w:val="BodyText"/>
              <w:spacing w:before="10"/>
              <w:jc w:val="center"/>
            </w:pPr>
            <w:r w:rsidRPr="00E10291">
              <w:t xml:space="preserve">34 </w:t>
            </w:r>
            <w:r w:rsidRPr="00E10291">
              <w:rPr>
                <w:color w:val="000000"/>
                <w:lang w:val="id-ID"/>
              </w:rPr>
              <w:t>%</w:t>
            </w:r>
          </w:p>
        </w:tc>
        <w:tc>
          <w:tcPr>
            <w:tcW w:w="1359" w:type="dxa"/>
          </w:tcPr>
          <w:p w:rsidR="00655C8C" w:rsidRPr="00E10291" w:rsidRDefault="00655C8C" w:rsidP="00E10291">
            <w:pPr>
              <w:pStyle w:val="BodyText"/>
              <w:spacing w:before="10"/>
              <w:jc w:val="center"/>
            </w:pPr>
            <w:r w:rsidRPr="00E10291">
              <w:t xml:space="preserve">40 </w:t>
            </w:r>
            <w:r w:rsidRPr="00E10291">
              <w:rPr>
                <w:color w:val="000000"/>
                <w:lang w:val="id-ID"/>
              </w:rPr>
              <w:t>%</w:t>
            </w:r>
          </w:p>
        </w:tc>
        <w:tc>
          <w:tcPr>
            <w:tcW w:w="1233" w:type="dxa"/>
          </w:tcPr>
          <w:p w:rsidR="00655C8C" w:rsidRPr="00E10291" w:rsidRDefault="00655C8C" w:rsidP="00E10291">
            <w:pPr>
              <w:pStyle w:val="BodyText"/>
              <w:spacing w:before="10"/>
              <w:jc w:val="center"/>
            </w:pPr>
            <w:r w:rsidRPr="00E10291">
              <w:t xml:space="preserve">35 </w:t>
            </w:r>
            <w:r w:rsidRPr="00E10291">
              <w:rPr>
                <w:color w:val="000000"/>
                <w:lang w:val="id-ID"/>
              </w:rPr>
              <w:t>%</w:t>
            </w:r>
          </w:p>
        </w:tc>
      </w:tr>
      <w:tr w:rsidR="00655C8C" w:rsidRPr="00E10291" w:rsidTr="00220DA2">
        <w:tc>
          <w:tcPr>
            <w:tcW w:w="1251" w:type="dxa"/>
          </w:tcPr>
          <w:p w:rsidR="00655C8C" w:rsidRPr="00E10291" w:rsidRDefault="00655C8C" w:rsidP="00E10291">
            <w:pPr>
              <w:pStyle w:val="BodyText"/>
              <w:spacing w:before="10"/>
              <w:jc w:val="center"/>
            </w:pPr>
            <w:r w:rsidRPr="00E10291">
              <w:t>MOST</w:t>
            </w:r>
          </w:p>
        </w:tc>
        <w:tc>
          <w:tcPr>
            <w:tcW w:w="1359" w:type="dxa"/>
          </w:tcPr>
          <w:p w:rsidR="00655C8C" w:rsidRPr="00E10291" w:rsidRDefault="00655C8C" w:rsidP="00E10291">
            <w:pPr>
              <w:pStyle w:val="BodyText"/>
              <w:spacing w:before="10"/>
              <w:jc w:val="center"/>
            </w:pPr>
            <w:r w:rsidRPr="00E10291">
              <w:t>27 soal</w:t>
            </w:r>
          </w:p>
        </w:tc>
        <w:tc>
          <w:tcPr>
            <w:tcW w:w="1359" w:type="dxa"/>
          </w:tcPr>
          <w:p w:rsidR="00655C8C" w:rsidRPr="00E10291" w:rsidRDefault="00655C8C" w:rsidP="00E10291">
            <w:pPr>
              <w:pStyle w:val="BodyText"/>
              <w:spacing w:before="10"/>
              <w:jc w:val="center"/>
            </w:pPr>
            <w:r w:rsidRPr="00E10291">
              <w:t>67,5 %</w:t>
            </w:r>
          </w:p>
        </w:tc>
        <w:tc>
          <w:tcPr>
            <w:tcW w:w="1359" w:type="dxa"/>
          </w:tcPr>
          <w:p w:rsidR="00655C8C" w:rsidRPr="00E10291" w:rsidRDefault="00655C8C" w:rsidP="00E10291">
            <w:pPr>
              <w:pStyle w:val="BodyText"/>
              <w:spacing w:before="10"/>
              <w:jc w:val="center"/>
            </w:pPr>
            <w:r w:rsidRPr="00E10291">
              <w:t xml:space="preserve">43 </w:t>
            </w:r>
            <w:r w:rsidRPr="00E10291">
              <w:rPr>
                <w:color w:val="000000"/>
                <w:lang w:val="id-ID"/>
              </w:rPr>
              <w:t>%</w:t>
            </w:r>
          </w:p>
        </w:tc>
        <w:tc>
          <w:tcPr>
            <w:tcW w:w="1359" w:type="dxa"/>
          </w:tcPr>
          <w:p w:rsidR="00655C8C" w:rsidRPr="00E10291" w:rsidRDefault="00655C8C" w:rsidP="00E10291">
            <w:pPr>
              <w:pStyle w:val="BodyText"/>
              <w:spacing w:before="10"/>
              <w:jc w:val="center"/>
            </w:pPr>
            <w:r w:rsidRPr="00E10291">
              <w:t xml:space="preserve">46 </w:t>
            </w:r>
            <w:r w:rsidRPr="00E10291">
              <w:rPr>
                <w:color w:val="000000"/>
                <w:lang w:val="id-ID"/>
              </w:rPr>
              <w:t>%</w:t>
            </w:r>
          </w:p>
        </w:tc>
        <w:tc>
          <w:tcPr>
            <w:tcW w:w="1233" w:type="dxa"/>
          </w:tcPr>
          <w:p w:rsidR="00655C8C" w:rsidRPr="00E10291" w:rsidRDefault="00655C8C" w:rsidP="00E10291">
            <w:pPr>
              <w:pStyle w:val="BodyText"/>
              <w:spacing w:before="10"/>
              <w:jc w:val="center"/>
            </w:pPr>
            <w:r w:rsidRPr="00E10291">
              <w:t xml:space="preserve">39 </w:t>
            </w:r>
            <w:r w:rsidRPr="00E10291">
              <w:rPr>
                <w:color w:val="000000"/>
                <w:lang w:val="id-ID"/>
              </w:rPr>
              <w:t>%</w:t>
            </w:r>
          </w:p>
        </w:tc>
      </w:tr>
      <w:tr w:rsidR="00655C8C" w:rsidRPr="00E10291" w:rsidTr="00220DA2">
        <w:tc>
          <w:tcPr>
            <w:tcW w:w="1251" w:type="dxa"/>
          </w:tcPr>
          <w:p w:rsidR="00655C8C" w:rsidRPr="00E10291" w:rsidRDefault="00655C8C" w:rsidP="00E10291">
            <w:pPr>
              <w:pStyle w:val="BodyText"/>
              <w:spacing w:before="10"/>
              <w:jc w:val="center"/>
            </w:pPr>
            <w:r w:rsidRPr="00E10291">
              <w:t>LOST</w:t>
            </w:r>
          </w:p>
        </w:tc>
        <w:tc>
          <w:tcPr>
            <w:tcW w:w="1359" w:type="dxa"/>
          </w:tcPr>
          <w:p w:rsidR="00655C8C" w:rsidRPr="00E10291" w:rsidRDefault="00655C8C" w:rsidP="00E10291">
            <w:pPr>
              <w:pStyle w:val="BodyText"/>
              <w:spacing w:before="10"/>
              <w:jc w:val="center"/>
            </w:pPr>
            <w:r w:rsidRPr="00E10291">
              <w:t>7 soal</w:t>
            </w:r>
          </w:p>
        </w:tc>
        <w:tc>
          <w:tcPr>
            <w:tcW w:w="1359" w:type="dxa"/>
          </w:tcPr>
          <w:p w:rsidR="00655C8C" w:rsidRPr="00E10291" w:rsidRDefault="00655C8C" w:rsidP="00E10291">
            <w:pPr>
              <w:pStyle w:val="BodyText"/>
              <w:spacing w:before="10"/>
              <w:jc w:val="center"/>
            </w:pPr>
            <w:r w:rsidRPr="00E10291">
              <w:t>17,5 %</w:t>
            </w:r>
          </w:p>
        </w:tc>
        <w:tc>
          <w:tcPr>
            <w:tcW w:w="1359" w:type="dxa"/>
          </w:tcPr>
          <w:p w:rsidR="00655C8C" w:rsidRPr="00E10291" w:rsidRDefault="00655C8C" w:rsidP="00E10291">
            <w:pPr>
              <w:pStyle w:val="BodyText"/>
              <w:spacing w:before="10"/>
              <w:jc w:val="center"/>
            </w:pPr>
            <w:r w:rsidRPr="00E10291">
              <w:t xml:space="preserve">44 </w:t>
            </w:r>
            <w:r w:rsidRPr="00E10291">
              <w:rPr>
                <w:color w:val="000000"/>
                <w:lang w:val="id-ID"/>
              </w:rPr>
              <w:t>%</w:t>
            </w:r>
          </w:p>
        </w:tc>
        <w:tc>
          <w:tcPr>
            <w:tcW w:w="1359" w:type="dxa"/>
          </w:tcPr>
          <w:p w:rsidR="00655C8C" w:rsidRPr="00E10291" w:rsidRDefault="00655C8C" w:rsidP="00E10291">
            <w:pPr>
              <w:pStyle w:val="BodyText"/>
              <w:spacing w:before="10"/>
              <w:jc w:val="center"/>
            </w:pPr>
            <w:r w:rsidRPr="00E10291">
              <w:t xml:space="preserve">49 </w:t>
            </w:r>
            <w:r w:rsidRPr="00E10291">
              <w:rPr>
                <w:color w:val="000000"/>
                <w:lang w:val="id-ID"/>
              </w:rPr>
              <w:t>%</w:t>
            </w:r>
          </w:p>
        </w:tc>
        <w:tc>
          <w:tcPr>
            <w:tcW w:w="1233" w:type="dxa"/>
          </w:tcPr>
          <w:p w:rsidR="00655C8C" w:rsidRPr="00E10291" w:rsidRDefault="00655C8C" w:rsidP="00E10291">
            <w:pPr>
              <w:pStyle w:val="BodyText"/>
              <w:spacing w:before="10"/>
              <w:jc w:val="center"/>
            </w:pPr>
            <w:r w:rsidRPr="00E10291">
              <w:t xml:space="preserve">42 </w:t>
            </w:r>
            <w:r w:rsidRPr="00E10291">
              <w:rPr>
                <w:color w:val="000000"/>
                <w:lang w:val="id-ID"/>
              </w:rPr>
              <w:t>%</w:t>
            </w:r>
          </w:p>
        </w:tc>
      </w:tr>
    </w:tbl>
    <w:p w:rsidR="005D1AED" w:rsidRPr="00E10291" w:rsidRDefault="005D1AED" w:rsidP="00E10291">
      <w:pPr>
        <w:keepNext/>
        <w:spacing w:line="240" w:lineRule="auto"/>
        <w:jc w:val="both"/>
        <w:rPr>
          <w:rFonts w:cs="Times New Roman"/>
          <w:sz w:val="20"/>
          <w:szCs w:val="20"/>
          <w:lang w:val="en-AU"/>
        </w:rPr>
      </w:pPr>
      <w:r w:rsidRPr="00E10291">
        <w:rPr>
          <w:rFonts w:cs="Times New Roman"/>
          <w:sz w:val="20"/>
          <w:szCs w:val="20"/>
          <w:lang w:val="id-ID"/>
        </w:rPr>
        <w:t>(Survei: 202</w:t>
      </w:r>
      <w:r w:rsidRPr="00E10291">
        <w:rPr>
          <w:rFonts w:cs="Times New Roman"/>
          <w:sz w:val="20"/>
          <w:szCs w:val="20"/>
        </w:rPr>
        <w:t>1</w:t>
      </w:r>
      <w:r w:rsidRPr="00E10291">
        <w:rPr>
          <w:rFonts w:cs="Times New Roman"/>
          <w:sz w:val="20"/>
          <w:szCs w:val="20"/>
          <w:lang w:val="id-ID"/>
        </w:rPr>
        <w:t>)</w:t>
      </w:r>
    </w:p>
    <w:p w:rsidR="006A088E" w:rsidRPr="00CA1099" w:rsidRDefault="00655C8C" w:rsidP="00CA1099">
      <w:pPr>
        <w:spacing w:line="240" w:lineRule="auto"/>
        <w:ind w:firstLine="720"/>
        <w:jc w:val="both"/>
        <w:rPr>
          <w:sz w:val="20"/>
          <w:szCs w:val="20"/>
        </w:rPr>
      </w:pPr>
      <w:r w:rsidRPr="00E10291">
        <w:rPr>
          <w:rFonts w:cs="Times New Roman"/>
          <w:sz w:val="20"/>
          <w:szCs w:val="20"/>
          <w:lang w:val="en-AU"/>
        </w:rPr>
        <w:tab/>
      </w:r>
      <w:r w:rsidR="00E10291" w:rsidRPr="00E10291">
        <w:rPr>
          <w:sz w:val="20"/>
          <w:szCs w:val="20"/>
        </w:rPr>
        <w:t xml:space="preserve">However, the questions used in evaluating learning are not yet known whether or not they contain indicators for HOTS questions from other tests. In the background, it can be seen that the implementation of the use of HOTS-based questions has not been carried out properly with the conditions that occur in the field. In this way, how is the HOTS indicator available in Physics classes X, XI and XII semesters 1 and 2 at Senior High Schools throughout West Pasaman </w:t>
      </w:r>
      <w:proofErr w:type="gramStart"/>
      <w:r w:rsidR="00E10291" w:rsidRPr="00E10291">
        <w:rPr>
          <w:sz w:val="20"/>
          <w:szCs w:val="20"/>
        </w:rPr>
        <w:t>District.</w:t>
      </w:r>
      <w:proofErr w:type="gramEnd"/>
    </w:p>
    <w:p w:rsidR="007C36FF" w:rsidRPr="00BA097B" w:rsidRDefault="004D5560" w:rsidP="00BA097B">
      <w:pPr>
        <w:pStyle w:val="Heading1"/>
        <w:numPr>
          <w:ilvl w:val="0"/>
          <w:numId w:val="5"/>
        </w:numPr>
        <w:spacing w:before="240" w:after="240"/>
        <w:ind w:left="0" w:firstLine="0"/>
        <w:jc w:val="left"/>
        <w:rPr>
          <w:bCs/>
          <w:sz w:val="20"/>
          <w:szCs w:val="20"/>
          <w:lang w:val="id-ID"/>
        </w:rPr>
      </w:pPr>
      <w:r w:rsidRPr="00BA097B">
        <w:rPr>
          <w:bCs/>
          <w:sz w:val="20"/>
          <w:szCs w:val="20"/>
          <w:lang w:val="en-ID"/>
        </w:rPr>
        <w:t>METHOD</w:t>
      </w:r>
    </w:p>
    <w:p w:rsidR="00A41D3B" w:rsidRPr="00CA1099" w:rsidRDefault="00E10291" w:rsidP="00CA1099">
      <w:pPr>
        <w:spacing w:line="240" w:lineRule="auto"/>
        <w:ind w:firstLine="720"/>
        <w:jc w:val="both"/>
        <w:rPr>
          <w:sz w:val="20"/>
          <w:szCs w:val="20"/>
        </w:rPr>
      </w:pPr>
      <w:r w:rsidRPr="00CA1099">
        <w:rPr>
          <w:sz w:val="20"/>
          <w:szCs w:val="20"/>
        </w:rPr>
        <w:t>Based on the background stated, the purpose of this study is to determine the availability of HOTS indicators on physics questions at Senior High Schools in West Pasaman District. This type of research is descriptive research with a qualitative approach. Descriptive research aims to describe a phenomenon or event to explain or describe things as they are</w:t>
      </w:r>
      <w:r w:rsidRPr="00CA1099">
        <w:rPr>
          <w:rFonts w:cs="Times New Roman"/>
          <w:sz w:val="20"/>
          <w:szCs w:val="20"/>
          <w:vertAlign w:val="superscript"/>
        </w:rPr>
        <w:t xml:space="preserve"> </w:t>
      </w:r>
      <w:r w:rsidR="008A6D07" w:rsidRPr="00CA1099">
        <w:rPr>
          <w:rFonts w:cs="Times New Roman"/>
          <w:sz w:val="20"/>
          <w:szCs w:val="20"/>
          <w:vertAlign w:val="superscript"/>
        </w:rPr>
        <w:t>[11</w:t>
      </w:r>
      <w:r w:rsidR="00362607" w:rsidRPr="00CA1099">
        <w:rPr>
          <w:rFonts w:cs="Times New Roman"/>
          <w:sz w:val="20"/>
          <w:szCs w:val="20"/>
          <w:vertAlign w:val="superscript"/>
        </w:rPr>
        <w:t>]</w:t>
      </w:r>
      <w:r w:rsidR="00362607" w:rsidRPr="00CA1099">
        <w:rPr>
          <w:rFonts w:cs="Times New Roman"/>
          <w:sz w:val="20"/>
          <w:szCs w:val="20"/>
        </w:rPr>
        <w:t>.</w:t>
      </w:r>
      <w:r w:rsidR="00384ECE" w:rsidRPr="00CA1099">
        <w:rPr>
          <w:sz w:val="20"/>
          <w:szCs w:val="20"/>
        </w:rPr>
        <w:t xml:space="preserve"> </w:t>
      </w:r>
      <w:r w:rsidRPr="00CA1099">
        <w:rPr>
          <w:sz w:val="20"/>
          <w:szCs w:val="20"/>
        </w:rPr>
        <w:t xml:space="preserve">Descriptive research is a fundamental research object. Used to define or describe existing phenomena, both natural and engineered </w:t>
      </w:r>
      <w:r w:rsidR="008A6D07" w:rsidRPr="00CA1099">
        <w:rPr>
          <w:rFonts w:cs="Times New Roman"/>
          <w:sz w:val="20"/>
          <w:szCs w:val="20"/>
          <w:vertAlign w:val="superscript"/>
        </w:rPr>
        <w:t>[12</w:t>
      </w:r>
      <w:r w:rsidR="007F79BD" w:rsidRPr="00CA1099">
        <w:rPr>
          <w:rFonts w:cs="Times New Roman"/>
          <w:sz w:val="20"/>
          <w:szCs w:val="20"/>
          <w:vertAlign w:val="superscript"/>
        </w:rPr>
        <w:t>]</w:t>
      </w:r>
      <w:r w:rsidR="005D1AED" w:rsidRPr="00CA1099">
        <w:rPr>
          <w:rFonts w:cs="Times New Roman"/>
          <w:sz w:val="20"/>
          <w:szCs w:val="20"/>
        </w:rPr>
        <w:t xml:space="preserve">. </w:t>
      </w:r>
      <w:r w:rsidRPr="00CA1099">
        <w:rPr>
          <w:sz w:val="20"/>
          <w:szCs w:val="20"/>
        </w:rPr>
        <w:t xml:space="preserve">The research method used is descriptive correlational research because this research aims to describe a phenomenon, events, symptoms, and events that occur factually, systematically. </w:t>
      </w:r>
      <w:proofErr w:type="gramStart"/>
      <w:r w:rsidRPr="00CA1099">
        <w:rPr>
          <w:sz w:val="20"/>
          <w:szCs w:val="20"/>
        </w:rPr>
        <w:t>As well as accurate.</w:t>
      </w:r>
      <w:proofErr w:type="gramEnd"/>
      <w:r w:rsidRPr="00CA1099">
        <w:rPr>
          <w:sz w:val="20"/>
          <w:szCs w:val="20"/>
        </w:rPr>
        <w:t xml:space="preserve"> According to Sugiyono, the population is an area of ​​generalization of objects or subjects with specific qualities and characteristics that researchers use to understand then conclude </w:t>
      </w:r>
      <w:r w:rsidR="00362607" w:rsidRPr="00CA1099">
        <w:rPr>
          <w:rFonts w:cs="Times New Roman"/>
          <w:spacing w:val="-1"/>
          <w:sz w:val="20"/>
          <w:szCs w:val="20"/>
          <w:vertAlign w:val="superscript"/>
        </w:rPr>
        <w:t>[1</w:t>
      </w:r>
      <w:r w:rsidR="008A6D07" w:rsidRPr="00CA1099">
        <w:rPr>
          <w:rFonts w:cs="Times New Roman"/>
          <w:spacing w:val="-1"/>
          <w:sz w:val="20"/>
          <w:szCs w:val="20"/>
          <w:vertAlign w:val="superscript"/>
        </w:rPr>
        <w:t>3</w:t>
      </w:r>
      <w:r w:rsidR="007F79BD" w:rsidRPr="00CA1099">
        <w:rPr>
          <w:rFonts w:cs="Times New Roman"/>
          <w:spacing w:val="-1"/>
          <w:sz w:val="20"/>
          <w:szCs w:val="20"/>
          <w:vertAlign w:val="superscript"/>
        </w:rPr>
        <w:t>]</w:t>
      </w:r>
      <w:r w:rsidR="005D1AED" w:rsidRPr="00CA1099">
        <w:rPr>
          <w:rFonts w:cs="Times New Roman"/>
          <w:sz w:val="20"/>
          <w:szCs w:val="20"/>
        </w:rPr>
        <w:t xml:space="preserve">. </w:t>
      </w:r>
      <w:r w:rsidR="00A41D3B" w:rsidRPr="00CA1099">
        <w:rPr>
          <w:sz w:val="20"/>
          <w:szCs w:val="20"/>
        </w:rPr>
        <w:t xml:space="preserve">The people of this study are all the 2018 and 2019 Senior High School PHYSICS </w:t>
      </w:r>
      <w:r w:rsidR="00A41D3B" w:rsidRPr="00CA1099">
        <w:rPr>
          <w:rFonts w:eastAsia="Times New Roman"/>
          <w:color w:val="0E101A"/>
          <w:sz w:val="20"/>
          <w:szCs w:val="20"/>
        </w:rPr>
        <w:t xml:space="preserve">Midterm </w:t>
      </w:r>
      <w:r w:rsidR="00A41D3B" w:rsidRPr="00CA1099">
        <w:rPr>
          <w:rFonts w:eastAsia="Times New Roman"/>
          <w:color w:val="0E101A"/>
          <w:sz w:val="20"/>
          <w:szCs w:val="20"/>
        </w:rPr>
        <w:lastRenderedPageBreak/>
        <w:t>Exam</w:t>
      </w:r>
      <w:r w:rsidR="00A41D3B" w:rsidRPr="00CA1099">
        <w:rPr>
          <w:sz w:val="20"/>
          <w:szCs w:val="20"/>
        </w:rPr>
        <w:t xml:space="preserve"> and </w:t>
      </w:r>
      <w:r w:rsidR="00A41D3B" w:rsidRPr="00CA1099">
        <w:rPr>
          <w:rFonts w:eastAsia="Times New Roman"/>
          <w:color w:val="0E101A"/>
          <w:sz w:val="20"/>
          <w:szCs w:val="20"/>
        </w:rPr>
        <w:t>Semester Exam</w:t>
      </w:r>
      <w:r w:rsidR="00A41D3B" w:rsidRPr="00CA1099">
        <w:rPr>
          <w:sz w:val="20"/>
          <w:szCs w:val="20"/>
        </w:rPr>
        <w:t xml:space="preserve"> Questions used by 13 Senior High Schools in West Pasaman District. The sample, according to Notoatmojo, is partly taken from the entire object under study and is considered to represent the whole population </w:t>
      </w:r>
      <w:r w:rsidR="00362607" w:rsidRPr="00CA1099">
        <w:rPr>
          <w:rFonts w:cs="Times New Roman"/>
          <w:spacing w:val="-1"/>
          <w:sz w:val="20"/>
          <w:szCs w:val="20"/>
          <w:vertAlign w:val="superscript"/>
        </w:rPr>
        <w:t>[1</w:t>
      </w:r>
      <w:r w:rsidR="008A6D07" w:rsidRPr="00CA1099">
        <w:rPr>
          <w:rFonts w:cs="Times New Roman"/>
          <w:spacing w:val="-1"/>
          <w:sz w:val="20"/>
          <w:szCs w:val="20"/>
          <w:vertAlign w:val="superscript"/>
        </w:rPr>
        <w:t>4</w:t>
      </w:r>
      <w:r w:rsidR="00362607" w:rsidRPr="00CA1099">
        <w:rPr>
          <w:rFonts w:cs="Times New Roman"/>
          <w:spacing w:val="-1"/>
          <w:sz w:val="20"/>
          <w:szCs w:val="20"/>
          <w:vertAlign w:val="superscript"/>
        </w:rPr>
        <w:t>]</w:t>
      </w:r>
      <w:r w:rsidR="00362607" w:rsidRPr="00CA1099">
        <w:rPr>
          <w:rFonts w:cs="Times New Roman"/>
          <w:sz w:val="20"/>
          <w:szCs w:val="20"/>
        </w:rPr>
        <w:t>.</w:t>
      </w:r>
      <w:r w:rsidR="00F04738" w:rsidRPr="00CA1099">
        <w:rPr>
          <w:rFonts w:cs="Times New Roman"/>
          <w:sz w:val="20"/>
          <w:szCs w:val="20"/>
        </w:rPr>
        <w:t xml:space="preserve"> </w:t>
      </w:r>
      <w:r w:rsidR="00A41D3B" w:rsidRPr="00CA1099">
        <w:rPr>
          <w:sz w:val="20"/>
          <w:szCs w:val="20"/>
        </w:rPr>
        <w:t>The sampling technique used in this study is proportional stratified random sampling, which is a technique for taking sample members if the population members are not homogeneous and proportionally stratified</w:t>
      </w:r>
      <w:r w:rsidR="008A6D07" w:rsidRPr="00CA1099">
        <w:rPr>
          <w:rFonts w:cs="Times New Roman"/>
          <w:sz w:val="20"/>
          <w:szCs w:val="20"/>
          <w:vertAlign w:val="superscript"/>
        </w:rPr>
        <w:t xml:space="preserve"> [15</w:t>
      </w:r>
      <w:r w:rsidR="00CB30A6" w:rsidRPr="00CA1099">
        <w:rPr>
          <w:rFonts w:cs="Times New Roman"/>
          <w:sz w:val="20"/>
          <w:szCs w:val="20"/>
          <w:vertAlign w:val="superscript"/>
        </w:rPr>
        <w:t>]</w:t>
      </w:r>
      <w:r w:rsidR="005D1AED" w:rsidRPr="00CA1099">
        <w:rPr>
          <w:rFonts w:cs="Times New Roman"/>
          <w:color w:val="000000"/>
          <w:sz w:val="20"/>
          <w:szCs w:val="20"/>
        </w:rPr>
        <w:t xml:space="preserve">. </w:t>
      </w:r>
      <w:r w:rsidR="00A41D3B" w:rsidRPr="00CA1099">
        <w:rPr>
          <w:sz w:val="20"/>
          <w:szCs w:val="20"/>
        </w:rPr>
        <w:t xml:space="preserve">The reason for taking this technique is because the population in this study is Senior High Schools West Pasaman District.For all schools to be </w:t>
      </w:r>
      <w:proofErr w:type="gramStart"/>
      <w:r w:rsidR="00A41D3B" w:rsidRPr="00CA1099">
        <w:rPr>
          <w:sz w:val="20"/>
          <w:szCs w:val="20"/>
        </w:rPr>
        <w:t>represented,</w:t>
      </w:r>
      <w:proofErr w:type="gramEnd"/>
      <w:r w:rsidR="00A41D3B" w:rsidRPr="00CA1099">
        <w:rPr>
          <w:sz w:val="20"/>
          <w:szCs w:val="20"/>
        </w:rPr>
        <w:t xml:space="preserve"> this sample is handled with the same portion. In this technique, the sample selection is determined based on the grouping of school literature by looking at the 2018 National Examination average score of Senior High School West Pasaman District in Physics subjects in 2018, namely by randomly selecting schools from each category of high, medium and low.Regarding the sampling technique, Arikunto (2005: 120) suggests that if the subject is less than 100, it is better to take all, so the research is a population study. Furthermore, if the issue is significant, it can be taken between 10%-15% or 20%-25% or more. This sample size is grouped into three groups, namely high, medium and low.</w:t>
      </w:r>
    </w:p>
    <w:p w:rsidR="00A41D3B" w:rsidRPr="00CA1099" w:rsidRDefault="00A41D3B" w:rsidP="00CA1099">
      <w:pPr>
        <w:spacing w:line="240" w:lineRule="auto"/>
        <w:ind w:firstLine="720"/>
        <w:jc w:val="both"/>
        <w:rPr>
          <w:sz w:val="20"/>
          <w:szCs w:val="20"/>
        </w:rPr>
      </w:pPr>
      <w:r w:rsidRPr="00CA1099">
        <w:rPr>
          <w:sz w:val="20"/>
          <w:szCs w:val="20"/>
        </w:rPr>
        <w:t xml:space="preserve">The instrument is a measure used by using a measuring device. Where an agent is a tool used to approach the target in research, research instrumentation means the equipment used in the study—instruments in education such as tests, questionnaires, interview formats and so on </w:t>
      </w:r>
      <w:r w:rsidR="008A6D07" w:rsidRPr="00CA1099">
        <w:rPr>
          <w:rFonts w:cs="Times New Roman"/>
          <w:sz w:val="20"/>
          <w:szCs w:val="20"/>
          <w:vertAlign w:val="superscript"/>
        </w:rPr>
        <w:t>[16</w:t>
      </w:r>
      <w:r w:rsidR="00220DA2" w:rsidRPr="00CA1099">
        <w:rPr>
          <w:rFonts w:cs="Times New Roman"/>
          <w:sz w:val="20"/>
          <w:szCs w:val="20"/>
          <w:vertAlign w:val="superscript"/>
        </w:rPr>
        <w:t>]</w:t>
      </w:r>
      <w:r w:rsidR="00220DA2" w:rsidRPr="00CA1099">
        <w:rPr>
          <w:rFonts w:cs="Times New Roman"/>
          <w:color w:val="000000"/>
          <w:sz w:val="20"/>
          <w:szCs w:val="20"/>
        </w:rPr>
        <w:t>.</w:t>
      </w:r>
      <w:r w:rsidR="00220DA2" w:rsidRPr="00CA1099">
        <w:rPr>
          <w:rFonts w:cs="Times New Roman"/>
          <w:spacing w:val="1"/>
          <w:sz w:val="20"/>
          <w:szCs w:val="20"/>
          <w:vertAlign w:val="superscript"/>
        </w:rPr>
        <w:t xml:space="preserve"> </w:t>
      </w:r>
      <w:r w:rsidRPr="00CA1099">
        <w:rPr>
          <w:sz w:val="20"/>
          <w:szCs w:val="20"/>
        </w:rPr>
        <w:t>The instrument used in this research is the HOTS instrument in terms of the Revised Bloom's Taxonomy and 4 HOTS indicators.</w:t>
      </w:r>
    </w:p>
    <w:p w:rsidR="00E21DD6" w:rsidRPr="00CA1099" w:rsidRDefault="00A41D3B" w:rsidP="00CA1099">
      <w:pPr>
        <w:spacing w:line="240" w:lineRule="auto"/>
        <w:ind w:firstLine="720"/>
        <w:rPr>
          <w:sz w:val="20"/>
          <w:szCs w:val="20"/>
        </w:rPr>
      </w:pPr>
      <w:r w:rsidRPr="00CA1099">
        <w:rPr>
          <w:sz w:val="20"/>
          <w:szCs w:val="20"/>
        </w:rPr>
        <w:t xml:space="preserve">For the preparation of a good instrument, several steps are carried out </w:t>
      </w:r>
      <w:r w:rsidR="008A6D07" w:rsidRPr="00CA1099">
        <w:rPr>
          <w:rFonts w:cs="Times New Roman"/>
          <w:sz w:val="20"/>
          <w:szCs w:val="20"/>
          <w:vertAlign w:val="superscript"/>
        </w:rPr>
        <w:t>[17</w:t>
      </w:r>
      <w:r w:rsidR="00E21DD6" w:rsidRPr="00CA1099">
        <w:rPr>
          <w:rFonts w:cs="Times New Roman"/>
          <w:sz w:val="20"/>
          <w:szCs w:val="20"/>
          <w:vertAlign w:val="superscript"/>
        </w:rPr>
        <w:t>]</w:t>
      </w:r>
      <w:r w:rsidRPr="00CA1099">
        <w:rPr>
          <w:sz w:val="20"/>
          <w:szCs w:val="20"/>
        </w:rPr>
        <w:t xml:space="preserve"> namely</w:t>
      </w:r>
      <w:r w:rsidR="00E21DD6" w:rsidRPr="00CA1099">
        <w:rPr>
          <w:sz w:val="20"/>
          <w:szCs w:val="20"/>
        </w:rPr>
        <w:t>:</w:t>
      </w:r>
    </w:p>
    <w:p w:rsidR="00A41D3B" w:rsidRPr="00CA1099" w:rsidRDefault="00A41D3B" w:rsidP="00CA1099">
      <w:pPr>
        <w:pStyle w:val="ListParagraph"/>
        <w:numPr>
          <w:ilvl w:val="0"/>
          <w:numId w:val="38"/>
        </w:numPr>
        <w:spacing w:line="240" w:lineRule="auto"/>
        <w:jc w:val="both"/>
        <w:rPr>
          <w:sz w:val="20"/>
          <w:szCs w:val="20"/>
        </w:rPr>
      </w:pPr>
      <w:r w:rsidRPr="00CA1099">
        <w:rPr>
          <w:sz w:val="20"/>
          <w:szCs w:val="20"/>
        </w:rPr>
        <w:t>Planning, at this stage, the formulation of objectives, determining variables and variable categories</w:t>
      </w:r>
      <w:r w:rsidR="00CA1099" w:rsidRPr="00CA1099">
        <w:rPr>
          <w:sz w:val="20"/>
          <w:szCs w:val="20"/>
        </w:rPr>
        <w:t>.</w:t>
      </w:r>
    </w:p>
    <w:p w:rsidR="00A41D3B" w:rsidRPr="00CA1099" w:rsidRDefault="00A41D3B" w:rsidP="00CA1099">
      <w:pPr>
        <w:pStyle w:val="ListParagraph"/>
        <w:spacing w:line="240" w:lineRule="auto"/>
        <w:jc w:val="both"/>
        <w:rPr>
          <w:sz w:val="20"/>
          <w:szCs w:val="20"/>
        </w:rPr>
      </w:pPr>
      <w:r w:rsidRPr="00CA1099">
        <w:rPr>
          <w:sz w:val="20"/>
          <w:szCs w:val="20"/>
        </w:rPr>
        <w:t>At this stage, a literature review is carried out regarding what variables need to be included in the instrument, which will later be by the category with the device made.</w:t>
      </w:r>
    </w:p>
    <w:p w:rsidR="00CA1099" w:rsidRDefault="00A41D3B" w:rsidP="00CA1099">
      <w:pPr>
        <w:pStyle w:val="ListParagraph"/>
        <w:numPr>
          <w:ilvl w:val="0"/>
          <w:numId w:val="38"/>
        </w:numPr>
        <w:spacing w:line="240" w:lineRule="auto"/>
        <w:jc w:val="both"/>
        <w:rPr>
          <w:sz w:val="20"/>
          <w:szCs w:val="20"/>
        </w:rPr>
      </w:pPr>
      <w:r w:rsidRPr="00CA1099">
        <w:rPr>
          <w:sz w:val="20"/>
          <w:szCs w:val="20"/>
        </w:rPr>
        <w:t>Writing the instrument grid</w:t>
      </w:r>
    </w:p>
    <w:p w:rsidR="00A41D3B" w:rsidRPr="00CA1099" w:rsidRDefault="00A41D3B" w:rsidP="00CA1099">
      <w:pPr>
        <w:pStyle w:val="ListParagraph"/>
        <w:spacing w:line="240" w:lineRule="auto"/>
        <w:jc w:val="both"/>
        <w:rPr>
          <w:sz w:val="20"/>
          <w:szCs w:val="20"/>
        </w:rPr>
      </w:pPr>
      <w:r w:rsidRPr="00CA1099">
        <w:rPr>
          <w:sz w:val="20"/>
          <w:szCs w:val="20"/>
        </w:rPr>
        <w:t>At this stage, compile the instrument is to be carried out by designing the grid on the device first. The lattice is made in the form of a table where the instrument lattice table will be made</w:t>
      </w:r>
      <w:proofErr w:type="gramStart"/>
      <w:r w:rsidRPr="00CA1099">
        <w:rPr>
          <w:sz w:val="20"/>
          <w:szCs w:val="20"/>
        </w:rPr>
        <w:t>,</w:t>
      </w:r>
      <w:proofErr w:type="gramEnd"/>
      <w:r w:rsidRPr="00CA1099">
        <w:rPr>
          <w:sz w:val="20"/>
          <w:szCs w:val="20"/>
        </w:rPr>
        <w:t xml:space="preserve"> then make the instrument according to the previously prepared lattice.</w:t>
      </w:r>
    </w:p>
    <w:p w:rsidR="00CA1099" w:rsidRDefault="00A41D3B" w:rsidP="00CA1099">
      <w:pPr>
        <w:pStyle w:val="ListParagraph"/>
        <w:numPr>
          <w:ilvl w:val="0"/>
          <w:numId w:val="38"/>
        </w:numPr>
        <w:spacing w:line="240" w:lineRule="auto"/>
        <w:jc w:val="both"/>
        <w:rPr>
          <w:sz w:val="20"/>
          <w:szCs w:val="20"/>
        </w:rPr>
      </w:pPr>
      <w:r w:rsidRPr="00CA1099">
        <w:rPr>
          <w:sz w:val="20"/>
          <w:szCs w:val="20"/>
        </w:rPr>
        <w:t xml:space="preserve">Writing instrument items </w:t>
      </w:r>
    </w:p>
    <w:p w:rsidR="00A41D3B" w:rsidRPr="00CA1099" w:rsidRDefault="00A41D3B" w:rsidP="00CA1099">
      <w:pPr>
        <w:pStyle w:val="ListParagraph"/>
        <w:spacing w:line="240" w:lineRule="auto"/>
        <w:jc w:val="both"/>
        <w:rPr>
          <w:sz w:val="20"/>
          <w:szCs w:val="20"/>
        </w:rPr>
      </w:pPr>
      <w:r w:rsidRPr="00CA1099">
        <w:rPr>
          <w:sz w:val="20"/>
          <w:szCs w:val="20"/>
        </w:rPr>
        <w:t>At this stage, an instrument is made that refers to the grid that has been designed previously.</w:t>
      </w:r>
    </w:p>
    <w:p w:rsidR="00CA1099" w:rsidRDefault="00A41D3B" w:rsidP="00CA1099">
      <w:pPr>
        <w:pStyle w:val="ListParagraph"/>
        <w:numPr>
          <w:ilvl w:val="0"/>
          <w:numId w:val="38"/>
        </w:numPr>
        <w:spacing w:line="240" w:lineRule="auto"/>
        <w:jc w:val="both"/>
        <w:rPr>
          <w:sz w:val="20"/>
          <w:szCs w:val="20"/>
        </w:rPr>
      </w:pPr>
      <w:r w:rsidRPr="00CA1099">
        <w:rPr>
          <w:sz w:val="20"/>
          <w:szCs w:val="20"/>
        </w:rPr>
        <w:t>Trial, which is in the form of validity test</w:t>
      </w:r>
    </w:p>
    <w:p w:rsidR="00DC7F79" w:rsidRPr="00CA1099" w:rsidRDefault="00A41D3B" w:rsidP="00CA1099">
      <w:pPr>
        <w:pStyle w:val="ListParagraph"/>
        <w:spacing w:line="240" w:lineRule="auto"/>
        <w:jc w:val="both"/>
        <w:rPr>
          <w:sz w:val="20"/>
          <w:szCs w:val="20"/>
        </w:rPr>
      </w:pPr>
      <w:r w:rsidRPr="00CA1099">
        <w:rPr>
          <w:sz w:val="20"/>
          <w:szCs w:val="20"/>
        </w:rPr>
        <w:t>The test is carried out to test whether the research instrument can or cannot be used in considering its feasibility.</w:t>
      </w:r>
    </w:p>
    <w:p w:rsidR="005D1AED" w:rsidRPr="00CA1099" w:rsidRDefault="00A41D3B" w:rsidP="00CA1099">
      <w:pPr>
        <w:spacing w:line="240" w:lineRule="auto"/>
        <w:ind w:firstLine="720"/>
        <w:rPr>
          <w:sz w:val="20"/>
          <w:szCs w:val="20"/>
        </w:rPr>
      </w:pPr>
      <w:r w:rsidRPr="00CA1099">
        <w:rPr>
          <w:sz w:val="20"/>
          <w:szCs w:val="20"/>
        </w:rPr>
        <w:t>The overall validity results used the Kappa Cohen formula. At the end of the assessment, the moment kappa (k) value is obtained. The kappa moment decision cat</w:t>
      </w:r>
      <w:r w:rsidR="00886A53" w:rsidRPr="00CA1099">
        <w:rPr>
          <w:sz w:val="20"/>
          <w:szCs w:val="20"/>
        </w:rPr>
        <w:t>egories obtained are in table 2</w:t>
      </w:r>
      <w:r w:rsidRPr="00CA1099">
        <w:rPr>
          <w:sz w:val="20"/>
          <w:szCs w:val="20"/>
        </w:rPr>
        <w:t>.</w:t>
      </w:r>
    </w:p>
    <w:p w:rsidR="005D1AED" w:rsidRPr="00CA1099" w:rsidRDefault="005D1AED" w:rsidP="00CA1099">
      <w:pPr>
        <w:spacing w:line="240" w:lineRule="auto"/>
        <w:ind w:left="284"/>
        <w:jc w:val="both"/>
        <w:rPr>
          <w:rFonts w:cs="Times New Roman"/>
          <w:sz w:val="20"/>
          <w:szCs w:val="20"/>
          <w:lang w:val="id-ID"/>
        </w:rPr>
      </w:pPr>
      <w:r w:rsidRPr="00CA1099">
        <w:rPr>
          <w:rFonts w:cs="Times New Roman"/>
          <w:i/>
          <w:sz w:val="20"/>
          <w:szCs w:val="20"/>
          <w:lang w:val="id-ID"/>
        </w:rPr>
        <w:t>Moment Kappa</w:t>
      </w:r>
      <w:r w:rsidRPr="00CA1099">
        <w:rPr>
          <w:rFonts w:cs="Times New Roman"/>
          <w:sz w:val="20"/>
          <w:szCs w:val="20"/>
          <w:lang w:val="id-ID"/>
        </w:rPr>
        <w:t xml:space="preserve"> (k) =</w:t>
      </w:r>
      <w:r w:rsidRPr="00CA1099">
        <w:rPr>
          <w:rFonts w:cs="Times New Roman"/>
          <w:sz w:val="20"/>
          <w:szCs w:val="20"/>
          <w:lang w:val="id-ID"/>
        </w:rPr>
        <w:tab/>
      </w:r>
      <w:r w:rsidR="006B07FC" w:rsidRPr="00CA1099">
        <w:rPr>
          <w:rFonts w:cs="Times New Roman"/>
          <w:position w:val="-24"/>
          <w:sz w:val="20"/>
          <w:szCs w:val="20"/>
          <w:lang w:val="id-ID"/>
        </w:rPr>
        <w:object w:dxaOrig="8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4.75pt" o:ole="">
            <v:imagedata r:id="rId15" o:title=""/>
          </v:shape>
          <o:OLEObject Type="Embed" ProgID="Equation.3" ShapeID="_x0000_i1025" DrawAspect="Content" ObjectID="_1690888356" r:id="rId16"/>
        </w:object>
      </w:r>
      <w:r w:rsidRPr="00CA1099">
        <w:rPr>
          <w:rFonts w:cs="Times New Roman"/>
          <w:sz w:val="20"/>
          <w:szCs w:val="20"/>
          <w:lang w:val="id-ID"/>
        </w:rPr>
        <w:tab/>
      </w:r>
      <w:r w:rsidRPr="00CA1099">
        <w:rPr>
          <w:rFonts w:cs="Times New Roman"/>
          <w:sz w:val="20"/>
          <w:szCs w:val="20"/>
          <w:lang w:val="id-ID"/>
        </w:rPr>
        <w:tab/>
        <w:t xml:space="preserve"> (1)</w:t>
      </w:r>
    </w:p>
    <w:p w:rsidR="005D1AED" w:rsidRPr="00CA1099" w:rsidRDefault="00886A53" w:rsidP="00CA1099">
      <w:pPr>
        <w:spacing w:after="0" w:line="240" w:lineRule="auto"/>
        <w:ind w:left="284"/>
        <w:jc w:val="both"/>
        <w:rPr>
          <w:rFonts w:cs="Times New Roman"/>
          <w:sz w:val="20"/>
          <w:szCs w:val="20"/>
          <w:lang w:val="id-ID"/>
        </w:rPr>
      </w:pPr>
      <w:proofErr w:type="gramStart"/>
      <w:r w:rsidRPr="00CA1099">
        <w:rPr>
          <w:rFonts w:cs="Times New Roman"/>
          <w:sz w:val="20"/>
          <w:szCs w:val="20"/>
        </w:rPr>
        <w:t>With</w:t>
      </w:r>
      <w:r w:rsidR="005D1AED" w:rsidRPr="00CA1099">
        <w:rPr>
          <w:rFonts w:cs="Times New Roman"/>
          <w:sz w:val="20"/>
          <w:szCs w:val="20"/>
          <w:lang w:val="id-ID"/>
        </w:rPr>
        <w:t xml:space="preserve"> :</w:t>
      </w:r>
      <w:proofErr w:type="gramEnd"/>
      <w:r w:rsidR="005D1AED" w:rsidRPr="00CA1099">
        <w:rPr>
          <w:rFonts w:cs="Times New Roman"/>
          <w:sz w:val="20"/>
          <w:szCs w:val="20"/>
          <w:lang w:val="id-ID"/>
        </w:rPr>
        <w:t xml:space="preserve"> </w:t>
      </w:r>
    </w:p>
    <w:p w:rsidR="005D1AED" w:rsidRPr="00CA1099" w:rsidRDefault="00F84980" w:rsidP="00CA1099">
      <w:pPr>
        <w:spacing w:after="0" w:line="240" w:lineRule="auto"/>
        <w:ind w:left="851" w:hanging="567"/>
        <w:jc w:val="both"/>
        <w:rPr>
          <w:rFonts w:cs="Times New Roman"/>
          <w:sz w:val="20"/>
          <w:szCs w:val="20"/>
          <w:lang w:val="en-AU"/>
        </w:rPr>
      </w:pPr>
      <w:r w:rsidRPr="00CA1099">
        <w:rPr>
          <w:rFonts w:cs="Times New Roman"/>
          <w:sz w:val="20"/>
          <w:szCs w:val="20"/>
        </w:rPr>
        <w:t>k</w:t>
      </w:r>
      <w:r w:rsidRPr="00CA1099">
        <w:rPr>
          <w:rFonts w:cs="Times New Roman"/>
          <w:sz w:val="20"/>
          <w:szCs w:val="20"/>
        </w:rPr>
        <w:tab/>
      </w:r>
      <w:r w:rsidR="00DC7F79" w:rsidRPr="00CA1099">
        <w:rPr>
          <w:rFonts w:cs="Times New Roman"/>
          <w:sz w:val="20"/>
          <w:szCs w:val="20"/>
          <w:lang w:val="id-ID"/>
        </w:rPr>
        <w:t>=</w:t>
      </w:r>
      <w:r w:rsidR="00886A53" w:rsidRPr="00CA1099">
        <w:rPr>
          <w:rFonts w:cs="Times New Roman"/>
          <w:sz w:val="20"/>
          <w:szCs w:val="20"/>
        </w:rPr>
        <w:t xml:space="preserve"> moment kappa (product validity)</w:t>
      </w:r>
    </w:p>
    <w:p w:rsidR="005D1AED" w:rsidRPr="00CA1099" w:rsidRDefault="00F84980" w:rsidP="00CA1099">
      <w:pPr>
        <w:spacing w:after="0" w:line="240" w:lineRule="auto"/>
        <w:ind w:left="851" w:hanging="567"/>
        <w:jc w:val="both"/>
        <w:rPr>
          <w:rFonts w:cs="Times New Roman"/>
          <w:sz w:val="20"/>
          <w:szCs w:val="20"/>
          <w:lang w:val="en-AU"/>
        </w:rPr>
      </w:pPr>
      <w:r w:rsidRPr="00CA1099">
        <w:rPr>
          <w:rFonts w:cs="Times New Roman"/>
          <w:sz w:val="20"/>
          <w:szCs w:val="20"/>
          <w:lang w:val="id-ID"/>
        </w:rPr>
        <w:t>Po</w:t>
      </w:r>
      <w:r w:rsidRPr="00CA1099">
        <w:rPr>
          <w:rFonts w:cs="Times New Roman"/>
          <w:sz w:val="20"/>
          <w:szCs w:val="20"/>
        </w:rPr>
        <w:tab/>
      </w:r>
      <w:r w:rsidR="00886A53" w:rsidRPr="00CA1099">
        <w:rPr>
          <w:rFonts w:cs="Times New Roman"/>
          <w:sz w:val="20"/>
          <w:szCs w:val="20"/>
          <w:lang w:val="id-ID"/>
        </w:rPr>
        <w:t xml:space="preserve">= </w:t>
      </w:r>
      <w:r w:rsidR="00886A53" w:rsidRPr="00CA1099">
        <w:rPr>
          <w:rFonts w:cs="Times New Roman"/>
          <w:sz w:val="20"/>
          <w:szCs w:val="20"/>
        </w:rPr>
        <w:t>the realized proportion (the number of values given by the validator divided by the maximum number)</w:t>
      </w:r>
    </w:p>
    <w:p w:rsidR="00F84980" w:rsidRPr="00CA1099" w:rsidRDefault="00F84980" w:rsidP="00CA1099">
      <w:pPr>
        <w:pStyle w:val="Paragraf"/>
        <w:spacing w:line="240" w:lineRule="auto"/>
        <w:ind w:left="851" w:hanging="567"/>
        <w:rPr>
          <w:sz w:val="20"/>
        </w:rPr>
      </w:pPr>
      <w:r w:rsidRPr="00CA1099">
        <w:rPr>
          <w:sz w:val="20"/>
          <w:lang w:val="id-ID"/>
        </w:rPr>
        <w:t>Pe</w:t>
      </w:r>
      <w:r w:rsidRPr="00CA1099">
        <w:rPr>
          <w:sz w:val="20"/>
        </w:rPr>
        <w:tab/>
      </w:r>
      <w:r w:rsidR="0077400C">
        <w:rPr>
          <w:sz w:val="20"/>
        </w:rPr>
        <w:tab/>
        <w:t>=</w:t>
      </w:r>
      <w:r w:rsidR="00886A53" w:rsidRPr="00CA1099">
        <w:rPr>
          <w:sz w:val="20"/>
        </w:rPr>
        <w:t>unrealized proportion (maximum number minus the total value given by validator divided by maximum number)</w:t>
      </w:r>
    </w:p>
    <w:p w:rsidR="009C4592" w:rsidRPr="00CA1099" w:rsidRDefault="00886A53" w:rsidP="00CA1099">
      <w:pPr>
        <w:pStyle w:val="Caption"/>
        <w:spacing w:after="0" w:line="240" w:lineRule="auto"/>
        <w:jc w:val="both"/>
        <w:rPr>
          <w:rFonts w:ascii="Times New Roman" w:hAnsi="Times New Roman"/>
          <w:b w:val="0"/>
          <w:color w:val="000000"/>
          <w:vertAlign w:val="superscript"/>
        </w:rPr>
      </w:pPr>
      <w:bookmarkStart w:id="0" w:name="_Toc74474815"/>
      <w:bookmarkStart w:id="1" w:name="_Toc75038620"/>
      <w:bookmarkStart w:id="2" w:name="_Toc75819230"/>
      <w:proofErr w:type="gramStart"/>
      <w:r w:rsidRPr="00CA1099">
        <w:rPr>
          <w:rFonts w:ascii="Times New Roman" w:hAnsi="Times New Roman"/>
        </w:rPr>
        <w:t>Table 2.</w:t>
      </w:r>
      <w:proofErr w:type="gramEnd"/>
      <w:r w:rsidRPr="00CA1099">
        <w:rPr>
          <w:rFonts w:ascii="Times New Roman" w:hAnsi="Times New Roman"/>
        </w:rPr>
        <w:t xml:space="preserve"> Decision Category Based on Kappa Moment </w:t>
      </w:r>
      <w:r w:rsidR="00F84980" w:rsidRPr="00CA1099">
        <w:rPr>
          <w:rFonts w:ascii="Times New Roman" w:hAnsi="Times New Roman"/>
          <w:b w:val="0"/>
        </w:rPr>
        <w:t>(k</w:t>
      </w:r>
      <w:r w:rsidR="005D1AED" w:rsidRPr="00CA1099">
        <w:rPr>
          <w:rFonts w:ascii="Times New Roman" w:hAnsi="Times New Roman"/>
          <w:b w:val="0"/>
        </w:rPr>
        <w:t>)</w:t>
      </w:r>
      <w:bookmarkEnd w:id="0"/>
      <w:bookmarkEnd w:id="1"/>
      <w:bookmarkEnd w:id="2"/>
      <w:r w:rsidR="009433C2" w:rsidRPr="00CA1099">
        <w:rPr>
          <w:rFonts w:ascii="Times New Roman" w:hAnsi="Times New Roman"/>
          <w:b w:val="0"/>
          <w:color w:val="000000"/>
        </w:rPr>
        <w:t xml:space="preserve"> </w:t>
      </w:r>
      <w:r w:rsidR="008A6D07" w:rsidRPr="00CA1099">
        <w:rPr>
          <w:rFonts w:ascii="Times New Roman" w:hAnsi="Times New Roman"/>
          <w:b w:val="0"/>
          <w:color w:val="000000"/>
          <w:vertAlign w:val="superscript"/>
        </w:rPr>
        <w:t>[18</w:t>
      </w:r>
      <w:r w:rsidR="009433C2" w:rsidRPr="00CA1099">
        <w:rPr>
          <w:rFonts w:ascii="Times New Roman" w:hAnsi="Times New Roman"/>
          <w:b w:val="0"/>
          <w:color w:val="000000"/>
          <w:vertAlign w:val="superscript"/>
        </w:rPr>
        <w:t>]</w:t>
      </w:r>
    </w:p>
    <w:tbl>
      <w:tblPr>
        <w:tblW w:w="335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5"/>
        <w:gridCol w:w="1842"/>
      </w:tblGrid>
      <w:tr w:rsidR="005D1AED" w:rsidRPr="00CA1099" w:rsidTr="005D1AED">
        <w:trPr>
          <w:trHeight w:val="235"/>
        </w:trPr>
        <w:tc>
          <w:tcPr>
            <w:tcW w:w="1515" w:type="dxa"/>
            <w:shd w:val="clear" w:color="auto" w:fill="auto"/>
          </w:tcPr>
          <w:p w:rsidR="005D1AED" w:rsidRPr="00CA1099" w:rsidRDefault="00730864" w:rsidP="0077400C">
            <w:pPr>
              <w:spacing w:after="0" w:line="240" w:lineRule="auto"/>
              <w:ind w:left="131"/>
              <w:jc w:val="center"/>
              <w:rPr>
                <w:rFonts w:cs="Times New Roman"/>
                <w:b/>
                <w:sz w:val="20"/>
                <w:szCs w:val="20"/>
                <w:lang w:val="id-ID"/>
              </w:rPr>
            </w:pPr>
            <w:r w:rsidRPr="00CA1099">
              <w:rPr>
                <w:rFonts w:cs="Times New Roman"/>
                <w:color w:val="000000"/>
                <w:sz w:val="20"/>
                <w:szCs w:val="20"/>
                <w:lang w:val="id-ID" w:eastAsia="id-ID"/>
              </w:rPr>
              <w:t>Criteria</w:t>
            </w:r>
          </w:p>
        </w:tc>
        <w:tc>
          <w:tcPr>
            <w:tcW w:w="1842" w:type="dxa"/>
            <w:shd w:val="clear" w:color="auto" w:fill="auto"/>
          </w:tcPr>
          <w:p w:rsidR="005D1AED" w:rsidRPr="00CA1099" w:rsidRDefault="00886A53" w:rsidP="0077400C">
            <w:pPr>
              <w:spacing w:after="0" w:line="240" w:lineRule="auto"/>
              <w:ind w:left="720"/>
              <w:jc w:val="center"/>
              <w:rPr>
                <w:rFonts w:cs="Times New Roman"/>
                <w:b/>
                <w:sz w:val="20"/>
                <w:szCs w:val="20"/>
                <w:lang w:val="id-ID"/>
              </w:rPr>
            </w:pPr>
            <w:r w:rsidRPr="00CA1099">
              <w:rPr>
                <w:rFonts w:cs="Times New Roman"/>
                <w:color w:val="000000"/>
                <w:sz w:val="20"/>
                <w:szCs w:val="20"/>
                <w:lang w:val="id-ID"/>
              </w:rPr>
              <w:t>Category</w:t>
            </w:r>
          </w:p>
        </w:tc>
      </w:tr>
      <w:tr w:rsidR="005D1AED" w:rsidRPr="00CA1099" w:rsidTr="005D1AED">
        <w:trPr>
          <w:trHeight w:val="254"/>
        </w:trPr>
        <w:tc>
          <w:tcPr>
            <w:tcW w:w="1515" w:type="dxa"/>
            <w:shd w:val="clear" w:color="auto" w:fill="auto"/>
          </w:tcPr>
          <w:p w:rsidR="005D1AED" w:rsidRPr="00CA1099" w:rsidRDefault="005D1AED" w:rsidP="0077400C">
            <w:pPr>
              <w:spacing w:after="0" w:line="240" w:lineRule="auto"/>
              <w:ind w:left="720" w:hanging="589"/>
              <w:jc w:val="center"/>
              <w:rPr>
                <w:rFonts w:cs="Times New Roman"/>
                <w:sz w:val="20"/>
                <w:szCs w:val="20"/>
                <w:lang w:val="id-ID"/>
              </w:rPr>
            </w:pPr>
            <w:r w:rsidRPr="00CA1099">
              <w:rPr>
                <w:rFonts w:cs="Times New Roman"/>
                <w:sz w:val="20"/>
                <w:szCs w:val="20"/>
                <w:lang w:val="id-ID"/>
              </w:rPr>
              <w:t>0,81 – 1,00</w:t>
            </w:r>
          </w:p>
        </w:tc>
        <w:tc>
          <w:tcPr>
            <w:tcW w:w="1842" w:type="dxa"/>
            <w:shd w:val="clear" w:color="auto" w:fill="auto"/>
          </w:tcPr>
          <w:p w:rsidR="005D1AED" w:rsidRPr="00CA1099" w:rsidRDefault="00886A53" w:rsidP="0077400C">
            <w:pPr>
              <w:spacing w:after="0" w:line="240" w:lineRule="auto"/>
              <w:ind w:left="720" w:hanging="589"/>
              <w:jc w:val="center"/>
              <w:rPr>
                <w:rFonts w:cs="Times New Roman"/>
                <w:sz w:val="20"/>
                <w:szCs w:val="20"/>
                <w:lang w:val="en-ID"/>
              </w:rPr>
            </w:pPr>
            <w:r w:rsidRPr="00CA1099">
              <w:rPr>
                <w:rFonts w:cs="Times New Roman"/>
                <w:color w:val="000000"/>
                <w:sz w:val="20"/>
                <w:szCs w:val="20"/>
                <w:lang w:val="id-ID"/>
              </w:rPr>
              <w:t>Very valid</w:t>
            </w:r>
          </w:p>
        </w:tc>
      </w:tr>
      <w:tr w:rsidR="005D1AED" w:rsidRPr="00CA1099" w:rsidTr="005D1AED">
        <w:trPr>
          <w:trHeight w:val="235"/>
        </w:trPr>
        <w:tc>
          <w:tcPr>
            <w:tcW w:w="1515" w:type="dxa"/>
            <w:shd w:val="clear" w:color="auto" w:fill="auto"/>
          </w:tcPr>
          <w:p w:rsidR="005D1AED" w:rsidRPr="00CA1099" w:rsidRDefault="005D1AED" w:rsidP="0077400C">
            <w:pPr>
              <w:spacing w:after="0" w:line="240" w:lineRule="auto"/>
              <w:ind w:left="720" w:hanging="589"/>
              <w:jc w:val="center"/>
              <w:rPr>
                <w:rFonts w:cs="Times New Roman"/>
                <w:sz w:val="20"/>
                <w:szCs w:val="20"/>
                <w:lang w:val="id-ID"/>
              </w:rPr>
            </w:pPr>
            <w:r w:rsidRPr="00CA1099">
              <w:rPr>
                <w:rFonts w:cs="Times New Roman"/>
                <w:sz w:val="20"/>
                <w:szCs w:val="20"/>
                <w:lang w:val="id-ID"/>
              </w:rPr>
              <w:t>0,61 – 0,80</w:t>
            </w:r>
          </w:p>
        </w:tc>
        <w:tc>
          <w:tcPr>
            <w:tcW w:w="1842" w:type="dxa"/>
            <w:shd w:val="clear" w:color="auto" w:fill="auto"/>
          </w:tcPr>
          <w:p w:rsidR="005D1AED" w:rsidRPr="00CA1099" w:rsidRDefault="005D1AED" w:rsidP="0077400C">
            <w:pPr>
              <w:spacing w:after="0" w:line="240" w:lineRule="auto"/>
              <w:ind w:left="720" w:hanging="589"/>
              <w:jc w:val="center"/>
              <w:rPr>
                <w:rFonts w:cs="Times New Roman"/>
                <w:sz w:val="20"/>
                <w:szCs w:val="20"/>
                <w:lang w:val="en-ID"/>
              </w:rPr>
            </w:pPr>
            <w:r w:rsidRPr="00CA1099">
              <w:rPr>
                <w:rFonts w:cs="Times New Roman"/>
                <w:sz w:val="20"/>
                <w:szCs w:val="20"/>
                <w:lang w:val="en-ID"/>
              </w:rPr>
              <w:t>Valid</w:t>
            </w:r>
          </w:p>
        </w:tc>
      </w:tr>
      <w:tr w:rsidR="005D1AED" w:rsidRPr="00CA1099" w:rsidTr="005D1AED">
        <w:trPr>
          <w:trHeight w:val="235"/>
        </w:trPr>
        <w:tc>
          <w:tcPr>
            <w:tcW w:w="1515" w:type="dxa"/>
            <w:shd w:val="clear" w:color="auto" w:fill="auto"/>
          </w:tcPr>
          <w:p w:rsidR="005D1AED" w:rsidRPr="00CA1099" w:rsidRDefault="005D1AED" w:rsidP="0077400C">
            <w:pPr>
              <w:spacing w:after="0" w:line="240" w:lineRule="auto"/>
              <w:ind w:left="720" w:hanging="589"/>
              <w:jc w:val="center"/>
              <w:rPr>
                <w:rFonts w:cs="Times New Roman"/>
                <w:sz w:val="20"/>
                <w:szCs w:val="20"/>
                <w:lang w:val="id-ID"/>
              </w:rPr>
            </w:pPr>
            <w:r w:rsidRPr="00CA1099">
              <w:rPr>
                <w:rFonts w:cs="Times New Roman"/>
                <w:sz w:val="20"/>
                <w:szCs w:val="20"/>
                <w:lang w:val="id-ID"/>
              </w:rPr>
              <w:t>0,41 – 0,60</w:t>
            </w:r>
          </w:p>
        </w:tc>
        <w:tc>
          <w:tcPr>
            <w:tcW w:w="1842" w:type="dxa"/>
            <w:shd w:val="clear" w:color="auto" w:fill="auto"/>
          </w:tcPr>
          <w:p w:rsidR="005D1AED" w:rsidRPr="00CA1099" w:rsidRDefault="00886A53" w:rsidP="0077400C">
            <w:pPr>
              <w:spacing w:after="0" w:line="240" w:lineRule="auto"/>
              <w:ind w:left="720" w:hanging="589"/>
              <w:jc w:val="center"/>
              <w:rPr>
                <w:rFonts w:cs="Times New Roman"/>
                <w:sz w:val="20"/>
                <w:szCs w:val="20"/>
                <w:lang w:val="id-ID"/>
              </w:rPr>
            </w:pPr>
            <w:r w:rsidRPr="00CA1099">
              <w:rPr>
                <w:rFonts w:cs="Times New Roman"/>
                <w:color w:val="000000"/>
                <w:sz w:val="20"/>
                <w:szCs w:val="20"/>
                <w:lang w:val="en-AU"/>
              </w:rPr>
              <w:t>Medium</w:t>
            </w:r>
          </w:p>
        </w:tc>
      </w:tr>
      <w:tr w:rsidR="005D1AED" w:rsidRPr="00CA1099" w:rsidTr="00F84980">
        <w:trPr>
          <w:trHeight w:val="253"/>
        </w:trPr>
        <w:tc>
          <w:tcPr>
            <w:tcW w:w="1515" w:type="dxa"/>
            <w:shd w:val="clear" w:color="auto" w:fill="auto"/>
          </w:tcPr>
          <w:p w:rsidR="005D1AED" w:rsidRPr="00CA1099" w:rsidRDefault="00F84980" w:rsidP="0077400C">
            <w:pPr>
              <w:spacing w:after="0" w:line="240" w:lineRule="auto"/>
              <w:ind w:left="720" w:hanging="589"/>
              <w:jc w:val="center"/>
              <w:rPr>
                <w:rFonts w:cs="Times New Roman"/>
                <w:sz w:val="20"/>
                <w:szCs w:val="20"/>
                <w:lang w:val="id-ID"/>
              </w:rPr>
            </w:pPr>
            <w:r w:rsidRPr="00CA1099">
              <w:rPr>
                <w:rFonts w:cs="Times New Roman"/>
                <w:sz w:val="20"/>
                <w:szCs w:val="20"/>
                <w:lang w:val="id-ID"/>
              </w:rPr>
              <w:t>0,21</w:t>
            </w:r>
            <w:r w:rsidRPr="00CA1099">
              <w:rPr>
                <w:rFonts w:cs="Times New Roman"/>
                <w:sz w:val="20"/>
                <w:szCs w:val="20"/>
              </w:rPr>
              <w:t xml:space="preserve"> </w:t>
            </w:r>
            <w:r w:rsidRPr="00CA1099">
              <w:rPr>
                <w:rFonts w:cs="Times New Roman"/>
                <w:sz w:val="20"/>
                <w:szCs w:val="20"/>
                <w:lang w:val="id-ID"/>
              </w:rPr>
              <w:t xml:space="preserve">– </w:t>
            </w:r>
            <w:r w:rsidR="005D1AED" w:rsidRPr="00CA1099">
              <w:rPr>
                <w:rFonts w:cs="Times New Roman"/>
                <w:sz w:val="20"/>
                <w:szCs w:val="20"/>
                <w:lang w:val="id-ID"/>
              </w:rPr>
              <w:t>0,40</w:t>
            </w:r>
          </w:p>
        </w:tc>
        <w:tc>
          <w:tcPr>
            <w:tcW w:w="1842" w:type="dxa"/>
            <w:shd w:val="clear" w:color="auto" w:fill="auto"/>
          </w:tcPr>
          <w:p w:rsidR="005D1AED" w:rsidRPr="00CA1099" w:rsidRDefault="00886A53" w:rsidP="0077400C">
            <w:pPr>
              <w:spacing w:after="0" w:line="240" w:lineRule="auto"/>
              <w:ind w:left="720" w:hanging="589"/>
              <w:jc w:val="center"/>
              <w:rPr>
                <w:rFonts w:cs="Times New Roman"/>
                <w:sz w:val="20"/>
                <w:szCs w:val="20"/>
                <w:lang w:val="en-ID"/>
              </w:rPr>
            </w:pPr>
            <w:r w:rsidRPr="00CA1099">
              <w:rPr>
                <w:rFonts w:cs="Times New Roman"/>
                <w:color w:val="000000"/>
                <w:sz w:val="20"/>
                <w:szCs w:val="20"/>
                <w:lang w:val="en-ID"/>
              </w:rPr>
              <w:t>Less valid</w:t>
            </w:r>
          </w:p>
        </w:tc>
      </w:tr>
      <w:tr w:rsidR="005D1AED" w:rsidRPr="00CA1099" w:rsidTr="005D1AED">
        <w:trPr>
          <w:trHeight w:val="235"/>
        </w:trPr>
        <w:tc>
          <w:tcPr>
            <w:tcW w:w="1515" w:type="dxa"/>
            <w:shd w:val="clear" w:color="auto" w:fill="auto"/>
          </w:tcPr>
          <w:p w:rsidR="005D1AED" w:rsidRPr="00CA1099" w:rsidRDefault="005D1AED" w:rsidP="0077400C">
            <w:pPr>
              <w:spacing w:after="0" w:line="240" w:lineRule="auto"/>
              <w:ind w:left="720" w:hanging="589"/>
              <w:jc w:val="center"/>
              <w:rPr>
                <w:rFonts w:cs="Times New Roman"/>
                <w:sz w:val="20"/>
                <w:szCs w:val="20"/>
                <w:lang w:val="id-ID"/>
              </w:rPr>
            </w:pPr>
            <w:r w:rsidRPr="00CA1099">
              <w:rPr>
                <w:rFonts w:cs="Times New Roman"/>
                <w:sz w:val="20"/>
                <w:szCs w:val="20"/>
                <w:lang w:val="id-ID"/>
              </w:rPr>
              <w:t>0,01 – 0,20</w:t>
            </w:r>
          </w:p>
        </w:tc>
        <w:tc>
          <w:tcPr>
            <w:tcW w:w="1842" w:type="dxa"/>
            <w:shd w:val="clear" w:color="auto" w:fill="auto"/>
          </w:tcPr>
          <w:p w:rsidR="005D1AED" w:rsidRPr="00CA1099" w:rsidRDefault="00886A53" w:rsidP="0077400C">
            <w:pPr>
              <w:spacing w:after="0" w:line="240" w:lineRule="auto"/>
              <w:ind w:left="720" w:hanging="589"/>
              <w:jc w:val="center"/>
              <w:rPr>
                <w:rFonts w:cs="Times New Roman"/>
                <w:sz w:val="20"/>
                <w:szCs w:val="20"/>
                <w:lang w:val="en-ID"/>
              </w:rPr>
            </w:pPr>
            <w:r w:rsidRPr="00CA1099">
              <w:rPr>
                <w:rFonts w:cs="Times New Roman"/>
                <w:color w:val="000000"/>
                <w:sz w:val="20"/>
                <w:szCs w:val="20"/>
                <w:lang w:val="en-ID"/>
              </w:rPr>
              <w:t>Invalid</w:t>
            </w:r>
          </w:p>
        </w:tc>
      </w:tr>
    </w:tbl>
    <w:p w:rsidR="009C4592" w:rsidRPr="00CA1099" w:rsidRDefault="009C4592" w:rsidP="00CA1099">
      <w:pPr>
        <w:spacing w:after="0" w:line="240" w:lineRule="auto"/>
        <w:ind w:firstLine="432"/>
        <w:jc w:val="both"/>
        <w:rPr>
          <w:rFonts w:cs="Times New Roman"/>
          <w:color w:val="000000"/>
          <w:sz w:val="20"/>
          <w:szCs w:val="20"/>
        </w:rPr>
      </w:pPr>
    </w:p>
    <w:p w:rsidR="00886A53" w:rsidRDefault="00886A53" w:rsidP="00CA1099">
      <w:pPr>
        <w:spacing w:line="240" w:lineRule="auto"/>
        <w:jc w:val="both"/>
        <w:rPr>
          <w:rFonts w:cs="Times New Roman"/>
          <w:sz w:val="20"/>
          <w:szCs w:val="20"/>
        </w:rPr>
      </w:pPr>
      <w:r w:rsidRPr="00CA1099">
        <w:rPr>
          <w:rFonts w:cs="Times New Roman"/>
          <w:sz w:val="20"/>
          <w:szCs w:val="20"/>
        </w:rPr>
        <w:t>The validation results obtained from three expert validators are in the correct category. These results can be seen in table 3.</w:t>
      </w:r>
    </w:p>
    <w:p w:rsidR="0077400C" w:rsidRDefault="0077400C" w:rsidP="00CA1099">
      <w:pPr>
        <w:spacing w:line="240" w:lineRule="auto"/>
        <w:jc w:val="both"/>
        <w:rPr>
          <w:rFonts w:cs="Times New Roman"/>
          <w:sz w:val="20"/>
          <w:szCs w:val="20"/>
        </w:rPr>
      </w:pPr>
    </w:p>
    <w:p w:rsidR="0077400C" w:rsidRPr="00CA1099" w:rsidRDefault="0077400C" w:rsidP="00CA1099">
      <w:pPr>
        <w:spacing w:line="240" w:lineRule="auto"/>
        <w:jc w:val="both"/>
        <w:rPr>
          <w:rFonts w:cs="Times New Roman"/>
          <w:sz w:val="20"/>
          <w:szCs w:val="20"/>
        </w:rPr>
      </w:pPr>
    </w:p>
    <w:p w:rsidR="004D5560" w:rsidRPr="0077400C" w:rsidRDefault="00886A53" w:rsidP="0077400C">
      <w:pPr>
        <w:spacing w:line="240" w:lineRule="auto"/>
        <w:jc w:val="both"/>
        <w:rPr>
          <w:rFonts w:cs="Times New Roman"/>
          <w:sz w:val="20"/>
          <w:szCs w:val="20"/>
        </w:rPr>
      </w:pPr>
      <w:proofErr w:type="gramStart"/>
      <w:r w:rsidRPr="0077400C">
        <w:rPr>
          <w:rFonts w:cs="Times New Roman"/>
          <w:sz w:val="20"/>
          <w:szCs w:val="20"/>
        </w:rPr>
        <w:lastRenderedPageBreak/>
        <w:t>Table 3.</w:t>
      </w:r>
      <w:proofErr w:type="gramEnd"/>
      <w:r w:rsidRPr="0077400C">
        <w:rPr>
          <w:rFonts w:cs="Times New Roman"/>
          <w:sz w:val="20"/>
          <w:szCs w:val="20"/>
        </w:rPr>
        <w:t xml:space="preserve"> Results of Instrument Validation by the Three Validators</w:t>
      </w:r>
    </w:p>
    <w:tbl>
      <w:tblPr>
        <w:tblW w:w="4537"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1525"/>
        <w:gridCol w:w="992"/>
        <w:gridCol w:w="1559"/>
      </w:tblGrid>
      <w:tr w:rsidR="004D5560" w:rsidRPr="0077400C" w:rsidTr="00F84980">
        <w:trPr>
          <w:trHeight w:val="356"/>
        </w:trPr>
        <w:tc>
          <w:tcPr>
            <w:tcW w:w="461" w:type="dxa"/>
            <w:shd w:val="clear" w:color="auto" w:fill="548DD4"/>
          </w:tcPr>
          <w:p w:rsidR="004D5560" w:rsidRPr="0077400C" w:rsidRDefault="004D5560" w:rsidP="0077400C">
            <w:pPr>
              <w:spacing w:after="0" w:line="240" w:lineRule="auto"/>
              <w:jc w:val="center"/>
              <w:rPr>
                <w:rFonts w:cs="Times New Roman"/>
                <w:sz w:val="20"/>
                <w:szCs w:val="20"/>
              </w:rPr>
            </w:pPr>
            <w:r w:rsidRPr="0077400C">
              <w:rPr>
                <w:rFonts w:cs="Times New Roman"/>
                <w:sz w:val="20"/>
                <w:szCs w:val="20"/>
              </w:rPr>
              <w:t>No</w:t>
            </w:r>
          </w:p>
        </w:tc>
        <w:tc>
          <w:tcPr>
            <w:tcW w:w="1525" w:type="dxa"/>
            <w:shd w:val="clear" w:color="auto" w:fill="548DD4"/>
          </w:tcPr>
          <w:p w:rsidR="004D5560" w:rsidRPr="0077400C" w:rsidRDefault="00886A53" w:rsidP="0077400C">
            <w:pPr>
              <w:spacing w:after="0" w:line="240" w:lineRule="auto"/>
              <w:jc w:val="center"/>
              <w:rPr>
                <w:rFonts w:cs="Times New Roman"/>
                <w:sz w:val="20"/>
                <w:szCs w:val="20"/>
              </w:rPr>
            </w:pPr>
            <w:r w:rsidRPr="0077400C">
              <w:rPr>
                <w:rFonts w:cs="Times New Roman"/>
                <w:sz w:val="20"/>
                <w:szCs w:val="20"/>
              </w:rPr>
              <w:t>Name</w:t>
            </w:r>
            <w:r w:rsidR="004D5560" w:rsidRPr="0077400C">
              <w:rPr>
                <w:rFonts w:cs="Times New Roman"/>
                <w:sz w:val="20"/>
                <w:szCs w:val="20"/>
              </w:rPr>
              <w:t xml:space="preserve"> Validator</w:t>
            </w:r>
          </w:p>
        </w:tc>
        <w:tc>
          <w:tcPr>
            <w:tcW w:w="992" w:type="dxa"/>
            <w:shd w:val="clear" w:color="auto" w:fill="548DD4"/>
          </w:tcPr>
          <w:p w:rsidR="004D5560" w:rsidRPr="0077400C" w:rsidRDefault="00886A53" w:rsidP="0077400C">
            <w:pPr>
              <w:spacing w:after="0" w:line="240" w:lineRule="auto"/>
              <w:jc w:val="center"/>
              <w:rPr>
                <w:rFonts w:cs="Times New Roman"/>
                <w:sz w:val="20"/>
                <w:szCs w:val="20"/>
              </w:rPr>
            </w:pPr>
            <w:r w:rsidRPr="0077400C">
              <w:rPr>
                <w:rFonts w:cs="Times New Roman"/>
                <w:sz w:val="20"/>
                <w:szCs w:val="20"/>
              </w:rPr>
              <w:t>Skor</w:t>
            </w:r>
          </w:p>
        </w:tc>
        <w:tc>
          <w:tcPr>
            <w:tcW w:w="1559" w:type="dxa"/>
            <w:shd w:val="clear" w:color="auto" w:fill="548DD4"/>
          </w:tcPr>
          <w:p w:rsidR="004D5560" w:rsidRPr="0077400C" w:rsidRDefault="00886A53" w:rsidP="0077400C">
            <w:pPr>
              <w:spacing w:after="0" w:line="240" w:lineRule="auto"/>
              <w:jc w:val="center"/>
              <w:rPr>
                <w:rFonts w:cs="Times New Roman"/>
                <w:sz w:val="20"/>
                <w:szCs w:val="20"/>
              </w:rPr>
            </w:pPr>
            <w:r w:rsidRPr="0077400C">
              <w:rPr>
                <w:rFonts w:cs="Times New Roman"/>
                <w:color w:val="000000"/>
                <w:sz w:val="20"/>
                <w:szCs w:val="20"/>
                <w:lang w:val="id-ID"/>
              </w:rPr>
              <w:t>Category</w:t>
            </w:r>
          </w:p>
        </w:tc>
      </w:tr>
      <w:tr w:rsidR="004D5560" w:rsidRPr="0077400C" w:rsidTr="006B07FC">
        <w:trPr>
          <w:trHeight w:val="278"/>
        </w:trPr>
        <w:tc>
          <w:tcPr>
            <w:tcW w:w="461" w:type="dxa"/>
            <w:shd w:val="clear" w:color="auto" w:fill="auto"/>
          </w:tcPr>
          <w:p w:rsidR="004D5560" w:rsidRPr="0077400C" w:rsidRDefault="004D5560" w:rsidP="0077400C">
            <w:pPr>
              <w:spacing w:after="0" w:line="240" w:lineRule="auto"/>
              <w:jc w:val="center"/>
              <w:rPr>
                <w:rFonts w:cs="Times New Roman"/>
                <w:sz w:val="20"/>
                <w:szCs w:val="20"/>
              </w:rPr>
            </w:pPr>
            <w:r w:rsidRPr="0077400C">
              <w:rPr>
                <w:rFonts w:cs="Times New Roman"/>
                <w:sz w:val="20"/>
                <w:szCs w:val="20"/>
              </w:rPr>
              <w:t>1</w:t>
            </w:r>
          </w:p>
        </w:tc>
        <w:tc>
          <w:tcPr>
            <w:tcW w:w="1525" w:type="dxa"/>
            <w:shd w:val="clear" w:color="auto" w:fill="auto"/>
          </w:tcPr>
          <w:p w:rsidR="004D5560" w:rsidRPr="0077400C" w:rsidRDefault="004D5560" w:rsidP="0077400C">
            <w:pPr>
              <w:spacing w:after="0" w:line="240" w:lineRule="auto"/>
              <w:jc w:val="center"/>
              <w:rPr>
                <w:rFonts w:cs="Times New Roman"/>
                <w:sz w:val="20"/>
                <w:szCs w:val="20"/>
              </w:rPr>
            </w:pPr>
            <w:r w:rsidRPr="0077400C">
              <w:rPr>
                <w:rFonts w:cs="Times New Roman"/>
                <w:sz w:val="20"/>
                <w:szCs w:val="20"/>
              </w:rPr>
              <w:t>Ahli 1</w:t>
            </w:r>
          </w:p>
        </w:tc>
        <w:tc>
          <w:tcPr>
            <w:tcW w:w="992" w:type="dxa"/>
            <w:shd w:val="clear" w:color="auto" w:fill="auto"/>
          </w:tcPr>
          <w:p w:rsidR="004D5560" w:rsidRPr="0077400C" w:rsidRDefault="00DC7F79" w:rsidP="0077400C">
            <w:pPr>
              <w:spacing w:after="0" w:line="240" w:lineRule="auto"/>
              <w:jc w:val="center"/>
              <w:rPr>
                <w:rFonts w:cs="Times New Roman"/>
                <w:sz w:val="20"/>
                <w:szCs w:val="20"/>
              </w:rPr>
            </w:pPr>
            <w:r w:rsidRPr="0077400C">
              <w:rPr>
                <w:rFonts w:cs="Times New Roman"/>
                <w:sz w:val="20"/>
                <w:szCs w:val="20"/>
              </w:rPr>
              <w:t>85</w:t>
            </w:r>
          </w:p>
        </w:tc>
        <w:tc>
          <w:tcPr>
            <w:tcW w:w="1559" w:type="dxa"/>
            <w:shd w:val="clear" w:color="auto" w:fill="auto"/>
          </w:tcPr>
          <w:p w:rsidR="004D5560" w:rsidRPr="0077400C" w:rsidRDefault="00886A53" w:rsidP="0077400C">
            <w:pPr>
              <w:spacing w:after="0" w:line="240" w:lineRule="auto"/>
              <w:jc w:val="center"/>
              <w:rPr>
                <w:rFonts w:cs="Times New Roman"/>
                <w:sz w:val="20"/>
                <w:szCs w:val="20"/>
              </w:rPr>
            </w:pPr>
            <w:r w:rsidRPr="0077400C">
              <w:rPr>
                <w:rFonts w:cs="Times New Roman"/>
                <w:color w:val="000000"/>
                <w:sz w:val="20"/>
                <w:szCs w:val="20"/>
                <w:lang w:val="id-ID"/>
              </w:rPr>
              <w:t>Very valid</w:t>
            </w:r>
          </w:p>
        </w:tc>
      </w:tr>
      <w:tr w:rsidR="004D5560" w:rsidRPr="0077400C" w:rsidTr="006B07FC">
        <w:trPr>
          <w:trHeight w:val="251"/>
        </w:trPr>
        <w:tc>
          <w:tcPr>
            <w:tcW w:w="461" w:type="dxa"/>
            <w:shd w:val="clear" w:color="auto" w:fill="auto"/>
          </w:tcPr>
          <w:p w:rsidR="004D5560" w:rsidRPr="0077400C" w:rsidRDefault="004D5560" w:rsidP="0077400C">
            <w:pPr>
              <w:spacing w:after="0" w:line="240" w:lineRule="auto"/>
              <w:jc w:val="center"/>
              <w:rPr>
                <w:rFonts w:cs="Times New Roman"/>
                <w:sz w:val="20"/>
                <w:szCs w:val="20"/>
              </w:rPr>
            </w:pPr>
            <w:r w:rsidRPr="0077400C">
              <w:rPr>
                <w:rFonts w:cs="Times New Roman"/>
                <w:sz w:val="20"/>
                <w:szCs w:val="20"/>
              </w:rPr>
              <w:t>2</w:t>
            </w:r>
          </w:p>
        </w:tc>
        <w:tc>
          <w:tcPr>
            <w:tcW w:w="1525" w:type="dxa"/>
            <w:shd w:val="clear" w:color="auto" w:fill="auto"/>
          </w:tcPr>
          <w:p w:rsidR="004D5560" w:rsidRPr="0077400C" w:rsidRDefault="004D5560" w:rsidP="0077400C">
            <w:pPr>
              <w:spacing w:after="0" w:line="240" w:lineRule="auto"/>
              <w:jc w:val="center"/>
              <w:rPr>
                <w:rFonts w:cs="Times New Roman"/>
                <w:sz w:val="20"/>
                <w:szCs w:val="20"/>
              </w:rPr>
            </w:pPr>
            <w:r w:rsidRPr="0077400C">
              <w:rPr>
                <w:rFonts w:cs="Times New Roman"/>
                <w:sz w:val="20"/>
                <w:szCs w:val="20"/>
              </w:rPr>
              <w:t>Ahli 2</w:t>
            </w:r>
          </w:p>
        </w:tc>
        <w:tc>
          <w:tcPr>
            <w:tcW w:w="992" w:type="dxa"/>
            <w:shd w:val="clear" w:color="auto" w:fill="auto"/>
          </w:tcPr>
          <w:p w:rsidR="004D5560" w:rsidRPr="0077400C" w:rsidRDefault="00DC7F79" w:rsidP="0077400C">
            <w:pPr>
              <w:spacing w:after="0" w:line="240" w:lineRule="auto"/>
              <w:jc w:val="center"/>
              <w:rPr>
                <w:rFonts w:cs="Times New Roman"/>
                <w:sz w:val="20"/>
                <w:szCs w:val="20"/>
              </w:rPr>
            </w:pPr>
            <w:r w:rsidRPr="0077400C">
              <w:rPr>
                <w:rFonts w:cs="Times New Roman"/>
                <w:sz w:val="20"/>
                <w:szCs w:val="20"/>
              </w:rPr>
              <w:t>74</w:t>
            </w:r>
          </w:p>
        </w:tc>
        <w:tc>
          <w:tcPr>
            <w:tcW w:w="1559" w:type="dxa"/>
            <w:shd w:val="clear" w:color="auto" w:fill="auto"/>
          </w:tcPr>
          <w:p w:rsidR="004D5560" w:rsidRPr="0077400C" w:rsidRDefault="00DC7F79" w:rsidP="0077400C">
            <w:pPr>
              <w:spacing w:after="0" w:line="240" w:lineRule="auto"/>
              <w:jc w:val="center"/>
              <w:rPr>
                <w:rFonts w:cs="Times New Roman"/>
                <w:sz w:val="20"/>
                <w:szCs w:val="20"/>
              </w:rPr>
            </w:pPr>
            <w:r w:rsidRPr="0077400C">
              <w:rPr>
                <w:rFonts w:cs="Times New Roman"/>
                <w:sz w:val="20"/>
                <w:szCs w:val="20"/>
              </w:rPr>
              <w:t>V</w:t>
            </w:r>
            <w:r w:rsidR="004D5560" w:rsidRPr="0077400C">
              <w:rPr>
                <w:rFonts w:cs="Times New Roman"/>
                <w:sz w:val="20"/>
                <w:szCs w:val="20"/>
              </w:rPr>
              <w:t>alid</w:t>
            </w:r>
          </w:p>
        </w:tc>
      </w:tr>
      <w:tr w:rsidR="004D5560" w:rsidRPr="0077400C" w:rsidTr="006B07FC">
        <w:trPr>
          <w:trHeight w:val="269"/>
        </w:trPr>
        <w:tc>
          <w:tcPr>
            <w:tcW w:w="461" w:type="dxa"/>
            <w:shd w:val="clear" w:color="auto" w:fill="auto"/>
          </w:tcPr>
          <w:p w:rsidR="004D5560" w:rsidRPr="0077400C" w:rsidRDefault="004D5560" w:rsidP="0077400C">
            <w:pPr>
              <w:spacing w:after="0" w:line="240" w:lineRule="auto"/>
              <w:jc w:val="center"/>
              <w:rPr>
                <w:rFonts w:cs="Times New Roman"/>
                <w:sz w:val="20"/>
                <w:szCs w:val="20"/>
              </w:rPr>
            </w:pPr>
            <w:r w:rsidRPr="0077400C">
              <w:rPr>
                <w:rFonts w:cs="Times New Roman"/>
                <w:sz w:val="20"/>
                <w:szCs w:val="20"/>
              </w:rPr>
              <w:t>3</w:t>
            </w:r>
          </w:p>
        </w:tc>
        <w:tc>
          <w:tcPr>
            <w:tcW w:w="1525" w:type="dxa"/>
            <w:shd w:val="clear" w:color="auto" w:fill="auto"/>
          </w:tcPr>
          <w:p w:rsidR="004D5560" w:rsidRPr="0077400C" w:rsidRDefault="004D5560" w:rsidP="0077400C">
            <w:pPr>
              <w:spacing w:after="0" w:line="240" w:lineRule="auto"/>
              <w:jc w:val="center"/>
              <w:rPr>
                <w:rFonts w:cs="Times New Roman"/>
                <w:sz w:val="20"/>
                <w:szCs w:val="20"/>
              </w:rPr>
            </w:pPr>
            <w:r w:rsidRPr="0077400C">
              <w:rPr>
                <w:rFonts w:cs="Times New Roman"/>
                <w:sz w:val="20"/>
                <w:szCs w:val="20"/>
              </w:rPr>
              <w:t>Ahli 3</w:t>
            </w:r>
          </w:p>
        </w:tc>
        <w:tc>
          <w:tcPr>
            <w:tcW w:w="992" w:type="dxa"/>
            <w:shd w:val="clear" w:color="auto" w:fill="auto"/>
          </w:tcPr>
          <w:p w:rsidR="004D5560" w:rsidRPr="0077400C" w:rsidRDefault="00DC7F79" w:rsidP="0077400C">
            <w:pPr>
              <w:spacing w:after="0" w:line="240" w:lineRule="auto"/>
              <w:jc w:val="center"/>
              <w:rPr>
                <w:rFonts w:cs="Times New Roman"/>
                <w:sz w:val="20"/>
                <w:szCs w:val="20"/>
              </w:rPr>
            </w:pPr>
            <w:r w:rsidRPr="0077400C">
              <w:rPr>
                <w:rFonts w:cs="Times New Roman"/>
                <w:sz w:val="20"/>
                <w:szCs w:val="20"/>
              </w:rPr>
              <w:t>66</w:t>
            </w:r>
          </w:p>
        </w:tc>
        <w:tc>
          <w:tcPr>
            <w:tcW w:w="1559" w:type="dxa"/>
            <w:shd w:val="clear" w:color="auto" w:fill="auto"/>
          </w:tcPr>
          <w:p w:rsidR="004D5560" w:rsidRPr="0077400C" w:rsidRDefault="004D5560" w:rsidP="0077400C">
            <w:pPr>
              <w:spacing w:after="0" w:line="240" w:lineRule="auto"/>
              <w:jc w:val="center"/>
              <w:rPr>
                <w:rFonts w:cs="Times New Roman"/>
                <w:sz w:val="20"/>
                <w:szCs w:val="20"/>
              </w:rPr>
            </w:pPr>
            <w:r w:rsidRPr="0077400C">
              <w:rPr>
                <w:rFonts w:cs="Times New Roman"/>
                <w:sz w:val="20"/>
                <w:szCs w:val="20"/>
              </w:rPr>
              <w:t>Valid</w:t>
            </w:r>
          </w:p>
        </w:tc>
      </w:tr>
    </w:tbl>
    <w:p w:rsidR="000B0B29" w:rsidRPr="0077400C" w:rsidRDefault="000B0B29" w:rsidP="0077400C">
      <w:pPr>
        <w:spacing w:after="0" w:line="240" w:lineRule="auto"/>
        <w:jc w:val="both"/>
        <w:rPr>
          <w:rFonts w:cs="Times New Roman"/>
          <w:color w:val="000000"/>
          <w:sz w:val="20"/>
          <w:szCs w:val="20"/>
        </w:rPr>
      </w:pPr>
    </w:p>
    <w:p w:rsidR="005D1AED" w:rsidRPr="0077400C" w:rsidRDefault="0064057D" w:rsidP="0077400C">
      <w:pPr>
        <w:spacing w:line="240" w:lineRule="auto"/>
        <w:ind w:firstLine="630"/>
        <w:jc w:val="both"/>
        <w:rPr>
          <w:rFonts w:cs="Times New Roman"/>
          <w:sz w:val="20"/>
          <w:szCs w:val="20"/>
        </w:rPr>
      </w:pPr>
      <w:r w:rsidRPr="0077400C">
        <w:rPr>
          <w:rFonts w:cs="Times New Roman"/>
          <w:color w:val="000000"/>
          <w:sz w:val="20"/>
          <w:szCs w:val="20"/>
        </w:rPr>
        <w:tab/>
      </w:r>
      <w:r w:rsidR="00886A53" w:rsidRPr="0077400C">
        <w:rPr>
          <w:rFonts w:cs="Times New Roman"/>
          <w:sz w:val="20"/>
          <w:szCs w:val="20"/>
        </w:rPr>
        <w:t xml:space="preserve">After the instrument used was validated by the three validators, it was revised according to the validator's suggestions and comments. The next step is to enter the data collection stage. </w:t>
      </w:r>
      <w:proofErr w:type="gramStart"/>
      <w:r w:rsidR="00886A53" w:rsidRPr="0077400C">
        <w:rPr>
          <w:rFonts w:cs="Times New Roman"/>
          <w:sz w:val="20"/>
          <w:szCs w:val="20"/>
        </w:rPr>
        <w:t>Where data collection techniques are ways to get data and information on research.</w:t>
      </w:r>
      <w:proofErr w:type="gramEnd"/>
      <w:r w:rsidR="00886A53" w:rsidRPr="0077400C">
        <w:rPr>
          <w:rFonts w:cs="Times New Roman"/>
          <w:sz w:val="20"/>
          <w:szCs w:val="20"/>
        </w:rPr>
        <w:t xml:space="preserve"> The data collection technique is through interview studies and documentation of information such as questions. The survey of this documentation was carried out by collecting the data needed for further research problems in the analysis. The data obtained are physics questions for classes X, XI and XII at UTS and UAS in 2018/2019 and 2019/2020 at Senior High Schools throughout West Pasaman District.</w:t>
      </w:r>
    </w:p>
    <w:p w:rsidR="00730864" w:rsidRPr="0077400C" w:rsidRDefault="00730864" w:rsidP="0077400C">
      <w:pPr>
        <w:spacing w:after="0" w:line="240" w:lineRule="auto"/>
        <w:ind w:firstLine="720"/>
        <w:jc w:val="both"/>
        <w:rPr>
          <w:rFonts w:cs="Times New Roman"/>
          <w:sz w:val="20"/>
          <w:szCs w:val="20"/>
        </w:rPr>
      </w:pPr>
      <w:bookmarkStart w:id="3" w:name="_Toc48162416"/>
      <w:bookmarkStart w:id="4" w:name="_Toc50207495"/>
      <w:bookmarkStart w:id="5" w:name="_Toc63785195"/>
      <w:bookmarkStart w:id="6" w:name="_Toc64626514"/>
      <w:bookmarkStart w:id="7" w:name="_Toc74474587"/>
      <w:bookmarkStart w:id="8" w:name="_Toc74873890"/>
      <w:bookmarkStart w:id="9" w:name="_Toc75037684"/>
      <w:bookmarkStart w:id="10" w:name="_Toc75038179"/>
      <w:bookmarkStart w:id="11" w:name="_Toc75038489"/>
      <w:bookmarkStart w:id="12" w:name="_Toc75038597"/>
      <w:bookmarkStart w:id="13" w:name="_Toc75818016"/>
      <w:bookmarkStart w:id="14" w:name="_Toc75818823"/>
      <w:bookmarkStart w:id="15" w:name="_Toc75819964"/>
      <w:r w:rsidRPr="0077400C">
        <w:rPr>
          <w:rFonts w:cs="Times New Roman"/>
          <w:sz w:val="20"/>
          <w:szCs w:val="20"/>
        </w:rPr>
        <w:t>The procedure carried out in this study is divided into three stages, namely the preparation stage, the implementation stage, the analysis stage and the reporting stage.</w:t>
      </w:r>
    </w:p>
    <w:bookmarkEnd w:id="3"/>
    <w:bookmarkEnd w:id="4"/>
    <w:bookmarkEnd w:id="5"/>
    <w:bookmarkEnd w:id="6"/>
    <w:bookmarkEnd w:id="7"/>
    <w:bookmarkEnd w:id="8"/>
    <w:bookmarkEnd w:id="9"/>
    <w:bookmarkEnd w:id="10"/>
    <w:bookmarkEnd w:id="11"/>
    <w:bookmarkEnd w:id="12"/>
    <w:bookmarkEnd w:id="13"/>
    <w:bookmarkEnd w:id="14"/>
    <w:bookmarkEnd w:id="15"/>
    <w:p w:rsidR="00730864" w:rsidRPr="0077400C" w:rsidRDefault="00730864" w:rsidP="0077400C">
      <w:pPr>
        <w:pStyle w:val="ListParagraph"/>
        <w:numPr>
          <w:ilvl w:val="0"/>
          <w:numId w:val="37"/>
        </w:numPr>
        <w:spacing w:after="0" w:line="240" w:lineRule="auto"/>
        <w:jc w:val="both"/>
        <w:rPr>
          <w:sz w:val="20"/>
          <w:szCs w:val="20"/>
        </w:rPr>
      </w:pPr>
      <w:r w:rsidRPr="0077400C">
        <w:rPr>
          <w:sz w:val="20"/>
          <w:szCs w:val="20"/>
        </w:rPr>
        <w:t>Preparation phase</w:t>
      </w:r>
    </w:p>
    <w:p w:rsidR="005D1AED" w:rsidRPr="0077400C" w:rsidRDefault="00730864" w:rsidP="0077400C">
      <w:pPr>
        <w:spacing w:after="0" w:line="240" w:lineRule="auto"/>
        <w:ind w:left="648" w:firstLine="72"/>
        <w:jc w:val="both"/>
        <w:rPr>
          <w:rFonts w:cs="Times New Roman"/>
          <w:sz w:val="20"/>
          <w:szCs w:val="20"/>
        </w:rPr>
      </w:pPr>
      <w:r w:rsidRPr="0077400C">
        <w:rPr>
          <w:rFonts w:cs="Times New Roman"/>
          <w:sz w:val="20"/>
          <w:szCs w:val="20"/>
        </w:rPr>
        <w:t>At the preparation stage, namely:</w:t>
      </w:r>
    </w:p>
    <w:p w:rsidR="00730864" w:rsidRPr="0077400C" w:rsidRDefault="00730864" w:rsidP="0077400C">
      <w:pPr>
        <w:pStyle w:val="ListParagraph"/>
        <w:numPr>
          <w:ilvl w:val="0"/>
          <w:numId w:val="17"/>
        </w:numPr>
        <w:spacing w:after="0" w:line="240" w:lineRule="auto"/>
        <w:jc w:val="both"/>
        <w:rPr>
          <w:sz w:val="20"/>
          <w:szCs w:val="20"/>
        </w:rPr>
      </w:pPr>
      <w:r w:rsidRPr="0077400C">
        <w:rPr>
          <w:sz w:val="20"/>
          <w:szCs w:val="20"/>
        </w:rPr>
        <w:t>We are conducting observations to obtain information on Physics values ​​in West Pasaman District.</w:t>
      </w:r>
    </w:p>
    <w:p w:rsidR="00730864" w:rsidRPr="0077400C" w:rsidRDefault="00730864" w:rsidP="0077400C">
      <w:pPr>
        <w:pStyle w:val="ListParagraph"/>
        <w:numPr>
          <w:ilvl w:val="0"/>
          <w:numId w:val="17"/>
        </w:numPr>
        <w:spacing w:after="0" w:line="240" w:lineRule="auto"/>
        <w:jc w:val="both"/>
        <w:rPr>
          <w:sz w:val="20"/>
          <w:szCs w:val="20"/>
        </w:rPr>
      </w:pPr>
      <w:r w:rsidRPr="0077400C">
        <w:rPr>
          <w:sz w:val="20"/>
          <w:szCs w:val="20"/>
        </w:rPr>
        <w:t>Determine the subject and object of research used.</w:t>
      </w:r>
    </w:p>
    <w:p w:rsidR="00730864" w:rsidRPr="0077400C" w:rsidRDefault="00730864" w:rsidP="0077400C">
      <w:pPr>
        <w:pStyle w:val="ListParagraph"/>
        <w:numPr>
          <w:ilvl w:val="0"/>
          <w:numId w:val="17"/>
        </w:numPr>
        <w:spacing w:after="0" w:line="240" w:lineRule="auto"/>
        <w:jc w:val="both"/>
        <w:rPr>
          <w:sz w:val="20"/>
          <w:szCs w:val="20"/>
        </w:rPr>
      </w:pPr>
      <w:bookmarkStart w:id="16" w:name="_Toc48162417"/>
      <w:bookmarkStart w:id="17" w:name="_Toc50207496"/>
      <w:bookmarkStart w:id="18" w:name="_Toc63785196"/>
      <w:bookmarkStart w:id="19" w:name="_Toc64626515"/>
      <w:bookmarkStart w:id="20" w:name="_Toc74474588"/>
      <w:bookmarkStart w:id="21" w:name="_Toc74873891"/>
      <w:bookmarkStart w:id="22" w:name="_Toc75037685"/>
      <w:bookmarkStart w:id="23" w:name="_Toc75038180"/>
      <w:bookmarkStart w:id="24" w:name="_Toc75038490"/>
      <w:bookmarkStart w:id="25" w:name="_Toc75038598"/>
      <w:bookmarkStart w:id="26" w:name="_Toc75818017"/>
      <w:bookmarkStart w:id="27" w:name="_Toc75818824"/>
      <w:bookmarkStart w:id="28" w:name="_Toc75819965"/>
      <w:r w:rsidRPr="0077400C">
        <w:rPr>
          <w:sz w:val="20"/>
          <w:szCs w:val="20"/>
        </w:rPr>
        <w:t>Prepare research instruments.</w:t>
      </w:r>
    </w:p>
    <w:bookmarkEnd w:id="16"/>
    <w:bookmarkEnd w:id="17"/>
    <w:bookmarkEnd w:id="18"/>
    <w:bookmarkEnd w:id="19"/>
    <w:bookmarkEnd w:id="20"/>
    <w:bookmarkEnd w:id="21"/>
    <w:bookmarkEnd w:id="22"/>
    <w:bookmarkEnd w:id="23"/>
    <w:bookmarkEnd w:id="24"/>
    <w:bookmarkEnd w:id="25"/>
    <w:bookmarkEnd w:id="26"/>
    <w:bookmarkEnd w:id="27"/>
    <w:bookmarkEnd w:id="28"/>
    <w:p w:rsidR="00730864" w:rsidRPr="0077400C" w:rsidRDefault="00730864" w:rsidP="0077400C">
      <w:pPr>
        <w:pStyle w:val="ListParagraph"/>
        <w:numPr>
          <w:ilvl w:val="0"/>
          <w:numId w:val="37"/>
        </w:numPr>
        <w:spacing w:line="240" w:lineRule="auto"/>
        <w:jc w:val="both"/>
        <w:rPr>
          <w:sz w:val="20"/>
          <w:szCs w:val="20"/>
        </w:rPr>
      </w:pPr>
      <w:r w:rsidRPr="0077400C">
        <w:rPr>
          <w:sz w:val="20"/>
          <w:szCs w:val="20"/>
        </w:rPr>
        <w:t>Implementation Stage</w:t>
      </w:r>
    </w:p>
    <w:p w:rsidR="00730864" w:rsidRPr="0077400C" w:rsidRDefault="00730864" w:rsidP="0077400C">
      <w:pPr>
        <w:pStyle w:val="ListParagraph"/>
        <w:spacing w:line="240" w:lineRule="auto"/>
        <w:jc w:val="both"/>
        <w:rPr>
          <w:sz w:val="20"/>
          <w:szCs w:val="20"/>
        </w:rPr>
      </w:pPr>
      <w:bookmarkStart w:id="29" w:name="_Toc48162418"/>
      <w:bookmarkStart w:id="30" w:name="_Toc50207497"/>
      <w:bookmarkStart w:id="31" w:name="_Toc63785197"/>
      <w:bookmarkStart w:id="32" w:name="_Toc64626516"/>
      <w:bookmarkStart w:id="33" w:name="_Toc74474589"/>
      <w:bookmarkStart w:id="34" w:name="_Toc74873892"/>
      <w:bookmarkStart w:id="35" w:name="_Toc75037686"/>
      <w:bookmarkStart w:id="36" w:name="_Toc75038181"/>
      <w:bookmarkStart w:id="37" w:name="_Toc75038491"/>
      <w:bookmarkStart w:id="38" w:name="_Toc75038599"/>
      <w:bookmarkStart w:id="39" w:name="_Toc75818018"/>
      <w:bookmarkStart w:id="40" w:name="_Toc75818825"/>
      <w:bookmarkStart w:id="41" w:name="_Toc75819966"/>
      <w:r w:rsidRPr="0077400C">
        <w:rPr>
          <w:sz w:val="20"/>
          <w:szCs w:val="20"/>
        </w:rPr>
        <w:t>At this stage, data were collected using an instrument that had been previously validated according to the revision. The analysis was carried out regarding the availability of HOTS questions in each question.</w:t>
      </w:r>
    </w:p>
    <w:bookmarkEnd w:id="29"/>
    <w:bookmarkEnd w:id="30"/>
    <w:bookmarkEnd w:id="31"/>
    <w:bookmarkEnd w:id="32"/>
    <w:bookmarkEnd w:id="33"/>
    <w:bookmarkEnd w:id="34"/>
    <w:bookmarkEnd w:id="35"/>
    <w:bookmarkEnd w:id="36"/>
    <w:bookmarkEnd w:id="37"/>
    <w:bookmarkEnd w:id="38"/>
    <w:bookmarkEnd w:id="39"/>
    <w:bookmarkEnd w:id="40"/>
    <w:bookmarkEnd w:id="41"/>
    <w:p w:rsidR="00730864" w:rsidRPr="0077400C" w:rsidRDefault="00730864" w:rsidP="0077400C">
      <w:pPr>
        <w:pStyle w:val="ListParagraph"/>
        <w:numPr>
          <w:ilvl w:val="0"/>
          <w:numId w:val="37"/>
        </w:numPr>
        <w:spacing w:line="240" w:lineRule="auto"/>
        <w:jc w:val="both"/>
        <w:rPr>
          <w:sz w:val="20"/>
          <w:szCs w:val="20"/>
        </w:rPr>
      </w:pPr>
      <w:r w:rsidRPr="0077400C">
        <w:rPr>
          <w:sz w:val="20"/>
          <w:szCs w:val="20"/>
        </w:rPr>
        <w:t>Completion Stage</w:t>
      </w:r>
    </w:p>
    <w:p w:rsidR="00730864" w:rsidRPr="0077400C" w:rsidRDefault="00730864" w:rsidP="0077400C">
      <w:pPr>
        <w:pStyle w:val="ListParagraph"/>
        <w:spacing w:line="240" w:lineRule="auto"/>
        <w:jc w:val="both"/>
        <w:rPr>
          <w:sz w:val="20"/>
          <w:szCs w:val="20"/>
        </w:rPr>
      </w:pPr>
      <w:r w:rsidRPr="0077400C">
        <w:rPr>
          <w:sz w:val="20"/>
          <w:szCs w:val="20"/>
        </w:rPr>
        <w:t>The completion stage is carried out after analyzing the Midterm Exam and Semester Exam questions. At this stage, what must be done is to process data from research results by processing according to the steps for data analysis. Then interpret the research data. Finally, conclude the effects of research that has been done.</w:t>
      </w:r>
    </w:p>
    <w:p w:rsidR="009C4592" w:rsidRPr="0077400C" w:rsidRDefault="00730864" w:rsidP="0077400C">
      <w:pPr>
        <w:spacing w:line="240" w:lineRule="auto"/>
        <w:ind w:firstLine="720"/>
        <w:jc w:val="both"/>
        <w:rPr>
          <w:rFonts w:cs="Times New Roman"/>
          <w:sz w:val="20"/>
          <w:szCs w:val="20"/>
          <w:lang w:val="id-ID"/>
        </w:rPr>
      </w:pPr>
      <w:r w:rsidRPr="0077400C">
        <w:rPr>
          <w:rFonts w:cs="Times New Roman"/>
          <w:sz w:val="20"/>
          <w:szCs w:val="20"/>
        </w:rPr>
        <w:t xml:space="preserve">After completing the three stages of the procedure in this study, the next step was to process the data. Data processing in a study is a significant activity because, from these activities, the data obtained will be tested and assessed. The results of this data processing technique will significantly affect the results of the research conducted. Data analysis in a study is a fundamental technique because, from this technique, the data obtained will be tested and assessed so that the data analysis technique will significantly affect the results of the research conducted. According to Sugiyono, data analysis is the process of systematically searching for data obtained from interviews, field notes, and documentation by organizing data into categories, describing them into units, synthesizing, compiling into patterns, choosing what is essential and what is not. Will be studied and make conclusions so that they are easily understood by themselves and others </w:t>
      </w:r>
      <w:r w:rsidR="008A6D07" w:rsidRPr="0077400C">
        <w:rPr>
          <w:rFonts w:cs="Times New Roman"/>
          <w:sz w:val="20"/>
          <w:szCs w:val="20"/>
          <w:vertAlign w:val="superscript"/>
        </w:rPr>
        <w:t>[19</w:t>
      </w:r>
      <w:r w:rsidR="009433C2" w:rsidRPr="0077400C">
        <w:rPr>
          <w:rFonts w:cs="Times New Roman"/>
          <w:sz w:val="20"/>
          <w:szCs w:val="20"/>
          <w:vertAlign w:val="superscript"/>
        </w:rPr>
        <w:t>]</w:t>
      </w:r>
      <w:r w:rsidR="005D1AED" w:rsidRPr="0077400C">
        <w:rPr>
          <w:rFonts w:cs="Times New Roman"/>
          <w:sz w:val="20"/>
          <w:szCs w:val="20"/>
          <w:lang w:val="id-ID"/>
        </w:rPr>
        <w:t xml:space="preserve">. </w:t>
      </w:r>
    </w:p>
    <w:p w:rsidR="00730864" w:rsidRPr="0077400C" w:rsidRDefault="00730864" w:rsidP="0077400C">
      <w:pPr>
        <w:spacing w:after="0" w:line="240" w:lineRule="auto"/>
        <w:ind w:left="284"/>
        <w:contextualSpacing/>
        <w:jc w:val="both"/>
        <w:rPr>
          <w:rFonts w:cs="Times New Roman"/>
          <w:sz w:val="20"/>
          <w:szCs w:val="20"/>
          <w:lang w:val="en-AU"/>
        </w:rPr>
      </w:pPr>
      <w:r w:rsidRPr="0077400C">
        <w:rPr>
          <w:rFonts w:cs="Times New Roman"/>
          <w:sz w:val="20"/>
          <w:szCs w:val="20"/>
        </w:rPr>
        <w:t>The data processing techniques used in this research are</w:t>
      </w:r>
      <w:r w:rsidRPr="0077400C">
        <w:rPr>
          <w:rFonts w:cs="Times New Roman"/>
          <w:sz w:val="20"/>
          <w:szCs w:val="20"/>
          <w:lang w:val="id-ID"/>
        </w:rPr>
        <w:t xml:space="preserve"> </w:t>
      </w:r>
    </w:p>
    <w:p w:rsidR="00730864" w:rsidRPr="0077400C" w:rsidRDefault="0077400C" w:rsidP="0077400C">
      <w:pPr>
        <w:tabs>
          <w:tab w:val="left" w:pos="630"/>
        </w:tabs>
        <w:spacing w:after="0" w:line="240" w:lineRule="auto"/>
        <w:jc w:val="both"/>
        <w:rPr>
          <w:rStyle w:val="hps"/>
          <w:rFonts w:cs="Times New Roman"/>
          <w:color w:val="000000" w:themeColor="text1"/>
          <w:sz w:val="20"/>
          <w:szCs w:val="20"/>
          <w:lang w:val="en-ID"/>
        </w:rPr>
      </w:pPr>
      <w:r>
        <w:rPr>
          <w:rStyle w:val="hps"/>
          <w:rFonts w:cs="Times New Roman"/>
          <w:color w:val="000000" w:themeColor="text1"/>
          <w:sz w:val="20"/>
          <w:szCs w:val="20"/>
          <w:lang w:val="en-ID"/>
        </w:rPr>
        <w:t>1</w:t>
      </w:r>
      <w:r w:rsidR="00730864" w:rsidRPr="0077400C">
        <w:rPr>
          <w:rStyle w:val="hps"/>
          <w:rFonts w:cs="Times New Roman"/>
          <w:color w:val="000000" w:themeColor="text1"/>
          <w:sz w:val="20"/>
          <w:szCs w:val="20"/>
          <w:lang w:val="en-ID"/>
        </w:rPr>
        <w:t xml:space="preserve">) Summing from the appearance of hots indicator instrument items in each problem analyzed </w:t>
      </w:r>
    </w:p>
    <w:p w:rsidR="0077400C" w:rsidRDefault="00730864" w:rsidP="0077400C">
      <w:pPr>
        <w:tabs>
          <w:tab w:val="left" w:pos="630"/>
        </w:tabs>
        <w:spacing w:after="0" w:line="240" w:lineRule="auto"/>
        <w:jc w:val="both"/>
        <w:rPr>
          <w:rFonts w:cs="Times New Roman"/>
          <w:color w:val="000000" w:themeColor="text1"/>
          <w:sz w:val="20"/>
          <w:szCs w:val="20"/>
          <w:lang w:val="en-ID"/>
        </w:rPr>
      </w:pPr>
      <w:r w:rsidRPr="0077400C">
        <w:rPr>
          <w:rStyle w:val="hps"/>
          <w:rFonts w:cs="Times New Roman"/>
          <w:color w:val="000000" w:themeColor="text1"/>
          <w:sz w:val="20"/>
          <w:szCs w:val="20"/>
          <w:lang w:val="en-ID"/>
        </w:rPr>
        <w:t>2) Calculate the percentage of availability of the HOTS indicator on the question</w:t>
      </w:r>
    </w:p>
    <w:p w:rsidR="00730864" w:rsidRPr="0077400C" w:rsidRDefault="00730864" w:rsidP="0077400C">
      <w:pPr>
        <w:tabs>
          <w:tab w:val="left" w:pos="630"/>
        </w:tabs>
        <w:spacing w:after="0" w:line="240" w:lineRule="auto"/>
        <w:jc w:val="both"/>
        <w:rPr>
          <w:rStyle w:val="hps"/>
          <w:rFonts w:cs="Times New Roman"/>
          <w:color w:val="000000" w:themeColor="text1"/>
          <w:sz w:val="20"/>
          <w:szCs w:val="20"/>
          <w:lang w:val="en-ID"/>
        </w:rPr>
      </w:pPr>
      <m:oMathPara>
        <m:oMath>
          <m:f>
            <m:fPr>
              <m:ctrlPr>
                <w:rPr>
                  <w:rFonts w:ascii="Cambria Math" w:cs="Times New Roman"/>
                  <w:i/>
                  <w:color w:val="000000"/>
                  <w:sz w:val="20"/>
                  <w:szCs w:val="20"/>
                </w:rPr>
              </m:ctrlPr>
            </m:fPr>
            <m:num>
              <m:nary>
                <m:naryPr>
                  <m:chr m:val="∑"/>
                  <m:limLoc m:val="undOvr"/>
                  <m:subHide m:val="on"/>
                  <m:supHide m:val="on"/>
                  <m:ctrlPr>
                    <w:rPr>
                      <w:rFonts w:ascii="Cambria Math" w:cs="Times New Roman"/>
                      <w:i/>
                      <w:color w:val="000000"/>
                      <w:sz w:val="20"/>
                      <w:szCs w:val="20"/>
                    </w:rPr>
                  </m:ctrlPr>
                </m:naryPr>
                <m:sub/>
                <m:sup/>
                <m:e>
                  <m:r>
                    <w:rPr>
                      <w:rFonts w:ascii="Cambria Math" w:cs="Times New Roman"/>
                      <w:color w:val="000000"/>
                      <w:sz w:val="20"/>
                      <w:szCs w:val="20"/>
                    </w:rPr>
                    <m:t>HOTS indicator</m:t>
                  </m:r>
                  <m:r>
                    <m:rPr>
                      <m:sty m:val="p"/>
                    </m:rPr>
                    <w:rPr>
                      <w:rFonts w:ascii="Cambria Math" w:cs="Times New Roman"/>
                      <w:color w:val="000000"/>
                      <w:sz w:val="20"/>
                      <w:szCs w:val="20"/>
                    </w:rPr>
                    <m:t xml:space="preserve"> </m:t>
                  </m:r>
                  <m:r>
                    <m:rPr>
                      <m:sty m:val="p"/>
                    </m:rPr>
                    <w:rPr>
                      <w:rStyle w:val="hps"/>
                      <w:rFonts w:ascii="Cambria Math" w:cs="Times New Roman"/>
                      <w:color w:val="000000" w:themeColor="text1"/>
                      <w:sz w:val="20"/>
                      <w:szCs w:val="20"/>
                      <w:lang w:val="en-ID"/>
                    </w:rPr>
                    <m:t>that</m:t>
                  </m:r>
                  <m:r>
                    <m:rPr>
                      <m:sty m:val="p"/>
                    </m:rPr>
                    <w:rPr>
                      <w:rFonts w:ascii="Cambria Math" w:cs="Times New Roman"/>
                      <w:color w:val="000000"/>
                      <w:sz w:val="20"/>
                      <w:szCs w:val="20"/>
                    </w:rPr>
                    <m:t xml:space="preserve"> a</m:t>
                  </m:r>
                  <m:r>
                    <w:rPr>
                      <w:rFonts w:ascii="Cambria Math" w:cs="Times New Roman"/>
                      <w:color w:val="000000"/>
                      <w:sz w:val="20"/>
                      <w:szCs w:val="20"/>
                    </w:rPr>
                    <m:t xml:space="preserve">ppers </m:t>
                  </m:r>
                </m:e>
              </m:nary>
            </m:num>
            <m:den>
              <m:nary>
                <m:naryPr>
                  <m:chr m:val="∑"/>
                  <m:limLoc m:val="undOvr"/>
                  <m:subHide m:val="on"/>
                  <m:supHide m:val="on"/>
                  <m:ctrlPr>
                    <w:rPr>
                      <w:rFonts w:ascii="Cambria Math" w:cs="Times New Roman"/>
                      <w:i/>
                      <w:color w:val="000000"/>
                      <w:sz w:val="20"/>
                      <w:szCs w:val="20"/>
                    </w:rPr>
                  </m:ctrlPr>
                </m:naryPr>
                <m:sub/>
                <m:sup/>
                <m:e>
                  <m:r>
                    <w:rPr>
                      <w:rFonts w:ascii="Cambria Math" w:cs="Times New Roman"/>
                      <w:color w:val="000000"/>
                      <w:sz w:val="20"/>
                      <w:szCs w:val="20"/>
                    </w:rPr>
                    <m:t xml:space="preserve"> HOTS indikator</m:t>
                  </m:r>
                </m:e>
              </m:nary>
            </m:den>
          </m:f>
          <m:r>
            <w:rPr>
              <w:rFonts w:ascii="Cambria Math" w:cs="Times New Roman"/>
              <w:color w:val="000000"/>
              <w:sz w:val="20"/>
              <w:szCs w:val="20"/>
            </w:rPr>
            <m:t xml:space="preserve"> </m:t>
          </m:r>
          <m:r>
            <w:rPr>
              <w:rFonts w:ascii="Cambria Math" w:hAnsi="Cambria Math" w:cs="Times New Roman"/>
              <w:color w:val="000000"/>
              <w:sz w:val="20"/>
              <w:szCs w:val="20"/>
            </w:rPr>
            <m:t>X</m:t>
          </m:r>
          <m:r>
            <w:rPr>
              <w:rFonts w:ascii="Cambria Math" w:cs="Times New Roman"/>
              <w:color w:val="000000"/>
              <w:sz w:val="20"/>
              <w:szCs w:val="20"/>
            </w:rPr>
            <m:t xml:space="preserve"> 100%</m:t>
          </m:r>
        </m:oMath>
      </m:oMathPara>
    </w:p>
    <w:p w:rsidR="00247B8D" w:rsidRPr="0077400C" w:rsidRDefault="00730864" w:rsidP="0077400C">
      <w:pPr>
        <w:spacing w:after="0" w:line="240" w:lineRule="auto"/>
        <w:contextualSpacing/>
        <w:jc w:val="both"/>
        <w:rPr>
          <w:rFonts w:cs="Times New Roman"/>
          <w:sz w:val="20"/>
          <w:szCs w:val="20"/>
          <w:lang w:val="en-AU"/>
        </w:rPr>
      </w:pPr>
      <w:proofErr w:type="gramStart"/>
      <w:r w:rsidRPr="0077400C">
        <w:rPr>
          <w:rStyle w:val="hps"/>
          <w:rFonts w:cs="Times New Roman"/>
          <w:color w:val="000000" w:themeColor="text1"/>
          <w:sz w:val="20"/>
          <w:szCs w:val="20"/>
          <w:lang w:val="en-AU"/>
        </w:rPr>
        <w:t>3)Determining</w:t>
      </w:r>
      <w:proofErr w:type="gramEnd"/>
      <w:r w:rsidRPr="0077400C">
        <w:rPr>
          <w:rStyle w:val="hps"/>
          <w:rFonts w:cs="Times New Roman"/>
          <w:color w:val="000000" w:themeColor="text1"/>
          <w:sz w:val="20"/>
          <w:szCs w:val="20"/>
          <w:lang w:val="en-AU"/>
        </w:rPr>
        <w:t xml:space="preserve"> hots availability criteria in physics problems can be seen in table 4</w:t>
      </w:r>
    </w:p>
    <w:p w:rsidR="005D1AED" w:rsidRPr="0077400C" w:rsidRDefault="005D1AED" w:rsidP="0077400C">
      <w:pPr>
        <w:tabs>
          <w:tab w:val="left" w:pos="630"/>
        </w:tabs>
        <w:spacing w:after="0" w:line="240" w:lineRule="auto"/>
        <w:jc w:val="both"/>
        <w:rPr>
          <w:rFonts w:cs="Times New Roman"/>
          <w:b/>
          <w:color w:val="000000" w:themeColor="text1"/>
          <w:sz w:val="20"/>
          <w:szCs w:val="20"/>
          <w:lang w:val="en-AU"/>
        </w:rPr>
      </w:pPr>
      <w:bookmarkStart w:id="42" w:name="_Toc74474816"/>
      <w:bookmarkStart w:id="43" w:name="_Toc75038621"/>
      <w:bookmarkStart w:id="44" w:name="_Toc75819231"/>
      <w:proofErr w:type="gramStart"/>
      <w:r w:rsidRPr="0077400C">
        <w:rPr>
          <w:rFonts w:cs="Times New Roman"/>
          <w:sz w:val="20"/>
          <w:szCs w:val="20"/>
        </w:rPr>
        <w:t>Tabel</w:t>
      </w:r>
      <w:r w:rsidR="00F84980" w:rsidRPr="0077400C">
        <w:rPr>
          <w:rFonts w:cs="Times New Roman"/>
          <w:sz w:val="20"/>
          <w:szCs w:val="20"/>
        </w:rPr>
        <w:t xml:space="preserve"> 4</w:t>
      </w:r>
      <w:r w:rsidRPr="0077400C">
        <w:rPr>
          <w:rFonts w:cs="Times New Roman"/>
          <w:sz w:val="20"/>
          <w:szCs w:val="20"/>
        </w:rPr>
        <w:t>.</w:t>
      </w:r>
      <w:proofErr w:type="gramEnd"/>
      <w:r w:rsidRPr="0077400C">
        <w:rPr>
          <w:rFonts w:cs="Times New Roman"/>
          <w:sz w:val="20"/>
          <w:szCs w:val="20"/>
        </w:rPr>
        <w:t xml:space="preserve"> </w:t>
      </w:r>
      <w:bookmarkEnd w:id="42"/>
      <w:bookmarkEnd w:id="43"/>
      <w:bookmarkEnd w:id="44"/>
      <w:r w:rsidR="00730864" w:rsidRPr="0077400C">
        <w:rPr>
          <w:rStyle w:val="hps"/>
          <w:rFonts w:cs="Times New Roman"/>
          <w:b/>
          <w:color w:val="000000" w:themeColor="text1"/>
          <w:sz w:val="20"/>
          <w:szCs w:val="20"/>
          <w:lang w:val="en-AU"/>
        </w:rPr>
        <w:t xml:space="preserve">. Hots Indicator Availability Criteria On Physics </w:t>
      </w:r>
      <w:proofErr w:type="gramStart"/>
      <w:r w:rsidR="00730864" w:rsidRPr="0077400C">
        <w:rPr>
          <w:rStyle w:val="hps"/>
          <w:rFonts w:cs="Times New Roman"/>
          <w:b/>
          <w:color w:val="000000" w:themeColor="text1"/>
          <w:sz w:val="20"/>
          <w:szCs w:val="20"/>
          <w:lang w:val="en-AU"/>
        </w:rPr>
        <w:t>Problems</w:t>
      </w:r>
      <w:r w:rsidR="0077400C" w:rsidRPr="0077400C">
        <w:rPr>
          <w:rFonts w:cs="Times New Roman"/>
          <w:sz w:val="20"/>
          <w:szCs w:val="20"/>
          <w:vertAlign w:val="superscript"/>
        </w:rPr>
        <w:t>[</w:t>
      </w:r>
      <w:proofErr w:type="gramEnd"/>
      <w:r w:rsidR="0077400C" w:rsidRPr="0077400C">
        <w:rPr>
          <w:rFonts w:cs="Times New Roman"/>
          <w:sz w:val="20"/>
          <w:szCs w:val="20"/>
          <w:vertAlign w:val="superscript"/>
        </w:rPr>
        <w:t>18]</w:t>
      </w:r>
    </w:p>
    <w:tbl>
      <w:tblPr>
        <w:tblW w:w="3828" w:type="dxa"/>
        <w:tblInd w:w="424" w:type="dxa"/>
        <w:tblLayout w:type="fixed"/>
        <w:tblCellMar>
          <w:left w:w="0" w:type="dxa"/>
          <w:right w:w="0" w:type="dxa"/>
        </w:tblCellMar>
        <w:tblLook w:val="01E0"/>
      </w:tblPr>
      <w:tblGrid>
        <w:gridCol w:w="1134"/>
        <w:gridCol w:w="2694"/>
      </w:tblGrid>
      <w:tr w:rsidR="005D1AED" w:rsidRPr="0077400C" w:rsidTr="005D1AED">
        <w:trPr>
          <w:trHeight w:hRule="exact" w:val="286"/>
        </w:trPr>
        <w:tc>
          <w:tcPr>
            <w:tcW w:w="1134" w:type="dxa"/>
            <w:tcBorders>
              <w:top w:val="single" w:sz="5" w:space="0" w:color="000000"/>
              <w:left w:val="single" w:sz="5" w:space="0" w:color="000000"/>
              <w:bottom w:val="single" w:sz="5" w:space="0" w:color="000000"/>
              <w:right w:val="single" w:sz="5" w:space="0" w:color="000000"/>
            </w:tcBorders>
          </w:tcPr>
          <w:p w:rsidR="005D1AED" w:rsidRPr="0077400C" w:rsidRDefault="00730864" w:rsidP="0077400C">
            <w:pPr>
              <w:spacing w:after="0" w:line="240" w:lineRule="auto"/>
              <w:jc w:val="both"/>
              <w:rPr>
                <w:rFonts w:cs="Times New Roman"/>
                <w:sz w:val="20"/>
                <w:szCs w:val="20"/>
              </w:rPr>
            </w:pPr>
            <w:r w:rsidRPr="0077400C">
              <w:rPr>
                <w:rFonts w:cs="Times New Roman"/>
                <w:color w:val="000000"/>
                <w:sz w:val="20"/>
                <w:szCs w:val="20"/>
                <w:lang w:val="id-ID" w:eastAsia="id-ID"/>
              </w:rPr>
              <w:t>Criteria</w:t>
            </w:r>
            <w:r w:rsidRPr="0077400C">
              <w:rPr>
                <w:rFonts w:cs="Times New Roman"/>
                <w:sz w:val="20"/>
                <w:szCs w:val="20"/>
              </w:rPr>
              <w:t xml:space="preserve"> </w:t>
            </w:r>
            <w:r w:rsidR="005D1AED" w:rsidRPr="0077400C">
              <w:rPr>
                <w:rFonts w:cs="Times New Roman"/>
                <w:sz w:val="20"/>
                <w:szCs w:val="20"/>
              </w:rPr>
              <w:t>p</w:t>
            </w:r>
            <w:r w:rsidR="005D1AED" w:rsidRPr="0077400C">
              <w:rPr>
                <w:rFonts w:cs="Times New Roman"/>
                <w:spacing w:val="2"/>
                <w:sz w:val="20"/>
                <w:szCs w:val="20"/>
              </w:rPr>
              <w:t>r</w:t>
            </w:r>
            <w:r w:rsidR="005D1AED" w:rsidRPr="0077400C">
              <w:rPr>
                <w:rFonts w:cs="Times New Roman"/>
                <w:spacing w:val="-1"/>
                <w:sz w:val="20"/>
                <w:szCs w:val="20"/>
              </w:rPr>
              <w:t>e</w:t>
            </w:r>
            <w:r w:rsidR="005D1AED" w:rsidRPr="0077400C">
              <w:rPr>
                <w:rFonts w:cs="Times New Roman"/>
                <w:sz w:val="20"/>
                <w:szCs w:val="20"/>
              </w:rPr>
              <w:t>s</w:t>
            </w:r>
            <w:r w:rsidR="005D1AED" w:rsidRPr="0077400C">
              <w:rPr>
                <w:rFonts w:cs="Times New Roman"/>
                <w:spacing w:val="-1"/>
                <w:sz w:val="20"/>
                <w:szCs w:val="20"/>
              </w:rPr>
              <w:t>e</w:t>
            </w:r>
            <w:r w:rsidR="005D1AED" w:rsidRPr="0077400C">
              <w:rPr>
                <w:rFonts w:cs="Times New Roman"/>
                <w:sz w:val="20"/>
                <w:szCs w:val="20"/>
              </w:rPr>
              <w:t>ntase</w:t>
            </w:r>
          </w:p>
        </w:tc>
        <w:tc>
          <w:tcPr>
            <w:tcW w:w="2694" w:type="dxa"/>
            <w:tcBorders>
              <w:top w:val="single" w:sz="5" w:space="0" w:color="000000"/>
              <w:left w:val="single" w:sz="5" w:space="0" w:color="000000"/>
              <w:bottom w:val="single" w:sz="5" w:space="0" w:color="000000"/>
              <w:right w:val="single" w:sz="5" w:space="0" w:color="000000"/>
            </w:tcBorders>
          </w:tcPr>
          <w:p w:rsidR="005D1AED" w:rsidRPr="0077400C" w:rsidRDefault="00730864" w:rsidP="0077400C">
            <w:pPr>
              <w:spacing w:after="0" w:line="240" w:lineRule="auto"/>
              <w:ind w:right="277"/>
              <w:jc w:val="both"/>
              <w:rPr>
                <w:rFonts w:cs="Times New Roman"/>
                <w:sz w:val="20"/>
                <w:szCs w:val="20"/>
              </w:rPr>
            </w:pPr>
            <w:r w:rsidRPr="0077400C">
              <w:rPr>
                <w:rFonts w:cs="Times New Roman"/>
                <w:color w:val="000000"/>
                <w:sz w:val="20"/>
                <w:szCs w:val="20"/>
                <w:lang w:val="id-ID" w:eastAsia="id-ID"/>
              </w:rPr>
              <w:t>Category</w:t>
            </w:r>
          </w:p>
        </w:tc>
      </w:tr>
      <w:tr w:rsidR="005D1AED" w:rsidRPr="0077400C" w:rsidTr="005D1AED">
        <w:trPr>
          <w:trHeight w:hRule="exact" w:val="288"/>
        </w:trPr>
        <w:tc>
          <w:tcPr>
            <w:tcW w:w="1134" w:type="dxa"/>
            <w:tcBorders>
              <w:top w:val="single" w:sz="5" w:space="0" w:color="000000"/>
              <w:left w:val="single" w:sz="5" w:space="0" w:color="000000"/>
              <w:bottom w:val="single" w:sz="5" w:space="0" w:color="000000"/>
              <w:right w:val="single" w:sz="5" w:space="0" w:color="000000"/>
            </w:tcBorders>
          </w:tcPr>
          <w:p w:rsidR="005D1AED" w:rsidRPr="0077400C" w:rsidRDefault="005D1AED" w:rsidP="0077400C">
            <w:pPr>
              <w:spacing w:before="1" w:after="0" w:line="240" w:lineRule="auto"/>
              <w:jc w:val="both"/>
              <w:rPr>
                <w:rFonts w:cs="Times New Roman"/>
                <w:sz w:val="20"/>
                <w:szCs w:val="20"/>
              </w:rPr>
            </w:pPr>
            <w:r w:rsidRPr="0077400C">
              <w:rPr>
                <w:rFonts w:cs="Times New Roman"/>
                <w:sz w:val="20"/>
                <w:szCs w:val="20"/>
              </w:rPr>
              <w:t>81</w:t>
            </w:r>
            <w:r w:rsidR="009C4592" w:rsidRPr="0077400C">
              <w:rPr>
                <w:rFonts w:cs="Times New Roman"/>
                <w:sz w:val="20"/>
                <w:szCs w:val="20"/>
              </w:rPr>
              <w:t>%</w:t>
            </w:r>
            <w:r w:rsidRPr="0077400C">
              <w:rPr>
                <w:rFonts w:cs="Times New Roman"/>
                <w:spacing w:val="-1"/>
                <w:sz w:val="20"/>
                <w:szCs w:val="20"/>
              </w:rPr>
              <w:t>-</w:t>
            </w:r>
            <w:r w:rsidRPr="0077400C">
              <w:rPr>
                <w:rFonts w:cs="Times New Roman"/>
                <w:sz w:val="20"/>
                <w:szCs w:val="20"/>
              </w:rPr>
              <w:t>100</w:t>
            </w:r>
            <w:r w:rsidR="009C4592" w:rsidRPr="0077400C">
              <w:rPr>
                <w:rFonts w:cs="Times New Roman"/>
                <w:sz w:val="20"/>
                <w:szCs w:val="20"/>
              </w:rPr>
              <w:t>%</w:t>
            </w:r>
          </w:p>
        </w:tc>
        <w:tc>
          <w:tcPr>
            <w:tcW w:w="2694" w:type="dxa"/>
            <w:tcBorders>
              <w:top w:val="single" w:sz="5" w:space="0" w:color="000000"/>
              <w:left w:val="single" w:sz="5" w:space="0" w:color="000000"/>
              <w:bottom w:val="single" w:sz="5" w:space="0" w:color="000000"/>
              <w:right w:val="single" w:sz="5" w:space="0" w:color="000000"/>
            </w:tcBorders>
          </w:tcPr>
          <w:p w:rsidR="005D1AED" w:rsidRPr="0077400C" w:rsidRDefault="00730864" w:rsidP="0077400C">
            <w:pPr>
              <w:spacing w:before="1" w:after="0" w:line="240" w:lineRule="auto"/>
              <w:jc w:val="both"/>
              <w:rPr>
                <w:rFonts w:cs="Times New Roman"/>
                <w:sz w:val="20"/>
                <w:szCs w:val="20"/>
              </w:rPr>
            </w:pPr>
            <w:r w:rsidRPr="0077400C">
              <w:rPr>
                <w:rFonts w:cs="Times New Roman"/>
                <w:color w:val="000000"/>
                <w:sz w:val="20"/>
                <w:szCs w:val="20"/>
                <w:lang w:val="id-ID" w:eastAsia="id-ID"/>
              </w:rPr>
              <w:t>Highly available</w:t>
            </w:r>
          </w:p>
        </w:tc>
      </w:tr>
      <w:tr w:rsidR="005D1AED" w:rsidRPr="0077400C" w:rsidTr="005D1AED">
        <w:trPr>
          <w:trHeight w:hRule="exact" w:val="286"/>
        </w:trPr>
        <w:tc>
          <w:tcPr>
            <w:tcW w:w="1134" w:type="dxa"/>
            <w:tcBorders>
              <w:top w:val="single" w:sz="5" w:space="0" w:color="000000"/>
              <w:left w:val="single" w:sz="5" w:space="0" w:color="000000"/>
              <w:bottom w:val="single" w:sz="5" w:space="0" w:color="000000"/>
              <w:right w:val="single" w:sz="5" w:space="0" w:color="000000"/>
            </w:tcBorders>
          </w:tcPr>
          <w:p w:rsidR="005D1AED" w:rsidRPr="0077400C" w:rsidRDefault="005D1AED" w:rsidP="0077400C">
            <w:pPr>
              <w:spacing w:after="0" w:line="240" w:lineRule="auto"/>
              <w:jc w:val="both"/>
              <w:rPr>
                <w:rFonts w:cs="Times New Roman"/>
                <w:sz w:val="20"/>
                <w:szCs w:val="20"/>
              </w:rPr>
            </w:pPr>
            <w:r w:rsidRPr="0077400C">
              <w:rPr>
                <w:rFonts w:cs="Times New Roman"/>
                <w:sz w:val="20"/>
                <w:szCs w:val="20"/>
              </w:rPr>
              <w:t>61</w:t>
            </w:r>
            <w:r w:rsidR="009C4592" w:rsidRPr="0077400C">
              <w:rPr>
                <w:rFonts w:cs="Times New Roman"/>
                <w:sz w:val="20"/>
                <w:szCs w:val="20"/>
              </w:rPr>
              <w:t>%</w:t>
            </w:r>
            <w:r w:rsidRPr="0077400C">
              <w:rPr>
                <w:rFonts w:cs="Times New Roman"/>
                <w:spacing w:val="-1"/>
                <w:sz w:val="20"/>
                <w:szCs w:val="20"/>
              </w:rPr>
              <w:t>-</w:t>
            </w:r>
            <w:r w:rsidRPr="0077400C">
              <w:rPr>
                <w:rFonts w:cs="Times New Roman"/>
                <w:sz w:val="20"/>
                <w:szCs w:val="20"/>
              </w:rPr>
              <w:t>80</w:t>
            </w:r>
            <w:r w:rsidR="009C4592" w:rsidRPr="0077400C">
              <w:rPr>
                <w:rFonts w:cs="Times New Roman"/>
                <w:sz w:val="20"/>
                <w:szCs w:val="20"/>
              </w:rPr>
              <w:t>%</w:t>
            </w:r>
          </w:p>
        </w:tc>
        <w:tc>
          <w:tcPr>
            <w:tcW w:w="2694" w:type="dxa"/>
            <w:tcBorders>
              <w:top w:val="single" w:sz="5" w:space="0" w:color="000000"/>
              <w:left w:val="single" w:sz="5" w:space="0" w:color="000000"/>
              <w:bottom w:val="single" w:sz="5" w:space="0" w:color="000000"/>
              <w:right w:val="single" w:sz="5" w:space="0" w:color="000000"/>
            </w:tcBorders>
          </w:tcPr>
          <w:p w:rsidR="005D1AED" w:rsidRPr="0077400C" w:rsidRDefault="00730864" w:rsidP="0077400C">
            <w:pPr>
              <w:spacing w:after="0" w:line="240" w:lineRule="auto"/>
              <w:jc w:val="both"/>
              <w:rPr>
                <w:rFonts w:cs="Times New Roman"/>
                <w:sz w:val="20"/>
                <w:szCs w:val="20"/>
              </w:rPr>
            </w:pPr>
            <w:r w:rsidRPr="0077400C">
              <w:rPr>
                <w:rFonts w:cs="Times New Roman"/>
                <w:color w:val="000000"/>
                <w:sz w:val="20"/>
                <w:szCs w:val="20"/>
                <w:lang w:val="id-ID" w:eastAsia="id-ID"/>
              </w:rPr>
              <w:t>Available</w:t>
            </w:r>
          </w:p>
        </w:tc>
      </w:tr>
      <w:tr w:rsidR="005D1AED" w:rsidRPr="0077400C" w:rsidTr="005D1AED">
        <w:trPr>
          <w:trHeight w:hRule="exact" w:val="286"/>
        </w:trPr>
        <w:tc>
          <w:tcPr>
            <w:tcW w:w="1134" w:type="dxa"/>
            <w:tcBorders>
              <w:top w:val="single" w:sz="5" w:space="0" w:color="000000"/>
              <w:left w:val="single" w:sz="5" w:space="0" w:color="000000"/>
              <w:bottom w:val="single" w:sz="5" w:space="0" w:color="000000"/>
              <w:right w:val="single" w:sz="5" w:space="0" w:color="000000"/>
            </w:tcBorders>
          </w:tcPr>
          <w:p w:rsidR="005D1AED" w:rsidRPr="0077400C" w:rsidRDefault="005D1AED" w:rsidP="0077400C">
            <w:pPr>
              <w:spacing w:after="0" w:line="240" w:lineRule="auto"/>
              <w:jc w:val="both"/>
              <w:rPr>
                <w:rFonts w:cs="Times New Roman"/>
                <w:sz w:val="20"/>
                <w:szCs w:val="20"/>
              </w:rPr>
            </w:pPr>
            <w:r w:rsidRPr="0077400C">
              <w:rPr>
                <w:rFonts w:cs="Times New Roman"/>
                <w:sz w:val="20"/>
                <w:szCs w:val="20"/>
              </w:rPr>
              <w:t>41</w:t>
            </w:r>
            <w:r w:rsidR="009C4592" w:rsidRPr="0077400C">
              <w:rPr>
                <w:rFonts w:cs="Times New Roman"/>
                <w:sz w:val="20"/>
                <w:szCs w:val="20"/>
              </w:rPr>
              <w:t>%</w:t>
            </w:r>
            <w:r w:rsidRPr="0077400C">
              <w:rPr>
                <w:rFonts w:cs="Times New Roman"/>
                <w:spacing w:val="-1"/>
                <w:sz w:val="20"/>
                <w:szCs w:val="20"/>
              </w:rPr>
              <w:t>-</w:t>
            </w:r>
            <w:r w:rsidRPr="0077400C">
              <w:rPr>
                <w:rFonts w:cs="Times New Roman"/>
                <w:sz w:val="20"/>
                <w:szCs w:val="20"/>
              </w:rPr>
              <w:t>60</w:t>
            </w:r>
            <w:r w:rsidR="009C4592" w:rsidRPr="0077400C">
              <w:rPr>
                <w:rFonts w:cs="Times New Roman"/>
                <w:sz w:val="20"/>
                <w:szCs w:val="20"/>
              </w:rPr>
              <w:t>%</w:t>
            </w:r>
          </w:p>
        </w:tc>
        <w:tc>
          <w:tcPr>
            <w:tcW w:w="2694" w:type="dxa"/>
            <w:tcBorders>
              <w:top w:val="single" w:sz="5" w:space="0" w:color="000000"/>
              <w:left w:val="single" w:sz="5" w:space="0" w:color="000000"/>
              <w:bottom w:val="single" w:sz="5" w:space="0" w:color="000000"/>
              <w:right w:val="single" w:sz="5" w:space="0" w:color="000000"/>
            </w:tcBorders>
          </w:tcPr>
          <w:p w:rsidR="005D1AED" w:rsidRPr="0077400C" w:rsidRDefault="00730864" w:rsidP="0077400C">
            <w:pPr>
              <w:spacing w:after="0" w:line="240" w:lineRule="auto"/>
              <w:jc w:val="both"/>
              <w:rPr>
                <w:rFonts w:cs="Times New Roman"/>
                <w:sz w:val="20"/>
                <w:szCs w:val="20"/>
              </w:rPr>
            </w:pPr>
            <w:r w:rsidRPr="0077400C">
              <w:rPr>
                <w:rFonts w:cs="Times New Roman"/>
                <w:color w:val="000000"/>
                <w:sz w:val="20"/>
                <w:szCs w:val="20"/>
                <w:lang w:val="id-ID" w:eastAsia="id-ID"/>
              </w:rPr>
              <w:t>Simply available</w:t>
            </w:r>
          </w:p>
        </w:tc>
      </w:tr>
      <w:tr w:rsidR="005D1AED" w:rsidRPr="0077400C" w:rsidTr="005D1AED">
        <w:trPr>
          <w:trHeight w:hRule="exact" w:val="286"/>
        </w:trPr>
        <w:tc>
          <w:tcPr>
            <w:tcW w:w="1134" w:type="dxa"/>
            <w:tcBorders>
              <w:top w:val="single" w:sz="5" w:space="0" w:color="000000"/>
              <w:left w:val="single" w:sz="5" w:space="0" w:color="000000"/>
              <w:bottom w:val="single" w:sz="5" w:space="0" w:color="000000"/>
              <w:right w:val="single" w:sz="5" w:space="0" w:color="000000"/>
            </w:tcBorders>
          </w:tcPr>
          <w:p w:rsidR="005D1AED" w:rsidRPr="0077400C" w:rsidRDefault="005D1AED" w:rsidP="0077400C">
            <w:pPr>
              <w:spacing w:after="0" w:line="240" w:lineRule="auto"/>
              <w:jc w:val="both"/>
              <w:rPr>
                <w:rFonts w:cs="Times New Roman"/>
                <w:sz w:val="20"/>
                <w:szCs w:val="20"/>
              </w:rPr>
            </w:pPr>
            <w:r w:rsidRPr="0077400C">
              <w:rPr>
                <w:rFonts w:cs="Times New Roman"/>
                <w:sz w:val="20"/>
                <w:szCs w:val="20"/>
              </w:rPr>
              <w:t>21</w:t>
            </w:r>
            <w:r w:rsidR="009C4592" w:rsidRPr="0077400C">
              <w:rPr>
                <w:rFonts w:cs="Times New Roman"/>
                <w:sz w:val="20"/>
                <w:szCs w:val="20"/>
              </w:rPr>
              <w:t>%</w:t>
            </w:r>
            <w:r w:rsidRPr="0077400C">
              <w:rPr>
                <w:rFonts w:cs="Times New Roman"/>
                <w:spacing w:val="-1"/>
                <w:sz w:val="20"/>
                <w:szCs w:val="20"/>
              </w:rPr>
              <w:t>-</w:t>
            </w:r>
            <w:r w:rsidRPr="0077400C">
              <w:rPr>
                <w:rFonts w:cs="Times New Roman"/>
                <w:sz w:val="20"/>
                <w:szCs w:val="20"/>
              </w:rPr>
              <w:t>40</w:t>
            </w:r>
            <w:r w:rsidR="009C4592" w:rsidRPr="0077400C">
              <w:rPr>
                <w:rFonts w:cs="Times New Roman"/>
                <w:sz w:val="20"/>
                <w:szCs w:val="20"/>
              </w:rPr>
              <w:t>%</w:t>
            </w:r>
          </w:p>
        </w:tc>
        <w:tc>
          <w:tcPr>
            <w:tcW w:w="2694" w:type="dxa"/>
            <w:tcBorders>
              <w:top w:val="single" w:sz="5" w:space="0" w:color="000000"/>
              <w:left w:val="single" w:sz="5" w:space="0" w:color="000000"/>
              <w:bottom w:val="single" w:sz="5" w:space="0" w:color="000000"/>
              <w:right w:val="single" w:sz="5" w:space="0" w:color="000000"/>
            </w:tcBorders>
          </w:tcPr>
          <w:p w:rsidR="005D1AED" w:rsidRPr="0077400C" w:rsidRDefault="00730864" w:rsidP="0077400C">
            <w:pPr>
              <w:spacing w:after="0" w:line="240" w:lineRule="auto"/>
              <w:jc w:val="both"/>
              <w:rPr>
                <w:rFonts w:cs="Times New Roman"/>
                <w:sz w:val="20"/>
                <w:szCs w:val="20"/>
              </w:rPr>
            </w:pPr>
            <w:r w:rsidRPr="0077400C">
              <w:rPr>
                <w:rFonts w:cs="Times New Roman"/>
                <w:color w:val="000000"/>
                <w:sz w:val="20"/>
                <w:szCs w:val="20"/>
                <w:lang w:val="id-ID" w:eastAsia="id-ID"/>
              </w:rPr>
              <w:t>Less available</w:t>
            </w:r>
          </w:p>
        </w:tc>
      </w:tr>
      <w:tr w:rsidR="005D1AED" w:rsidRPr="0077400C" w:rsidTr="005D1AED">
        <w:trPr>
          <w:trHeight w:hRule="exact" w:val="286"/>
        </w:trPr>
        <w:tc>
          <w:tcPr>
            <w:tcW w:w="1134" w:type="dxa"/>
            <w:tcBorders>
              <w:top w:val="single" w:sz="5" w:space="0" w:color="000000"/>
              <w:left w:val="single" w:sz="5" w:space="0" w:color="000000"/>
              <w:bottom w:val="single" w:sz="5" w:space="0" w:color="000000"/>
              <w:right w:val="single" w:sz="5" w:space="0" w:color="000000"/>
            </w:tcBorders>
          </w:tcPr>
          <w:p w:rsidR="005D1AED" w:rsidRPr="0077400C" w:rsidRDefault="005D1AED" w:rsidP="0077400C">
            <w:pPr>
              <w:spacing w:after="0" w:line="240" w:lineRule="auto"/>
              <w:jc w:val="both"/>
              <w:rPr>
                <w:rFonts w:cs="Times New Roman"/>
                <w:sz w:val="20"/>
                <w:szCs w:val="20"/>
              </w:rPr>
            </w:pPr>
            <w:r w:rsidRPr="0077400C">
              <w:rPr>
                <w:rFonts w:cs="Times New Roman"/>
                <w:sz w:val="20"/>
                <w:szCs w:val="20"/>
              </w:rPr>
              <w:t>0</w:t>
            </w:r>
            <w:r w:rsidRPr="0077400C">
              <w:rPr>
                <w:rFonts w:cs="Times New Roman"/>
                <w:spacing w:val="-1"/>
                <w:sz w:val="20"/>
                <w:szCs w:val="20"/>
              </w:rPr>
              <w:t>-</w:t>
            </w:r>
            <w:r w:rsidR="009C4592" w:rsidRPr="0077400C">
              <w:rPr>
                <w:rFonts w:cs="Times New Roman"/>
                <w:spacing w:val="-1"/>
                <w:sz w:val="20"/>
                <w:szCs w:val="20"/>
              </w:rPr>
              <w:t>%</w:t>
            </w:r>
            <w:r w:rsidRPr="0077400C">
              <w:rPr>
                <w:rFonts w:cs="Times New Roman"/>
                <w:sz w:val="20"/>
                <w:szCs w:val="20"/>
              </w:rPr>
              <w:t>20</w:t>
            </w:r>
            <w:r w:rsidR="009C4592" w:rsidRPr="0077400C">
              <w:rPr>
                <w:rFonts w:cs="Times New Roman"/>
                <w:sz w:val="20"/>
                <w:szCs w:val="20"/>
              </w:rPr>
              <w:t>%</w:t>
            </w:r>
          </w:p>
        </w:tc>
        <w:tc>
          <w:tcPr>
            <w:tcW w:w="2694" w:type="dxa"/>
            <w:tcBorders>
              <w:top w:val="single" w:sz="5" w:space="0" w:color="000000"/>
              <w:left w:val="single" w:sz="5" w:space="0" w:color="000000"/>
              <w:bottom w:val="single" w:sz="5" w:space="0" w:color="000000"/>
              <w:right w:val="single" w:sz="5" w:space="0" w:color="000000"/>
            </w:tcBorders>
          </w:tcPr>
          <w:p w:rsidR="005D1AED" w:rsidRPr="0077400C" w:rsidRDefault="00730864" w:rsidP="0077400C">
            <w:pPr>
              <w:spacing w:after="0" w:line="240" w:lineRule="auto"/>
              <w:jc w:val="both"/>
              <w:rPr>
                <w:rFonts w:cs="Times New Roman"/>
                <w:sz w:val="20"/>
                <w:szCs w:val="20"/>
              </w:rPr>
            </w:pPr>
            <w:r w:rsidRPr="0077400C">
              <w:rPr>
                <w:rFonts w:cs="Times New Roman"/>
                <w:color w:val="000000"/>
                <w:sz w:val="20"/>
                <w:szCs w:val="20"/>
                <w:lang w:val="id-ID" w:eastAsia="id-ID"/>
              </w:rPr>
              <w:t>Not available</w:t>
            </w:r>
          </w:p>
        </w:tc>
      </w:tr>
    </w:tbl>
    <w:p w:rsidR="005D1AED" w:rsidRPr="0077400C" w:rsidRDefault="0077400C" w:rsidP="0077400C">
      <w:pPr>
        <w:spacing w:after="0" w:line="240" w:lineRule="auto"/>
        <w:jc w:val="both"/>
        <w:rPr>
          <w:rFonts w:cs="Times New Roman"/>
          <w:sz w:val="20"/>
          <w:szCs w:val="20"/>
        </w:rPr>
      </w:pPr>
      <w:proofErr w:type="gramStart"/>
      <w:r>
        <w:rPr>
          <w:rFonts w:cs="Times New Roman"/>
          <w:sz w:val="20"/>
          <w:szCs w:val="20"/>
          <w:vertAlign w:val="superscript"/>
        </w:rPr>
        <w:t>[</w:t>
      </w:r>
      <w:r w:rsidR="00730864" w:rsidRPr="0077400C">
        <w:rPr>
          <w:rFonts w:cs="Times New Roman"/>
          <w:sz w:val="20"/>
          <w:szCs w:val="20"/>
        </w:rPr>
        <w:t xml:space="preserve"> 4.Conclude</w:t>
      </w:r>
      <w:proofErr w:type="gramEnd"/>
      <w:r w:rsidR="00730864" w:rsidRPr="0077400C">
        <w:rPr>
          <w:rFonts w:cs="Times New Roman"/>
          <w:sz w:val="20"/>
          <w:szCs w:val="20"/>
        </w:rPr>
        <w:t xml:space="preserve"> from the data that has been obtained.</w:t>
      </w:r>
      <w:r w:rsidR="005D1AED" w:rsidRPr="0077400C">
        <w:rPr>
          <w:rFonts w:cs="Times New Roman"/>
          <w:sz w:val="20"/>
          <w:szCs w:val="20"/>
        </w:rPr>
        <w:t>.</w:t>
      </w:r>
    </w:p>
    <w:p w:rsidR="005B6AC2" w:rsidRPr="0077400C" w:rsidRDefault="004D5560" w:rsidP="0077400C">
      <w:pPr>
        <w:pStyle w:val="Heading1"/>
        <w:numPr>
          <w:ilvl w:val="0"/>
          <w:numId w:val="5"/>
        </w:numPr>
        <w:spacing w:before="240"/>
        <w:jc w:val="both"/>
        <w:rPr>
          <w:bCs/>
          <w:color w:val="000000" w:themeColor="text1"/>
          <w:sz w:val="20"/>
          <w:szCs w:val="20"/>
          <w:lang w:val="en-ID"/>
        </w:rPr>
      </w:pPr>
      <w:r w:rsidRPr="0077400C">
        <w:rPr>
          <w:bCs/>
          <w:color w:val="000000" w:themeColor="text1"/>
          <w:sz w:val="20"/>
          <w:szCs w:val="20"/>
          <w:lang w:val="en-ID"/>
        </w:rPr>
        <w:lastRenderedPageBreak/>
        <w:t>RESULTS AND DISCUSSION</w:t>
      </w:r>
    </w:p>
    <w:p w:rsidR="006B07FC" w:rsidRPr="0077400C" w:rsidRDefault="006B07FC" w:rsidP="0077400C">
      <w:pPr>
        <w:spacing w:line="240" w:lineRule="auto"/>
        <w:jc w:val="both"/>
        <w:rPr>
          <w:rFonts w:cs="Times New Roman"/>
          <w:sz w:val="20"/>
          <w:szCs w:val="20"/>
          <w:lang w:val="en-ID"/>
        </w:rPr>
      </w:pPr>
    </w:p>
    <w:p w:rsidR="00C4361D" w:rsidRPr="0077400C" w:rsidRDefault="00C4361D" w:rsidP="0077400C">
      <w:pPr>
        <w:spacing w:line="240" w:lineRule="auto"/>
        <w:ind w:firstLine="360"/>
        <w:jc w:val="both"/>
        <w:rPr>
          <w:rFonts w:cs="Times New Roman"/>
          <w:sz w:val="20"/>
          <w:szCs w:val="20"/>
        </w:rPr>
      </w:pPr>
      <w:r w:rsidRPr="0077400C">
        <w:rPr>
          <w:rFonts w:cs="Times New Roman"/>
          <w:sz w:val="20"/>
          <w:szCs w:val="20"/>
        </w:rPr>
        <w:t xml:space="preserve">Based on the research, it has been carried out by analyzing the </w:t>
      </w:r>
      <w:r w:rsidRPr="0077400C">
        <w:rPr>
          <w:rFonts w:eastAsia="Times New Roman" w:cs="Times New Roman"/>
          <w:color w:val="0E101A"/>
          <w:sz w:val="20"/>
          <w:szCs w:val="20"/>
        </w:rPr>
        <w:t>Midterm Exam and Semester Exam</w:t>
      </w:r>
      <w:r w:rsidRPr="0077400C">
        <w:rPr>
          <w:rFonts w:cs="Times New Roman"/>
          <w:sz w:val="20"/>
          <w:szCs w:val="20"/>
        </w:rPr>
        <w:t xml:space="preserve"> questions for class X, XI and XII semesters 1 and 2 in 2018/2019 and 2019/2020 throughout West Pasaman Regency, namely Senior High School 1 Pasaman, Senior High School 1 Gunung Tuleh, Senior High School 1 Sungai Aur, Senior High School 1 Lembah Melintang, Senior High School 1 Koto Balingka, Senior High School 1 Sungai Beremas. The analysis was carried out to determine the availability of HOTS indicators on the </w:t>
      </w:r>
      <w:r w:rsidRPr="0077400C">
        <w:rPr>
          <w:rFonts w:eastAsia="Times New Roman" w:cs="Times New Roman"/>
          <w:color w:val="0E101A"/>
          <w:sz w:val="20"/>
          <w:szCs w:val="20"/>
        </w:rPr>
        <w:t>Midterm Exam and Semester Exam</w:t>
      </w:r>
      <w:r w:rsidRPr="0077400C">
        <w:rPr>
          <w:rFonts w:cs="Times New Roman"/>
          <w:sz w:val="20"/>
          <w:szCs w:val="20"/>
        </w:rPr>
        <w:t xml:space="preserve"> questions. </w:t>
      </w:r>
      <w:proofErr w:type="gramStart"/>
      <w:r w:rsidRPr="0077400C">
        <w:rPr>
          <w:rFonts w:cs="Times New Roman"/>
          <w:sz w:val="20"/>
          <w:szCs w:val="20"/>
        </w:rPr>
        <w:t>After analyzing the availability of HOTS questions on physics class X, XI and XII questions.</w:t>
      </w:r>
      <w:proofErr w:type="gramEnd"/>
      <w:r w:rsidRPr="0077400C">
        <w:rPr>
          <w:rFonts w:cs="Times New Roman"/>
          <w:sz w:val="20"/>
          <w:szCs w:val="20"/>
        </w:rPr>
        <w:t xml:space="preserve"> The percentage results were obtained in 6 schools. Each school produced various presentations ranging from categories according to the proportion of queries and not by the proportions of good questions. The discussion of the analysis of the HOTS component analysis in each of the analyzed questions is described as follows:</w:t>
      </w:r>
    </w:p>
    <w:p w:rsidR="00C4361D" w:rsidRPr="0077400C" w:rsidRDefault="00C4361D" w:rsidP="0077400C">
      <w:pPr>
        <w:pStyle w:val="ListParagraph"/>
        <w:numPr>
          <w:ilvl w:val="0"/>
          <w:numId w:val="35"/>
        </w:numPr>
        <w:spacing w:after="0" w:line="240" w:lineRule="auto"/>
        <w:jc w:val="both"/>
        <w:rPr>
          <w:sz w:val="20"/>
          <w:szCs w:val="20"/>
        </w:rPr>
      </w:pPr>
      <w:r w:rsidRPr="0077400C">
        <w:rPr>
          <w:sz w:val="20"/>
          <w:szCs w:val="20"/>
        </w:rPr>
        <w:t xml:space="preserve">Comparison of the Availability of HOTS Components on the 2018/2019 and 2019/2020 Physics </w:t>
      </w:r>
      <w:r w:rsidRPr="0077400C">
        <w:rPr>
          <w:rFonts w:eastAsia="Times New Roman"/>
          <w:color w:val="0E101A"/>
          <w:sz w:val="20"/>
          <w:szCs w:val="20"/>
        </w:rPr>
        <w:t>Semester Exam</w:t>
      </w:r>
      <w:r w:rsidRPr="0077400C">
        <w:rPr>
          <w:sz w:val="20"/>
          <w:szCs w:val="20"/>
        </w:rPr>
        <w:t xml:space="preserve"> Questions at Senior High Schools in West Pasaman District.</w:t>
      </w:r>
    </w:p>
    <w:p w:rsidR="00FD7FAF" w:rsidRPr="0077400C" w:rsidRDefault="00C4361D" w:rsidP="00566374">
      <w:pPr>
        <w:spacing w:after="0" w:line="240" w:lineRule="auto"/>
        <w:ind w:firstLine="360"/>
        <w:jc w:val="both"/>
        <w:rPr>
          <w:rFonts w:cs="Times New Roman"/>
          <w:sz w:val="20"/>
          <w:szCs w:val="20"/>
        </w:rPr>
      </w:pPr>
      <w:r w:rsidRPr="0077400C">
        <w:rPr>
          <w:rFonts w:cs="Times New Roman"/>
          <w:sz w:val="20"/>
          <w:szCs w:val="20"/>
        </w:rPr>
        <w:t xml:space="preserve">The comparative analysis of the HOTS components on physics </w:t>
      </w:r>
      <w:r w:rsidRPr="0077400C">
        <w:rPr>
          <w:rFonts w:eastAsia="Times New Roman" w:cs="Times New Roman"/>
          <w:color w:val="0E101A"/>
          <w:sz w:val="20"/>
          <w:szCs w:val="20"/>
        </w:rPr>
        <w:t>Semester Exam</w:t>
      </w:r>
      <w:r w:rsidRPr="0077400C">
        <w:rPr>
          <w:rFonts w:cs="Times New Roman"/>
          <w:sz w:val="20"/>
          <w:szCs w:val="20"/>
        </w:rPr>
        <w:t xml:space="preserve"> questions at Senior High Schools throughout West Pasaman District  for classes X, XI and XII in 2018/2019 and 2019/2020 can be seen in Figure 1.</w:t>
      </w:r>
    </w:p>
    <w:p w:rsidR="00FD7FAF" w:rsidRPr="00551D6A" w:rsidRDefault="00551D6A" w:rsidP="00551D6A">
      <w:pPr>
        <w:pStyle w:val="ListParagraph"/>
        <w:spacing w:line="240" w:lineRule="auto"/>
        <w:ind w:left="0"/>
        <w:jc w:val="both"/>
        <w:rPr>
          <w:sz w:val="20"/>
          <w:szCs w:val="20"/>
        </w:rPr>
      </w:pPr>
      <w:r w:rsidRPr="0077400C">
        <w:rPr>
          <w:noProof/>
          <w:color w:val="000000" w:themeColor="text1"/>
          <w:sz w:val="20"/>
          <w:szCs w:val="20"/>
          <w:lang w:eastAsia="ja-JP"/>
        </w:rPr>
        <w:pict>
          <v:rect id="_x0000_s1133" style="position:absolute;left:0;text-align:left;margin-left:1.2pt;margin-top:261.75pt;width:446.25pt;height:37.95pt;z-index:251662336" strokecolor="white [3212]">
            <v:textbox style="mso-next-textbox:#_x0000_s1133">
              <w:txbxContent>
                <w:p w:rsidR="00566374" w:rsidRPr="00C4361D" w:rsidRDefault="00566374" w:rsidP="00C4361D">
                  <w:pPr>
                    <w:rPr>
                      <w:sz w:val="20"/>
                      <w:szCs w:val="20"/>
                    </w:rPr>
                  </w:pPr>
                  <w:proofErr w:type="gramStart"/>
                  <w:r w:rsidRPr="00C4361D">
                    <w:rPr>
                      <w:sz w:val="20"/>
                      <w:szCs w:val="20"/>
                    </w:rPr>
                    <w:t>Figure 1.</w:t>
                  </w:r>
                  <w:proofErr w:type="gramEnd"/>
                  <w:r w:rsidRPr="00C4361D">
                    <w:rPr>
                      <w:sz w:val="20"/>
                      <w:szCs w:val="20"/>
                    </w:rPr>
                    <w:t xml:space="preserve"> Percentage</w:t>
                  </w:r>
                  <w:r w:rsidRPr="001744F9">
                    <w:rPr>
                      <w:rFonts w:cs="Times New Roman"/>
                      <w:sz w:val="20"/>
                      <w:szCs w:val="20"/>
                    </w:rPr>
                    <w:t xml:space="preserve"> </w:t>
                  </w:r>
                  <w:r w:rsidRPr="0077400C">
                    <w:rPr>
                      <w:rFonts w:cs="Times New Roman"/>
                      <w:sz w:val="20"/>
                      <w:szCs w:val="20"/>
                    </w:rPr>
                    <w:t xml:space="preserve">Comparison of the </w:t>
                  </w:r>
                  <w:r w:rsidRPr="00C4361D">
                    <w:rPr>
                      <w:sz w:val="20"/>
                      <w:szCs w:val="20"/>
                    </w:rPr>
                    <w:t xml:space="preserve">Availability of HOTS Indicators on Physics </w:t>
                  </w:r>
                  <w:r w:rsidRPr="00C4361D">
                    <w:rPr>
                      <w:rFonts w:eastAsia="Times New Roman"/>
                      <w:color w:val="0E101A"/>
                      <w:sz w:val="20"/>
                      <w:szCs w:val="20"/>
                    </w:rPr>
                    <w:t>Semester Exam</w:t>
                  </w:r>
                  <w:r w:rsidRPr="00C4361D">
                    <w:rPr>
                      <w:sz w:val="20"/>
                      <w:szCs w:val="20"/>
                    </w:rPr>
                    <w:t xml:space="preserve"> Questions at Senior High School</w:t>
                  </w:r>
                  <w:r>
                    <w:rPr>
                      <w:sz w:val="20"/>
                      <w:szCs w:val="20"/>
                    </w:rPr>
                    <w:t xml:space="preserve">s </w:t>
                  </w:r>
                  <w:r>
                    <w:t>West Pasaman District</w:t>
                  </w:r>
                  <w:r w:rsidRPr="00C4361D">
                    <w:rPr>
                      <w:sz w:val="20"/>
                      <w:szCs w:val="20"/>
                    </w:rPr>
                    <w:t xml:space="preserve"> 2018/2019 and 2019/2020</w:t>
                  </w:r>
                </w:p>
                <w:p w:rsidR="00566374" w:rsidRPr="00C4361D" w:rsidRDefault="00566374" w:rsidP="000B02AD">
                  <w:pPr>
                    <w:spacing w:line="240" w:lineRule="auto"/>
                    <w:rPr>
                      <w:sz w:val="20"/>
                      <w:szCs w:val="20"/>
                    </w:rPr>
                  </w:pPr>
                </w:p>
              </w:txbxContent>
            </v:textbox>
          </v:rect>
        </w:pict>
      </w:r>
      <w:r w:rsidR="00D9271A" w:rsidRPr="0077400C">
        <w:rPr>
          <w:noProof/>
          <w:sz w:val="20"/>
          <w:szCs w:val="20"/>
          <w:lang w:eastAsia="ja-JP"/>
        </w:rPr>
        <w:drawing>
          <wp:inline distT="0" distB="0" distL="0" distR="0">
            <wp:extent cx="5667375" cy="3333750"/>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D7FAF" w:rsidRPr="0077400C" w:rsidRDefault="00FD7FAF" w:rsidP="0077400C">
      <w:pPr>
        <w:spacing w:after="0" w:line="240" w:lineRule="auto"/>
        <w:ind w:firstLine="720"/>
        <w:jc w:val="both"/>
        <w:rPr>
          <w:rFonts w:cs="Times New Roman"/>
          <w:color w:val="000000" w:themeColor="text1"/>
          <w:sz w:val="20"/>
          <w:szCs w:val="20"/>
          <w:lang w:val="en-ID"/>
        </w:rPr>
      </w:pPr>
    </w:p>
    <w:p w:rsidR="00551D6A" w:rsidRDefault="000B02AD" w:rsidP="0077400C">
      <w:pPr>
        <w:spacing w:line="240" w:lineRule="auto"/>
        <w:jc w:val="both"/>
        <w:rPr>
          <w:rFonts w:cs="Times New Roman"/>
          <w:color w:val="000000" w:themeColor="text1"/>
          <w:sz w:val="20"/>
          <w:szCs w:val="20"/>
          <w:lang w:val="en-ID"/>
        </w:rPr>
      </w:pPr>
      <w:r w:rsidRPr="0077400C">
        <w:rPr>
          <w:rFonts w:cs="Times New Roman"/>
          <w:color w:val="000000" w:themeColor="text1"/>
          <w:sz w:val="20"/>
          <w:szCs w:val="20"/>
          <w:lang w:val="en-ID"/>
        </w:rPr>
        <w:tab/>
      </w:r>
    </w:p>
    <w:p w:rsidR="00C4361D" w:rsidRPr="0077400C" w:rsidRDefault="00C4361D" w:rsidP="00566374">
      <w:pPr>
        <w:spacing w:line="240" w:lineRule="auto"/>
        <w:ind w:firstLine="720"/>
        <w:jc w:val="both"/>
        <w:rPr>
          <w:rFonts w:cs="Times New Roman"/>
          <w:sz w:val="20"/>
          <w:szCs w:val="20"/>
        </w:rPr>
      </w:pPr>
      <w:r w:rsidRPr="0077400C">
        <w:rPr>
          <w:rFonts w:cs="Times New Roman"/>
          <w:sz w:val="20"/>
          <w:szCs w:val="20"/>
        </w:rPr>
        <w:t xml:space="preserve">The results of the analysis were obtained for the UAS questions. The highest percentage of HOTS availability was in the problem-solving component, with a rate of 50% in the category of moderately available. At the same time, the lowest part is creative thinking with a presentation of 0% with the variety, not public. In the </w:t>
      </w:r>
      <w:r w:rsidRPr="0077400C">
        <w:rPr>
          <w:rFonts w:eastAsia="Times New Roman" w:cs="Times New Roman"/>
          <w:color w:val="0E101A"/>
          <w:sz w:val="20"/>
          <w:szCs w:val="20"/>
        </w:rPr>
        <w:t>Semester Exam</w:t>
      </w:r>
      <w:r w:rsidRPr="0077400C">
        <w:rPr>
          <w:rFonts w:cs="Times New Roman"/>
          <w:sz w:val="20"/>
          <w:szCs w:val="20"/>
        </w:rPr>
        <w:t xml:space="preserve"> question, it can be seen that the average for the highest HOTS component is in class XI semester 1, with a presentation of 23.8% in the less available category and the lowest presentation of 9.7% in the unavailable category.</w:t>
      </w:r>
    </w:p>
    <w:p w:rsidR="00C4361D" w:rsidRPr="0077400C" w:rsidRDefault="001744F9" w:rsidP="0077400C">
      <w:pPr>
        <w:pStyle w:val="ListParagraph"/>
        <w:numPr>
          <w:ilvl w:val="0"/>
          <w:numId w:val="35"/>
        </w:numPr>
        <w:tabs>
          <w:tab w:val="left" w:pos="720"/>
        </w:tabs>
        <w:spacing w:line="240" w:lineRule="auto"/>
        <w:jc w:val="both"/>
        <w:rPr>
          <w:sz w:val="20"/>
          <w:szCs w:val="20"/>
        </w:rPr>
      </w:pPr>
      <w:r w:rsidRPr="0077400C">
        <w:rPr>
          <w:sz w:val="20"/>
          <w:szCs w:val="20"/>
        </w:rPr>
        <w:t xml:space="preserve">Comparison of the </w:t>
      </w:r>
      <w:r w:rsidR="00C4361D" w:rsidRPr="0077400C">
        <w:rPr>
          <w:sz w:val="20"/>
          <w:szCs w:val="20"/>
        </w:rPr>
        <w:t xml:space="preserve">Availability of HOTS Components on physics </w:t>
      </w:r>
      <w:r w:rsidR="00C4361D" w:rsidRPr="0077400C">
        <w:rPr>
          <w:rFonts w:eastAsia="Times New Roman"/>
          <w:color w:val="0E101A"/>
          <w:sz w:val="20"/>
          <w:szCs w:val="20"/>
        </w:rPr>
        <w:t>Midterm Exam</w:t>
      </w:r>
      <w:r w:rsidR="00C4361D" w:rsidRPr="0077400C">
        <w:rPr>
          <w:sz w:val="20"/>
          <w:szCs w:val="20"/>
        </w:rPr>
        <w:t xml:space="preserve"> questions at Senior High Schools 1 Pasaman </w:t>
      </w:r>
    </w:p>
    <w:p w:rsidR="00FD7FAF" w:rsidRPr="0077400C" w:rsidRDefault="00653325" w:rsidP="00566374">
      <w:pPr>
        <w:spacing w:line="240" w:lineRule="auto"/>
        <w:ind w:firstLine="360"/>
        <w:jc w:val="both"/>
        <w:rPr>
          <w:rFonts w:cs="Times New Roman"/>
          <w:sz w:val="20"/>
          <w:szCs w:val="20"/>
        </w:rPr>
      </w:pPr>
      <w:r w:rsidRPr="0077400C">
        <w:rPr>
          <w:rFonts w:cs="Times New Roman"/>
          <w:sz w:val="20"/>
          <w:szCs w:val="20"/>
        </w:rPr>
        <w:t xml:space="preserve">The results of the analysis of the availability of the HOTS component on the physics </w:t>
      </w:r>
      <w:r w:rsidRPr="0077400C">
        <w:rPr>
          <w:rFonts w:eastAsia="Times New Roman" w:cs="Times New Roman"/>
          <w:color w:val="0E101A"/>
          <w:sz w:val="20"/>
          <w:szCs w:val="20"/>
        </w:rPr>
        <w:t>Midterm Exam</w:t>
      </w:r>
      <w:r w:rsidRPr="0077400C">
        <w:rPr>
          <w:rFonts w:cs="Times New Roman"/>
          <w:sz w:val="20"/>
          <w:szCs w:val="20"/>
        </w:rPr>
        <w:t xml:space="preserve"> questions at Senior High School 1 Pasaman classes X, XI and XII in 2018/2019 and 2019/2020 can be seen in Figure 2.</w:t>
      </w:r>
    </w:p>
    <w:p w:rsidR="0089521B" w:rsidRPr="0077400C" w:rsidRDefault="00551D6A" w:rsidP="0077400C">
      <w:pPr>
        <w:spacing w:line="240" w:lineRule="auto"/>
        <w:jc w:val="both"/>
        <w:rPr>
          <w:rFonts w:cs="Times New Roman"/>
          <w:sz w:val="20"/>
          <w:szCs w:val="20"/>
        </w:rPr>
      </w:pPr>
      <w:r w:rsidRPr="0077400C">
        <w:rPr>
          <w:rFonts w:cs="Times New Roman"/>
          <w:noProof/>
          <w:sz w:val="20"/>
          <w:szCs w:val="20"/>
          <w:lang w:eastAsia="ja-JP"/>
        </w:rPr>
        <w:lastRenderedPageBreak/>
        <w:pict>
          <v:rect id="_x0000_s1134" style="position:absolute;left:0;text-align:left;margin-left:4.95pt;margin-top:241.7pt;width:445.5pt;height:30.25pt;z-index:251663360" strokecolor="white [3212]">
            <v:textbox>
              <w:txbxContent>
                <w:p w:rsidR="00566374" w:rsidRPr="00551D6A" w:rsidRDefault="00566374" w:rsidP="00551D6A">
                  <w:pPr>
                    <w:spacing w:line="240" w:lineRule="auto"/>
                    <w:rPr>
                      <w:sz w:val="20"/>
                      <w:szCs w:val="20"/>
                      <w:lang w:val="en-AU"/>
                    </w:rPr>
                  </w:pPr>
                  <w:r w:rsidRPr="00551D6A">
                    <w:rPr>
                      <w:sz w:val="20"/>
                      <w:szCs w:val="20"/>
                    </w:rPr>
                    <w:t>Figure 2.Percentage</w:t>
                  </w:r>
                  <w:r w:rsidRPr="00551D6A">
                    <w:rPr>
                      <w:rFonts w:cs="Times New Roman"/>
                      <w:sz w:val="20"/>
                      <w:szCs w:val="20"/>
                    </w:rPr>
                    <w:t xml:space="preserve"> Comparison of the </w:t>
                  </w:r>
                  <w:r w:rsidRPr="00551D6A">
                    <w:rPr>
                      <w:sz w:val="20"/>
                      <w:szCs w:val="20"/>
                    </w:rPr>
                    <w:t xml:space="preserve">Availability of HOTS Indicators on Physics </w:t>
                  </w:r>
                  <w:r w:rsidRPr="00551D6A">
                    <w:rPr>
                      <w:rFonts w:eastAsia="Times New Roman"/>
                      <w:color w:val="0E101A"/>
                      <w:sz w:val="20"/>
                      <w:szCs w:val="20"/>
                    </w:rPr>
                    <w:t>MidExam</w:t>
                  </w:r>
                  <w:r w:rsidRPr="00551D6A">
                    <w:rPr>
                      <w:sz w:val="20"/>
                      <w:szCs w:val="20"/>
                    </w:rPr>
                    <w:t xml:space="preserve"> Questions at Senior High Schools 1 Pasaman 2018/2019 and 2019/2020</w:t>
                  </w:r>
                </w:p>
              </w:txbxContent>
            </v:textbox>
          </v:rect>
        </w:pict>
      </w:r>
      <w:r w:rsidR="008F0BD0" w:rsidRPr="0077400C">
        <w:rPr>
          <w:rFonts w:cs="Times New Roman"/>
          <w:noProof/>
          <w:sz w:val="20"/>
          <w:szCs w:val="20"/>
          <w:lang w:eastAsia="ja-JP"/>
        </w:rPr>
        <w:t xml:space="preserve"> </w:t>
      </w:r>
      <w:r w:rsidR="001744F9" w:rsidRPr="001744F9">
        <w:rPr>
          <w:rFonts w:cs="Times New Roman"/>
          <w:noProof/>
          <w:sz w:val="20"/>
          <w:szCs w:val="20"/>
          <w:lang w:eastAsia="ja-JP"/>
        </w:rPr>
        <w:drawing>
          <wp:inline distT="0" distB="0" distL="0" distR="0">
            <wp:extent cx="5676900" cy="314325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51D6A" w:rsidRPr="0077400C" w:rsidRDefault="00551D6A" w:rsidP="0077400C">
      <w:pPr>
        <w:tabs>
          <w:tab w:val="left" w:pos="870"/>
        </w:tabs>
        <w:spacing w:line="240" w:lineRule="auto"/>
        <w:jc w:val="both"/>
        <w:rPr>
          <w:rFonts w:cs="Times New Roman"/>
          <w:sz w:val="20"/>
          <w:szCs w:val="20"/>
        </w:rPr>
      </w:pPr>
    </w:p>
    <w:p w:rsidR="00653325" w:rsidRPr="0077400C" w:rsidRDefault="0019651B" w:rsidP="0077400C">
      <w:pPr>
        <w:spacing w:line="240" w:lineRule="auto"/>
        <w:jc w:val="both"/>
        <w:rPr>
          <w:rFonts w:cs="Times New Roman"/>
          <w:sz w:val="20"/>
          <w:szCs w:val="20"/>
        </w:rPr>
      </w:pPr>
      <w:r w:rsidRPr="0077400C">
        <w:rPr>
          <w:rFonts w:cs="Times New Roman"/>
          <w:sz w:val="20"/>
          <w:szCs w:val="20"/>
        </w:rPr>
        <w:tab/>
      </w:r>
      <w:r w:rsidR="00217EC0">
        <w:rPr>
          <w:rFonts w:cs="Times New Roman"/>
          <w:sz w:val="20"/>
          <w:szCs w:val="20"/>
        </w:rPr>
        <w:t>Based on Figure 2</w:t>
      </w:r>
      <w:r w:rsidR="00653325" w:rsidRPr="0077400C">
        <w:rPr>
          <w:rFonts w:cs="Times New Roman"/>
          <w:sz w:val="20"/>
          <w:szCs w:val="20"/>
        </w:rPr>
        <w:t xml:space="preserve">, it was found for the </w:t>
      </w:r>
      <w:r w:rsidR="00653325" w:rsidRPr="0077400C">
        <w:rPr>
          <w:rFonts w:eastAsia="Times New Roman" w:cs="Times New Roman"/>
          <w:color w:val="0E101A"/>
          <w:sz w:val="20"/>
          <w:szCs w:val="20"/>
        </w:rPr>
        <w:t>Midterm Exam</w:t>
      </w:r>
      <w:r w:rsidR="00653325" w:rsidRPr="0077400C">
        <w:rPr>
          <w:rFonts w:cs="Times New Roman"/>
          <w:sz w:val="20"/>
          <w:szCs w:val="20"/>
        </w:rPr>
        <w:t xml:space="preserve"> question that the highest percentage of HOTS component availability was the critical thinking component with a presentation of 44.4% with a reasonably available category and the lowest HOTS component availability presentation was the creative thinking component with a 0% presentation in the unavailable class. But the part that often arises is between problem-solving and critical thinking. And what does not appear is creative thinking.</w:t>
      </w:r>
    </w:p>
    <w:p w:rsidR="0089521B" w:rsidRPr="0077400C" w:rsidRDefault="000C3664" w:rsidP="0077400C">
      <w:pPr>
        <w:pStyle w:val="ListParagraph"/>
        <w:numPr>
          <w:ilvl w:val="0"/>
          <w:numId w:val="35"/>
        </w:numPr>
        <w:tabs>
          <w:tab w:val="left" w:pos="720"/>
          <w:tab w:val="left" w:pos="810"/>
          <w:tab w:val="left" w:pos="900"/>
          <w:tab w:val="left" w:pos="1080"/>
        </w:tabs>
        <w:spacing w:after="200" w:line="240" w:lineRule="auto"/>
        <w:jc w:val="both"/>
        <w:rPr>
          <w:sz w:val="20"/>
          <w:szCs w:val="20"/>
        </w:rPr>
      </w:pPr>
      <w:r w:rsidRPr="0077400C">
        <w:rPr>
          <w:sz w:val="20"/>
          <w:szCs w:val="20"/>
        </w:rPr>
        <w:t xml:space="preserve">Comparison of the </w:t>
      </w:r>
      <w:r w:rsidR="00653325" w:rsidRPr="0077400C">
        <w:rPr>
          <w:sz w:val="20"/>
          <w:szCs w:val="20"/>
        </w:rPr>
        <w:t xml:space="preserve">Availability of HOTS components on physics </w:t>
      </w:r>
      <w:r w:rsidR="00653325" w:rsidRPr="0077400C">
        <w:rPr>
          <w:rFonts w:eastAsia="Times New Roman"/>
          <w:color w:val="0E101A"/>
          <w:sz w:val="20"/>
          <w:szCs w:val="20"/>
        </w:rPr>
        <w:t>Midterm Exam</w:t>
      </w:r>
      <w:r w:rsidR="00653325" w:rsidRPr="0077400C">
        <w:rPr>
          <w:sz w:val="20"/>
          <w:szCs w:val="20"/>
        </w:rPr>
        <w:t xml:space="preserve"> questions at Senior High School 1 Gunung Tuleh</w:t>
      </w:r>
    </w:p>
    <w:p w:rsidR="00653325" w:rsidRPr="0077400C" w:rsidRDefault="0089521B" w:rsidP="0077400C">
      <w:pPr>
        <w:spacing w:line="240" w:lineRule="auto"/>
        <w:jc w:val="both"/>
        <w:rPr>
          <w:rFonts w:cs="Times New Roman"/>
          <w:sz w:val="20"/>
          <w:szCs w:val="20"/>
        </w:rPr>
      </w:pPr>
      <w:r w:rsidRPr="0077400C">
        <w:rPr>
          <w:rFonts w:cs="Times New Roman"/>
          <w:sz w:val="20"/>
          <w:szCs w:val="20"/>
        </w:rPr>
        <w:tab/>
      </w:r>
      <w:r w:rsidR="00653325" w:rsidRPr="0077400C">
        <w:rPr>
          <w:rFonts w:cs="Times New Roman"/>
          <w:sz w:val="20"/>
          <w:szCs w:val="20"/>
        </w:rPr>
        <w:t>Analysis of the availability of the HOTS component on the physics</w:t>
      </w:r>
      <w:r w:rsidR="00653325" w:rsidRPr="0077400C">
        <w:rPr>
          <w:rFonts w:eastAsia="Times New Roman" w:cs="Times New Roman"/>
          <w:color w:val="0E101A"/>
          <w:sz w:val="20"/>
          <w:szCs w:val="20"/>
        </w:rPr>
        <w:t xml:space="preserve"> Midterm Exam</w:t>
      </w:r>
      <w:r w:rsidR="00653325" w:rsidRPr="0077400C">
        <w:rPr>
          <w:rFonts w:cs="Times New Roman"/>
          <w:sz w:val="20"/>
          <w:szCs w:val="20"/>
        </w:rPr>
        <w:t xml:space="preserve"> questions at Senior High School 1 Gunung Tuleh class X, XI and XII in 2018/2019 and 2019/2020 can be seen in Figure 3.</w:t>
      </w:r>
    </w:p>
    <w:p w:rsidR="002865B6" w:rsidRPr="0077400C" w:rsidRDefault="00551D6A" w:rsidP="0077400C">
      <w:pPr>
        <w:tabs>
          <w:tab w:val="left" w:pos="720"/>
          <w:tab w:val="left" w:pos="810"/>
          <w:tab w:val="left" w:pos="900"/>
          <w:tab w:val="left" w:pos="1080"/>
        </w:tabs>
        <w:spacing w:after="200" w:line="240" w:lineRule="auto"/>
        <w:jc w:val="both"/>
        <w:rPr>
          <w:rFonts w:cs="Times New Roman"/>
          <w:sz w:val="20"/>
          <w:szCs w:val="20"/>
        </w:rPr>
      </w:pPr>
      <w:r>
        <w:rPr>
          <w:rFonts w:cs="Times New Roman"/>
          <w:noProof/>
          <w:sz w:val="20"/>
          <w:szCs w:val="20"/>
          <w:lang w:eastAsia="ja-JP"/>
        </w:rPr>
        <w:pict>
          <v:rect id="_x0000_s1142" style="position:absolute;left:0;text-align:left;margin-left:.45pt;margin-top:224.2pt;width:453.75pt;height:40pt;z-index:251669504" strokecolor="white [3212]">
            <v:textbox>
              <w:txbxContent>
                <w:p w:rsidR="00566374" w:rsidRPr="00551D6A" w:rsidRDefault="00566374" w:rsidP="00551D6A">
                  <w:pPr>
                    <w:spacing w:line="240" w:lineRule="auto"/>
                    <w:rPr>
                      <w:sz w:val="20"/>
                      <w:szCs w:val="20"/>
                      <w:lang w:val="en-AU"/>
                    </w:rPr>
                  </w:pPr>
                  <w:r w:rsidRPr="00551D6A">
                    <w:rPr>
                      <w:sz w:val="20"/>
                      <w:szCs w:val="20"/>
                    </w:rPr>
                    <w:t>Figure 3.Percentage</w:t>
                  </w:r>
                  <w:r w:rsidRPr="00551D6A">
                    <w:rPr>
                      <w:rFonts w:cs="Times New Roman"/>
                      <w:sz w:val="20"/>
                      <w:szCs w:val="20"/>
                    </w:rPr>
                    <w:t xml:space="preserve"> Comparison of the </w:t>
                  </w:r>
                  <w:r w:rsidRPr="00551D6A">
                    <w:rPr>
                      <w:sz w:val="20"/>
                      <w:szCs w:val="20"/>
                    </w:rPr>
                    <w:t xml:space="preserve">Availability of HOTS Indicators on Physics </w:t>
                  </w:r>
                  <w:r w:rsidRPr="00551D6A">
                    <w:rPr>
                      <w:rFonts w:eastAsia="Times New Roman"/>
                      <w:color w:val="0E101A"/>
                      <w:sz w:val="20"/>
                      <w:szCs w:val="20"/>
                    </w:rPr>
                    <w:t>MidExam</w:t>
                  </w:r>
                  <w:r w:rsidRPr="00551D6A">
                    <w:rPr>
                      <w:sz w:val="20"/>
                      <w:szCs w:val="20"/>
                    </w:rPr>
                    <w:t xml:space="preserve"> Questions at Senior High Schools 1 Gunung Tuleh 2018/2019 and 2019/2020</w:t>
                  </w:r>
                </w:p>
              </w:txbxContent>
            </v:textbox>
          </v:rect>
        </w:pict>
      </w:r>
      <w:r w:rsidR="001744F9" w:rsidRPr="001744F9">
        <w:rPr>
          <w:rFonts w:cs="Times New Roman"/>
          <w:sz w:val="20"/>
          <w:szCs w:val="20"/>
        </w:rPr>
        <w:drawing>
          <wp:inline distT="0" distB="0" distL="0" distR="0">
            <wp:extent cx="5760720" cy="3019425"/>
            <wp:effectExtent l="19050" t="0" r="11430" b="0"/>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51D6A" w:rsidRPr="0077400C" w:rsidRDefault="00551D6A" w:rsidP="0077400C">
      <w:pPr>
        <w:spacing w:line="240" w:lineRule="auto"/>
        <w:jc w:val="both"/>
        <w:rPr>
          <w:rFonts w:cs="Times New Roman"/>
          <w:sz w:val="20"/>
          <w:szCs w:val="20"/>
        </w:rPr>
      </w:pPr>
    </w:p>
    <w:p w:rsidR="00653325" w:rsidRPr="0077400C" w:rsidRDefault="00653325" w:rsidP="00551D6A">
      <w:pPr>
        <w:spacing w:line="240" w:lineRule="auto"/>
        <w:ind w:firstLine="360"/>
        <w:jc w:val="both"/>
        <w:rPr>
          <w:rFonts w:cs="Times New Roman"/>
          <w:sz w:val="20"/>
          <w:szCs w:val="20"/>
        </w:rPr>
      </w:pPr>
      <w:r w:rsidRPr="0077400C">
        <w:rPr>
          <w:rFonts w:cs="Times New Roman"/>
          <w:sz w:val="20"/>
          <w:szCs w:val="20"/>
        </w:rPr>
        <w:lastRenderedPageBreak/>
        <w:t xml:space="preserve">Based on Figure 3, it was found that for the </w:t>
      </w:r>
      <w:r w:rsidRPr="0077400C">
        <w:rPr>
          <w:rFonts w:eastAsia="Times New Roman" w:cs="Times New Roman"/>
          <w:color w:val="0E101A"/>
          <w:sz w:val="20"/>
          <w:szCs w:val="20"/>
        </w:rPr>
        <w:t>Midterm Exam</w:t>
      </w:r>
      <w:r w:rsidRPr="0077400C">
        <w:rPr>
          <w:rFonts w:cs="Times New Roman"/>
          <w:sz w:val="20"/>
          <w:szCs w:val="20"/>
        </w:rPr>
        <w:t xml:space="preserve"> question, the percentage of the availability of the HOTS component, the component that often appears, is between problem-solving and critical thinking. And what does not occur is creative thinking. However, the highest component is the essential thinking component, with a presentation of 44.4% with an excellent available category. The lowest HOTS component availability presentation is the creative thinking component, with a 0% presentation in the unavailable class.</w:t>
      </w:r>
    </w:p>
    <w:p w:rsidR="00653325" w:rsidRPr="0077400C" w:rsidRDefault="000C3664" w:rsidP="0077400C">
      <w:pPr>
        <w:pStyle w:val="ListParagraph"/>
        <w:numPr>
          <w:ilvl w:val="0"/>
          <w:numId w:val="35"/>
        </w:numPr>
        <w:spacing w:line="240" w:lineRule="auto"/>
        <w:jc w:val="both"/>
        <w:rPr>
          <w:sz w:val="20"/>
          <w:szCs w:val="20"/>
        </w:rPr>
      </w:pPr>
      <w:r w:rsidRPr="0077400C">
        <w:rPr>
          <w:sz w:val="20"/>
          <w:szCs w:val="20"/>
        </w:rPr>
        <w:t xml:space="preserve">Comparison of the </w:t>
      </w:r>
      <w:r w:rsidR="00653325" w:rsidRPr="0077400C">
        <w:rPr>
          <w:sz w:val="20"/>
          <w:szCs w:val="20"/>
        </w:rPr>
        <w:t xml:space="preserve">Availability of HOTS Components on physics </w:t>
      </w:r>
      <w:r w:rsidR="00653325" w:rsidRPr="0077400C">
        <w:rPr>
          <w:rFonts w:eastAsia="Times New Roman"/>
          <w:color w:val="0E101A"/>
          <w:sz w:val="20"/>
          <w:szCs w:val="20"/>
        </w:rPr>
        <w:t>Midterm Exam</w:t>
      </w:r>
      <w:r w:rsidR="00653325" w:rsidRPr="0077400C">
        <w:rPr>
          <w:sz w:val="20"/>
          <w:szCs w:val="20"/>
        </w:rPr>
        <w:t xml:space="preserve"> questions at Senior High School 1 Sungai Aur </w:t>
      </w:r>
    </w:p>
    <w:p w:rsidR="00AF095B" w:rsidRPr="0077400C" w:rsidRDefault="00653325" w:rsidP="00566374">
      <w:pPr>
        <w:spacing w:line="240" w:lineRule="auto"/>
        <w:ind w:firstLine="360"/>
        <w:jc w:val="both"/>
        <w:rPr>
          <w:rFonts w:cs="Times New Roman"/>
          <w:sz w:val="20"/>
          <w:szCs w:val="20"/>
        </w:rPr>
      </w:pPr>
      <w:r w:rsidRPr="0077400C">
        <w:rPr>
          <w:rFonts w:cs="Times New Roman"/>
          <w:sz w:val="20"/>
          <w:szCs w:val="20"/>
        </w:rPr>
        <w:t xml:space="preserve">The results of the analysis of the availability of HOTS components on physics </w:t>
      </w:r>
      <w:r w:rsidRPr="0077400C">
        <w:rPr>
          <w:rFonts w:eastAsia="Times New Roman" w:cs="Times New Roman"/>
          <w:color w:val="0E101A"/>
          <w:sz w:val="20"/>
          <w:szCs w:val="20"/>
        </w:rPr>
        <w:t>Midterm Exam</w:t>
      </w:r>
      <w:r w:rsidRPr="0077400C">
        <w:rPr>
          <w:rFonts w:cs="Times New Roman"/>
          <w:sz w:val="20"/>
          <w:szCs w:val="20"/>
        </w:rPr>
        <w:t xml:space="preserve"> questions at Senior High School 1 Sungai Aur class X, XI and XII in 2018/2019 and 2019/2020 can be seen in Figure 4.</w:t>
      </w:r>
    </w:p>
    <w:p w:rsidR="00566374" w:rsidRPr="0077400C" w:rsidRDefault="00566374" w:rsidP="0077400C">
      <w:pPr>
        <w:tabs>
          <w:tab w:val="left" w:pos="3120"/>
        </w:tabs>
        <w:spacing w:line="240" w:lineRule="auto"/>
        <w:jc w:val="both"/>
        <w:rPr>
          <w:rFonts w:cs="Times New Roman"/>
          <w:sz w:val="20"/>
          <w:szCs w:val="20"/>
        </w:rPr>
      </w:pPr>
      <w:r>
        <w:rPr>
          <w:rFonts w:cs="Times New Roman"/>
          <w:noProof/>
          <w:sz w:val="20"/>
          <w:szCs w:val="20"/>
          <w:lang w:eastAsia="ja-JP"/>
        </w:rPr>
        <w:pict>
          <v:rect id="_x0000_s1143" style="position:absolute;left:0;text-align:left;margin-left:2.7pt;margin-top:261.95pt;width:444.75pt;height:40pt;z-index:251670528" strokecolor="white [3212]">
            <v:textbox>
              <w:txbxContent>
                <w:p w:rsidR="00566374" w:rsidRPr="00551D6A" w:rsidRDefault="001255CC" w:rsidP="00566374">
                  <w:pPr>
                    <w:spacing w:line="240" w:lineRule="auto"/>
                    <w:rPr>
                      <w:sz w:val="20"/>
                      <w:szCs w:val="20"/>
                      <w:lang w:val="en-AU"/>
                    </w:rPr>
                  </w:pPr>
                  <w:r>
                    <w:rPr>
                      <w:sz w:val="20"/>
                      <w:szCs w:val="20"/>
                    </w:rPr>
                    <w:t>Figure 4</w:t>
                  </w:r>
                  <w:r w:rsidR="00566374" w:rsidRPr="00551D6A">
                    <w:rPr>
                      <w:sz w:val="20"/>
                      <w:szCs w:val="20"/>
                    </w:rPr>
                    <w:t>.Percentage</w:t>
                  </w:r>
                  <w:r w:rsidR="00566374" w:rsidRPr="00551D6A">
                    <w:rPr>
                      <w:rFonts w:cs="Times New Roman"/>
                      <w:sz w:val="20"/>
                      <w:szCs w:val="20"/>
                    </w:rPr>
                    <w:t xml:space="preserve"> Comparison of the </w:t>
                  </w:r>
                  <w:r w:rsidR="00566374" w:rsidRPr="00551D6A">
                    <w:rPr>
                      <w:sz w:val="20"/>
                      <w:szCs w:val="20"/>
                    </w:rPr>
                    <w:t xml:space="preserve">Availability of HOTS Indicators on Physics </w:t>
                  </w:r>
                  <w:r w:rsidR="00566374" w:rsidRPr="00551D6A">
                    <w:rPr>
                      <w:rFonts w:eastAsia="Times New Roman"/>
                      <w:color w:val="0E101A"/>
                      <w:sz w:val="20"/>
                      <w:szCs w:val="20"/>
                    </w:rPr>
                    <w:t>MidExam</w:t>
                  </w:r>
                  <w:r w:rsidR="00566374" w:rsidRPr="00551D6A">
                    <w:rPr>
                      <w:sz w:val="20"/>
                      <w:szCs w:val="20"/>
                    </w:rPr>
                    <w:t xml:space="preserve"> Questions at Senior High Schools 1 </w:t>
                  </w:r>
                  <w:r w:rsidR="00566374">
                    <w:rPr>
                      <w:sz w:val="20"/>
                      <w:szCs w:val="20"/>
                    </w:rPr>
                    <w:t>Sungai Aur</w:t>
                  </w:r>
                  <w:r w:rsidR="00566374" w:rsidRPr="00551D6A">
                    <w:rPr>
                      <w:sz w:val="20"/>
                      <w:szCs w:val="20"/>
                    </w:rPr>
                    <w:t xml:space="preserve"> 2018/2019 and 2019/2020</w:t>
                  </w:r>
                </w:p>
              </w:txbxContent>
            </v:textbox>
          </v:rect>
        </w:pict>
      </w:r>
      <w:r w:rsidR="001744F9" w:rsidRPr="001744F9">
        <w:rPr>
          <w:rFonts w:cs="Times New Roman"/>
          <w:sz w:val="20"/>
          <w:szCs w:val="20"/>
        </w:rPr>
        <w:drawing>
          <wp:inline distT="0" distB="0" distL="0" distR="0">
            <wp:extent cx="5667375" cy="3771900"/>
            <wp:effectExtent l="19050" t="0" r="9525" b="0"/>
            <wp:docPr id="1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75C78" w:rsidRPr="0077400C" w:rsidRDefault="00AF095B" w:rsidP="0077400C">
      <w:pPr>
        <w:spacing w:line="240" w:lineRule="auto"/>
        <w:jc w:val="both"/>
        <w:rPr>
          <w:rFonts w:cs="Times New Roman"/>
          <w:sz w:val="20"/>
          <w:szCs w:val="20"/>
        </w:rPr>
      </w:pPr>
      <w:r w:rsidRPr="0077400C">
        <w:rPr>
          <w:rFonts w:cs="Times New Roman"/>
          <w:sz w:val="20"/>
          <w:szCs w:val="20"/>
        </w:rPr>
        <w:tab/>
      </w:r>
      <w:r w:rsidR="00375C78" w:rsidRPr="0077400C">
        <w:rPr>
          <w:rFonts w:cs="Times New Roman"/>
          <w:sz w:val="20"/>
          <w:szCs w:val="20"/>
        </w:rPr>
        <w:t xml:space="preserve">Based on Figure 4, it is found for the </w:t>
      </w:r>
      <w:r w:rsidR="00375C78" w:rsidRPr="0077400C">
        <w:rPr>
          <w:rFonts w:eastAsia="Times New Roman" w:cs="Times New Roman"/>
          <w:color w:val="0E101A"/>
          <w:sz w:val="20"/>
          <w:szCs w:val="20"/>
        </w:rPr>
        <w:t>Midterm Exam</w:t>
      </w:r>
      <w:r w:rsidR="00375C78" w:rsidRPr="0077400C">
        <w:rPr>
          <w:rFonts w:cs="Times New Roman"/>
          <w:sz w:val="20"/>
          <w:szCs w:val="20"/>
        </w:rPr>
        <w:t xml:space="preserve"> question that the highest percentage of HOTS component availability is the problem-solving component with a presentation of 33.3% in the less available category and the lowest HOTS component availability presentation is the creative thinking component with a 0% presentation in the unavailable class. But the part that often arises is between problem-solving and what does not appear is creative thinking.</w:t>
      </w:r>
    </w:p>
    <w:p w:rsidR="00375C78" w:rsidRPr="0077400C" w:rsidRDefault="000C3664" w:rsidP="0077400C">
      <w:pPr>
        <w:pStyle w:val="ListParagraph"/>
        <w:numPr>
          <w:ilvl w:val="0"/>
          <w:numId w:val="35"/>
        </w:numPr>
        <w:spacing w:line="240" w:lineRule="auto"/>
        <w:jc w:val="both"/>
        <w:rPr>
          <w:sz w:val="20"/>
          <w:szCs w:val="20"/>
        </w:rPr>
      </w:pPr>
      <w:r w:rsidRPr="0077400C">
        <w:rPr>
          <w:sz w:val="20"/>
          <w:szCs w:val="20"/>
        </w:rPr>
        <w:t xml:space="preserve">Comparison of the </w:t>
      </w:r>
      <w:r w:rsidR="00375C78" w:rsidRPr="0077400C">
        <w:rPr>
          <w:sz w:val="20"/>
          <w:szCs w:val="20"/>
        </w:rPr>
        <w:t xml:space="preserve">Availability of HOTS components on physics </w:t>
      </w:r>
      <w:r w:rsidR="00375C78" w:rsidRPr="0077400C">
        <w:rPr>
          <w:rFonts w:eastAsia="Times New Roman"/>
          <w:color w:val="0E101A"/>
          <w:sz w:val="20"/>
          <w:szCs w:val="20"/>
        </w:rPr>
        <w:t>Midterm Exam</w:t>
      </w:r>
      <w:r w:rsidR="00375C78" w:rsidRPr="0077400C">
        <w:rPr>
          <w:sz w:val="20"/>
          <w:szCs w:val="20"/>
        </w:rPr>
        <w:t xml:space="preserve"> questions at Senior High School 1 Lembah Melintang </w:t>
      </w:r>
    </w:p>
    <w:p w:rsidR="00375C78" w:rsidRPr="0077400C" w:rsidRDefault="00375C78" w:rsidP="0077400C">
      <w:pPr>
        <w:spacing w:line="240" w:lineRule="auto"/>
        <w:jc w:val="both"/>
        <w:rPr>
          <w:rFonts w:cs="Times New Roman"/>
          <w:sz w:val="20"/>
          <w:szCs w:val="20"/>
        </w:rPr>
      </w:pPr>
      <w:r w:rsidRPr="0077400C">
        <w:rPr>
          <w:rFonts w:cs="Times New Roman"/>
          <w:sz w:val="20"/>
          <w:szCs w:val="20"/>
        </w:rPr>
        <w:t xml:space="preserve">The results of the analysis of the availability of the HOTS component on the physics </w:t>
      </w:r>
      <w:r w:rsidRPr="0077400C">
        <w:rPr>
          <w:rFonts w:eastAsia="Times New Roman" w:cs="Times New Roman"/>
          <w:color w:val="0E101A"/>
          <w:sz w:val="20"/>
          <w:szCs w:val="20"/>
        </w:rPr>
        <w:t>Midterm Exam</w:t>
      </w:r>
      <w:r w:rsidRPr="0077400C">
        <w:rPr>
          <w:rFonts w:cs="Times New Roman"/>
          <w:sz w:val="20"/>
          <w:szCs w:val="20"/>
        </w:rPr>
        <w:t xml:space="preserve"> questions at Senior High School 1 Lembah Melintang class X, XI and XII in 2018/2019 and 2019/2020 can be seen in Figure 5.</w:t>
      </w:r>
    </w:p>
    <w:p w:rsidR="001255CC" w:rsidRDefault="00566374" w:rsidP="001255CC">
      <w:pPr>
        <w:spacing w:line="240" w:lineRule="auto"/>
        <w:jc w:val="both"/>
        <w:rPr>
          <w:rFonts w:cs="Times New Roman"/>
          <w:sz w:val="20"/>
          <w:szCs w:val="20"/>
        </w:rPr>
      </w:pPr>
      <w:r>
        <w:rPr>
          <w:rFonts w:cs="Times New Roman"/>
          <w:noProof/>
          <w:sz w:val="20"/>
          <w:szCs w:val="20"/>
          <w:lang w:eastAsia="ja-JP"/>
        </w:rPr>
        <w:lastRenderedPageBreak/>
        <w:pict>
          <v:rect id="_x0000_s1144" style="position:absolute;left:0;text-align:left;margin-left:2.6pt;margin-top:278.45pt;width:447.1pt;height:40pt;z-index:251671552" strokecolor="white [3212]">
            <v:textbox>
              <w:txbxContent>
                <w:p w:rsidR="00566374" w:rsidRPr="00551D6A" w:rsidRDefault="00566374" w:rsidP="00566374">
                  <w:pPr>
                    <w:spacing w:line="240" w:lineRule="auto"/>
                    <w:rPr>
                      <w:sz w:val="20"/>
                      <w:szCs w:val="20"/>
                      <w:lang w:val="en-AU"/>
                    </w:rPr>
                  </w:pPr>
                  <w:r w:rsidRPr="00551D6A">
                    <w:rPr>
                      <w:sz w:val="20"/>
                      <w:szCs w:val="20"/>
                    </w:rPr>
                    <w:t xml:space="preserve">Figure </w:t>
                  </w:r>
                  <w:r>
                    <w:rPr>
                      <w:sz w:val="20"/>
                      <w:szCs w:val="20"/>
                    </w:rPr>
                    <w:t>5</w:t>
                  </w:r>
                  <w:r w:rsidRPr="00551D6A">
                    <w:rPr>
                      <w:sz w:val="20"/>
                      <w:szCs w:val="20"/>
                    </w:rPr>
                    <w:t>.Percentage</w:t>
                  </w:r>
                  <w:r w:rsidRPr="00551D6A">
                    <w:rPr>
                      <w:rFonts w:cs="Times New Roman"/>
                      <w:sz w:val="20"/>
                      <w:szCs w:val="20"/>
                    </w:rPr>
                    <w:t xml:space="preserve"> Comparison of the </w:t>
                  </w:r>
                  <w:r w:rsidRPr="00551D6A">
                    <w:rPr>
                      <w:sz w:val="20"/>
                      <w:szCs w:val="20"/>
                    </w:rPr>
                    <w:t xml:space="preserve">Availability of HOTS Indicators on Physics </w:t>
                  </w:r>
                  <w:r w:rsidRPr="00551D6A">
                    <w:rPr>
                      <w:rFonts w:eastAsia="Times New Roman"/>
                      <w:color w:val="0E101A"/>
                      <w:sz w:val="20"/>
                      <w:szCs w:val="20"/>
                    </w:rPr>
                    <w:t>MidExam</w:t>
                  </w:r>
                  <w:r w:rsidRPr="00551D6A">
                    <w:rPr>
                      <w:sz w:val="20"/>
                      <w:szCs w:val="20"/>
                    </w:rPr>
                    <w:t xml:space="preserve"> Questions at Senior High Schools 1 </w:t>
                  </w:r>
                  <w:r>
                    <w:rPr>
                      <w:sz w:val="20"/>
                      <w:szCs w:val="20"/>
                    </w:rPr>
                    <w:t>Lembah Melintang</w:t>
                  </w:r>
                  <w:r w:rsidRPr="00551D6A">
                    <w:rPr>
                      <w:sz w:val="20"/>
                      <w:szCs w:val="20"/>
                    </w:rPr>
                    <w:t xml:space="preserve"> 2018/2019 and 2019/2020</w:t>
                  </w:r>
                </w:p>
              </w:txbxContent>
            </v:textbox>
          </v:rect>
        </w:pict>
      </w:r>
      <w:r w:rsidR="00551D6A" w:rsidRPr="00551D6A">
        <w:rPr>
          <w:rFonts w:cs="Times New Roman"/>
          <w:sz w:val="20"/>
          <w:szCs w:val="20"/>
        </w:rPr>
        <w:drawing>
          <wp:inline distT="0" distB="0" distL="0" distR="0">
            <wp:extent cx="5737695" cy="3903456"/>
            <wp:effectExtent l="19050" t="0" r="15405" b="1794"/>
            <wp:docPr id="1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255CC" w:rsidRPr="0077400C" w:rsidRDefault="001255CC" w:rsidP="001255CC">
      <w:pPr>
        <w:spacing w:line="240" w:lineRule="auto"/>
        <w:jc w:val="both"/>
        <w:rPr>
          <w:rFonts w:cs="Times New Roman"/>
          <w:sz w:val="20"/>
          <w:szCs w:val="20"/>
        </w:rPr>
      </w:pPr>
    </w:p>
    <w:p w:rsidR="00271986" w:rsidRPr="0077400C" w:rsidRDefault="00432DE7" w:rsidP="00566374">
      <w:pPr>
        <w:spacing w:line="240" w:lineRule="auto"/>
        <w:jc w:val="both"/>
        <w:rPr>
          <w:rFonts w:cs="Times New Roman"/>
          <w:sz w:val="20"/>
          <w:szCs w:val="20"/>
        </w:rPr>
      </w:pPr>
      <w:r w:rsidRPr="0077400C">
        <w:rPr>
          <w:rFonts w:cs="Times New Roman"/>
          <w:sz w:val="20"/>
          <w:szCs w:val="20"/>
        </w:rPr>
        <w:tab/>
      </w:r>
      <w:r w:rsidR="00375C78" w:rsidRPr="0077400C">
        <w:rPr>
          <w:rFonts w:cs="Times New Roman"/>
          <w:sz w:val="20"/>
          <w:szCs w:val="20"/>
        </w:rPr>
        <w:t xml:space="preserve">Based on figure 5, from the picture above for the </w:t>
      </w:r>
      <w:r w:rsidR="00375C78" w:rsidRPr="0077400C">
        <w:rPr>
          <w:rFonts w:eastAsia="Times New Roman" w:cs="Times New Roman"/>
          <w:color w:val="0E101A"/>
          <w:sz w:val="20"/>
          <w:szCs w:val="20"/>
        </w:rPr>
        <w:t>Midterm Exam</w:t>
      </w:r>
      <w:r w:rsidR="00375C78" w:rsidRPr="0077400C">
        <w:rPr>
          <w:rFonts w:cs="Times New Roman"/>
          <w:sz w:val="20"/>
          <w:szCs w:val="20"/>
        </w:rPr>
        <w:t xml:space="preserve"> question, the highest percentage of HOTS component availability is the problem-solving component with a presentation of 25% in the unavailable category, and the lowest HOTS component availability presentation is the creative thinking component with a 0% presentation in the untouchable class. But the part that often arises is between problem-solving and critical thinking. And what does not appear is creative thinking.</w:t>
      </w:r>
    </w:p>
    <w:p w:rsidR="00375C78" w:rsidRPr="00566374" w:rsidRDefault="000C3664" w:rsidP="00566374">
      <w:pPr>
        <w:pStyle w:val="ListParagraph"/>
        <w:numPr>
          <w:ilvl w:val="0"/>
          <w:numId w:val="35"/>
        </w:numPr>
        <w:spacing w:line="240" w:lineRule="auto"/>
        <w:jc w:val="both"/>
        <w:rPr>
          <w:sz w:val="20"/>
          <w:szCs w:val="20"/>
        </w:rPr>
      </w:pPr>
      <w:r w:rsidRPr="0077400C">
        <w:rPr>
          <w:sz w:val="20"/>
          <w:szCs w:val="20"/>
        </w:rPr>
        <w:t xml:space="preserve">Comparison of the </w:t>
      </w:r>
      <w:r w:rsidR="00375C78" w:rsidRPr="0077400C">
        <w:rPr>
          <w:sz w:val="20"/>
          <w:szCs w:val="20"/>
        </w:rPr>
        <w:t xml:space="preserve">Availability of HOTS components on physics </w:t>
      </w:r>
      <w:r w:rsidR="00375C78" w:rsidRPr="0077400C">
        <w:rPr>
          <w:rFonts w:eastAsia="Times New Roman"/>
          <w:color w:val="0E101A"/>
          <w:sz w:val="20"/>
          <w:szCs w:val="20"/>
        </w:rPr>
        <w:t>Midterm Exam</w:t>
      </w:r>
      <w:r w:rsidR="00375C78" w:rsidRPr="0077400C">
        <w:rPr>
          <w:sz w:val="20"/>
          <w:szCs w:val="20"/>
        </w:rPr>
        <w:t xml:space="preserve"> questions at Senior High School 1 Ranah Batahan</w:t>
      </w:r>
      <w:r w:rsidR="00271986" w:rsidRPr="0077400C">
        <w:rPr>
          <w:sz w:val="20"/>
          <w:szCs w:val="20"/>
        </w:rPr>
        <w:t xml:space="preserve"> </w:t>
      </w:r>
    </w:p>
    <w:p w:rsidR="00375C78" w:rsidRPr="0077400C" w:rsidRDefault="00375C78" w:rsidP="00566374">
      <w:pPr>
        <w:spacing w:line="240" w:lineRule="auto"/>
        <w:ind w:firstLine="360"/>
        <w:jc w:val="both"/>
        <w:rPr>
          <w:rFonts w:cs="Times New Roman"/>
          <w:sz w:val="20"/>
          <w:szCs w:val="20"/>
        </w:rPr>
      </w:pPr>
      <w:r w:rsidRPr="0077400C">
        <w:rPr>
          <w:rFonts w:cs="Times New Roman"/>
          <w:sz w:val="20"/>
          <w:szCs w:val="20"/>
        </w:rPr>
        <w:t>The results of the analysis of the availability of the HOTS components of Senior High School 1 Gunung Tuleh class X, XI and XII in 2018/2019 and 2019/2020 can be seen in Figure 6.</w:t>
      </w:r>
    </w:p>
    <w:p w:rsidR="00B814A0" w:rsidRPr="0077400C" w:rsidRDefault="00566374" w:rsidP="0077400C">
      <w:pPr>
        <w:tabs>
          <w:tab w:val="left" w:pos="8573"/>
        </w:tabs>
        <w:spacing w:after="200" w:line="240" w:lineRule="auto"/>
        <w:jc w:val="both"/>
        <w:rPr>
          <w:rFonts w:cs="Times New Roman"/>
          <w:sz w:val="20"/>
          <w:szCs w:val="20"/>
        </w:rPr>
      </w:pPr>
      <w:r>
        <w:rPr>
          <w:rFonts w:cs="Times New Roman"/>
          <w:noProof/>
          <w:sz w:val="20"/>
          <w:szCs w:val="20"/>
          <w:lang w:eastAsia="ja-JP"/>
        </w:rPr>
        <w:lastRenderedPageBreak/>
        <w:pict>
          <v:rect id="_x0000_s1146" style="position:absolute;left:0;text-align:left;margin-left:1.95pt;margin-top:250.2pt;width:441pt;height:40pt;z-index:251673600" strokecolor="white [3212]">
            <v:textbox>
              <w:txbxContent>
                <w:p w:rsidR="00566374" w:rsidRPr="00551D6A" w:rsidRDefault="00566374" w:rsidP="00566374">
                  <w:pPr>
                    <w:spacing w:line="240" w:lineRule="auto"/>
                    <w:rPr>
                      <w:sz w:val="20"/>
                      <w:szCs w:val="20"/>
                      <w:lang w:val="en-AU"/>
                    </w:rPr>
                  </w:pPr>
                  <w:r w:rsidRPr="00551D6A">
                    <w:rPr>
                      <w:sz w:val="20"/>
                      <w:szCs w:val="20"/>
                    </w:rPr>
                    <w:t xml:space="preserve">Figure </w:t>
                  </w:r>
                  <w:r>
                    <w:rPr>
                      <w:sz w:val="20"/>
                      <w:szCs w:val="20"/>
                    </w:rPr>
                    <w:t>6</w:t>
                  </w:r>
                  <w:r w:rsidRPr="00551D6A">
                    <w:rPr>
                      <w:sz w:val="20"/>
                      <w:szCs w:val="20"/>
                    </w:rPr>
                    <w:t>.Percentage</w:t>
                  </w:r>
                  <w:r w:rsidRPr="00551D6A">
                    <w:rPr>
                      <w:rFonts w:cs="Times New Roman"/>
                      <w:sz w:val="20"/>
                      <w:szCs w:val="20"/>
                    </w:rPr>
                    <w:t xml:space="preserve"> Comparison of the </w:t>
                  </w:r>
                  <w:r w:rsidRPr="00551D6A">
                    <w:rPr>
                      <w:sz w:val="20"/>
                      <w:szCs w:val="20"/>
                    </w:rPr>
                    <w:t xml:space="preserve">Availability of HOTS Indicators on Physics </w:t>
                  </w:r>
                  <w:r w:rsidRPr="00551D6A">
                    <w:rPr>
                      <w:rFonts w:eastAsia="Times New Roman"/>
                      <w:color w:val="0E101A"/>
                      <w:sz w:val="20"/>
                      <w:szCs w:val="20"/>
                    </w:rPr>
                    <w:t>MidExam</w:t>
                  </w:r>
                  <w:r w:rsidRPr="00551D6A">
                    <w:rPr>
                      <w:sz w:val="20"/>
                      <w:szCs w:val="20"/>
                    </w:rPr>
                    <w:t xml:space="preserve"> Questions at Senior High Schools 1 </w:t>
                  </w:r>
                  <w:r>
                    <w:rPr>
                      <w:sz w:val="20"/>
                      <w:szCs w:val="20"/>
                    </w:rPr>
                    <w:t>Ranah Batahan</w:t>
                  </w:r>
                  <w:r w:rsidRPr="00551D6A">
                    <w:rPr>
                      <w:sz w:val="20"/>
                      <w:szCs w:val="20"/>
                    </w:rPr>
                    <w:t xml:space="preserve"> 2018/2019 and 2019/2020</w:t>
                  </w:r>
                </w:p>
              </w:txbxContent>
            </v:textbox>
          </v:rect>
        </w:pict>
      </w:r>
      <w:r w:rsidR="000C3664" w:rsidRPr="000C3664">
        <w:rPr>
          <w:rFonts w:cs="Times New Roman"/>
          <w:sz w:val="20"/>
          <w:szCs w:val="20"/>
        </w:rPr>
        <w:drawing>
          <wp:inline distT="0" distB="0" distL="0" distR="0">
            <wp:extent cx="5705475" cy="3209925"/>
            <wp:effectExtent l="19050" t="0" r="9525" b="0"/>
            <wp:docPr id="15"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9521B" w:rsidRDefault="0089521B" w:rsidP="0077400C">
      <w:pPr>
        <w:tabs>
          <w:tab w:val="left" w:pos="8573"/>
        </w:tabs>
        <w:spacing w:after="200" w:line="240" w:lineRule="auto"/>
        <w:jc w:val="both"/>
        <w:rPr>
          <w:rFonts w:cs="Times New Roman"/>
          <w:sz w:val="20"/>
          <w:szCs w:val="20"/>
        </w:rPr>
      </w:pPr>
    </w:p>
    <w:p w:rsidR="001255CC" w:rsidRPr="0077400C" w:rsidRDefault="001255CC" w:rsidP="0077400C">
      <w:pPr>
        <w:tabs>
          <w:tab w:val="left" w:pos="8573"/>
        </w:tabs>
        <w:spacing w:after="200" w:line="240" w:lineRule="auto"/>
        <w:jc w:val="both"/>
        <w:rPr>
          <w:rFonts w:cs="Times New Roman"/>
          <w:sz w:val="20"/>
          <w:szCs w:val="20"/>
        </w:rPr>
      </w:pPr>
    </w:p>
    <w:p w:rsidR="00375C78" w:rsidRPr="0077400C" w:rsidRDefault="00B814A0" w:rsidP="0077400C">
      <w:pPr>
        <w:spacing w:line="240" w:lineRule="auto"/>
        <w:jc w:val="both"/>
        <w:rPr>
          <w:rFonts w:cs="Times New Roman"/>
          <w:sz w:val="20"/>
          <w:szCs w:val="20"/>
        </w:rPr>
      </w:pPr>
      <w:r w:rsidRPr="0077400C">
        <w:rPr>
          <w:rFonts w:cs="Times New Roman"/>
          <w:sz w:val="20"/>
          <w:szCs w:val="20"/>
        </w:rPr>
        <w:tab/>
      </w:r>
      <w:r w:rsidR="00375C78" w:rsidRPr="0077400C">
        <w:rPr>
          <w:rFonts w:cs="Times New Roman"/>
          <w:sz w:val="20"/>
          <w:szCs w:val="20"/>
        </w:rPr>
        <w:t xml:space="preserve">Based on Figure 6, it was found that for the </w:t>
      </w:r>
      <w:r w:rsidR="00375C78" w:rsidRPr="0077400C">
        <w:rPr>
          <w:rFonts w:eastAsia="Times New Roman" w:cs="Times New Roman"/>
          <w:color w:val="0E101A"/>
          <w:sz w:val="20"/>
          <w:szCs w:val="20"/>
        </w:rPr>
        <w:t>Midterm Exam</w:t>
      </w:r>
      <w:r w:rsidR="00375C78" w:rsidRPr="0077400C">
        <w:rPr>
          <w:rFonts w:cs="Times New Roman"/>
          <w:sz w:val="20"/>
          <w:szCs w:val="20"/>
        </w:rPr>
        <w:t xml:space="preserve"> question, the percentage of the availability of the HOTS component, the component that often appears, is between problem-solving and critical thinking. And what does not occur is creative thinking. But the highest in the problem-solving part with a presentation of 33.3% with a less available category, and the lowest HOTS component availability presentation is a creative thinking component with a 0% presentation in the unavailable class.</w:t>
      </w:r>
    </w:p>
    <w:p w:rsidR="00375C78" w:rsidRPr="0077400C" w:rsidRDefault="000C3664" w:rsidP="0077400C">
      <w:pPr>
        <w:pStyle w:val="ListParagraph"/>
        <w:numPr>
          <w:ilvl w:val="0"/>
          <w:numId w:val="35"/>
        </w:numPr>
        <w:spacing w:line="240" w:lineRule="auto"/>
        <w:jc w:val="both"/>
        <w:rPr>
          <w:sz w:val="20"/>
          <w:szCs w:val="20"/>
        </w:rPr>
      </w:pPr>
      <w:r w:rsidRPr="0077400C">
        <w:rPr>
          <w:sz w:val="20"/>
          <w:szCs w:val="20"/>
        </w:rPr>
        <w:t xml:space="preserve">Comparison of the </w:t>
      </w:r>
      <w:r w:rsidR="00375C78" w:rsidRPr="0077400C">
        <w:rPr>
          <w:sz w:val="20"/>
          <w:szCs w:val="20"/>
        </w:rPr>
        <w:t xml:space="preserve">Availability of HOTS Components on physics </w:t>
      </w:r>
      <w:r w:rsidR="00375C78" w:rsidRPr="0077400C">
        <w:rPr>
          <w:rFonts w:eastAsia="Times New Roman"/>
          <w:color w:val="0E101A"/>
          <w:sz w:val="20"/>
          <w:szCs w:val="20"/>
        </w:rPr>
        <w:t>Midterm Exam</w:t>
      </w:r>
      <w:r w:rsidR="00375C78" w:rsidRPr="0077400C">
        <w:rPr>
          <w:sz w:val="20"/>
          <w:szCs w:val="20"/>
        </w:rPr>
        <w:t xml:space="preserve"> questions at Senior High School 1 Sungai Beremas.</w:t>
      </w:r>
    </w:p>
    <w:p w:rsidR="00375C78" w:rsidRPr="0077400C" w:rsidRDefault="00375C78" w:rsidP="0077400C">
      <w:pPr>
        <w:spacing w:line="240" w:lineRule="auto"/>
        <w:jc w:val="both"/>
        <w:rPr>
          <w:rFonts w:cs="Times New Roman"/>
          <w:sz w:val="20"/>
          <w:szCs w:val="20"/>
        </w:rPr>
      </w:pPr>
      <w:r w:rsidRPr="0077400C">
        <w:rPr>
          <w:rFonts w:cs="Times New Roman"/>
          <w:sz w:val="20"/>
          <w:szCs w:val="20"/>
        </w:rPr>
        <w:t xml:space="preserve">The results of the analysis of the availability of the HOTS component on the physics </w:t>
      </w:r>
      <w:r w:rsidRPr="0077400C">
        <w:rPr>
          <w:rFonts w:eastAsia="Times New Roman" w:cs="Times New Roman"/>
          <w:color w:val="0E101A"/>
          <w:sz w:val="20"/>
          <w:szCs w:val="20"/>
        </w:rPr>
        <w:t>Midterm Exam</w:t>
      </w:r>
      <w:r w:rsidRPr="0077400C">
        <w:rPr>
          <w:rFonts w:cs="Times New Roman"/>
          <w:sz w:val="20"/>
          <w:szCs w:val="20"/>
        </w:rPr>
        <w:t xml:space="preserve"> questions at Senior High School 1 Sungai Beremas class X, XI and XII in 2018/2019 and 2019/2020 can be seen in Figure 7.</w:t>
      </w:r>
    </w:p>
    <w:p w:rsidR="00AF095B" w:rsidRPr="0077400C" w:rsidRDefault="00AF095B" w:rsidP="0077400C">
      <w:pPr>
        <w:spacing w:line="240" w:lineRule="auto"/>
        <w:jc w:val="both"/>
        <w:rPr>
          <w:rFonts w:cs="Times New Roman"/>
          <w:sz w:val="20"/>
          <w:szCs w:val="20"/>
        </w:rPr>
      </w:pPr>
    </w:p>
    <w:p w:rsidR="00AF095B" w:rsidRPr="0077400C" w:rsidRDefault="00566374" w:rsidP="00566374">
      <w:pPr>
        <w:spacing w:line="240" w:lineRule="auto"/>
        <w:jc w:val="both"/>
        <w:rPr>
          <w:rFonts w:cs="Times New Roman"/>
          <w:sz w:val="20"/>
          <w:szCs w:val="20"/>
        </w:rPr>
      </w:pPr>
      <w:r>
        <w:rPr>
          <w:rFonts w:cs="Times New Roman"/>
          <w:noProof/>
          <w:sz w:val="20"/>
          <w:szCs w:val="20"/>
          <w:lang w:eastAsia="ja-JP"/>
        </w:rPr>
        <w:lastRenderedPageBreak/>
        <w:pict>
          <v:rect id="_x0000_s1145" style="position:absolute;left:0;text-align:left;margin-left:1.45pt;margin-top:293.45pt;width:449pt;height:40pt;z-index:251672576" strokecolor="white [3212]">
            <v:textbox>
              <w:txbxContent>
                <w:p w:rsidR="00566374" w:rsidRPr="00551D6A" w:rsidRDefault="00566374" w:rsidP="00566374">
                  <w:pPr>
                    <w:spacing w:line="240" w:lineRule="auto"/>
                    <w:rPr>
                      <w:sz w:val="20"/>
                      <w:szCs w:val="20"/>
                      <w:lang w:val="en-AU"/>
                    </w:rPr>
                  </w:pPr>
                  <w:r w:rsidRPr="00551D6A">
                    <w:rPr>
                      <w:sz w:val="20"/>
                      <w:szCs w:val="20"/>
                    </w:rPr>
                    <w:t xml:space="preserve">Figure </w:t>
                  </w:r>
                  <w:r>
                    <w:rPr>
                      <w:sz w:val="20"/>
                      <w:szCs w:val="20"/>
                    </w:rPr>
                    <w:t>7</w:t>
                  </w:r>
                  <w:r w:rsidRPr="00551D6A">
                    <w:rPr>
                      <w:sz w:val="20"/>
                      <w:szCs w:val="20"/>
                    </w:rPr>
                    <w:t>.Percentage</w:t>
                  </w:r>
                  <w:r w:rsidRPr="00551D6A">
                    <w:rPr>
                      <w:rFonts w:cs="Times New Roman"/>
                      <w:sz w:val="20"/>
                      <w:szCs w:val="20"/>
                    </w:rPr>
                    <w:t xml:space="preserve"> Comparison of the </w:t>
                  </w:r>
                  <w:r w:rsidRPr="00551D6A">
                    <w:rPr>
                      <w:sz w:val="20"/>
                      <w:szCs w:val="20"/>
                    </w:rPr>
                    <w:t xml:space="preserve">Availability of HOTS Indicators on Physics </w:t>
                  </w:r>
                  <w:r w:rsidRPr="00551D6A">
                    <w:rPr>
                      <w:rFonts w:eastAsia="Times New Roman"/>
                      <w:color w:val="0E101A"/>
                      <w:sz w:val="20"/>
                      <w:szCs w:val="20"/>
                    </w:rPr>
                    <w:t>MidExam</w:t>
                  </w:r>
                  <w:r w:rsidRPr="00551D6A">
                    <w:rPr>
                      <w:sz w:val="20"/>
                      <w:szCs w:val="20"/>
                    </w:rPr>
                    <w:t xml:space="preserve"> Questions at Senior High Schools 1 </w:t>
                  </w:r>
                  <w:r>
                    <w:rPr>
                      <w:sz w:val="20"/>
                      <w:szCs w:val="20"/>
                    </w:rPr>
                    <w:t>Sungai Beremas</w:t>
                  </w:r>
                  <w:r w:rsidRPr="00551D6A">
                    <w:rPr>
                      <w:sz w:val="20"/>
                      <w:szCs w:val="20"/>
                    </w:rPr>
                    <w:t xml:space="preserve"> 2018/2019 and 2019/2020</w:t>
                  </w:r>
                </w:p>
              </w:txbxContent>
            </v:textbox>
          </v:rect>
        </w:pict>
      </w:r>
      <w:r w:rsidR="000C3664" w:rsidRPr="000C3664">
        <w:rPr>
          <w:rFonts w:cs="Times New Roman"/>
          <w:sz w:val="20"/>
          <w:szCs w:val="20"/>
        </w:rPr>
        <w:drawing>
          <wp:inline distT="0" distB="0" distL="0" distR="0">
            <wp:extent cx="5715000" cy="3781425"/>
            <wp:effectExtent l="19050" t="0" r="19050" b="0"/>
            <wp:docPr id="16"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65BE1" w:rsidRDefault="00D65BE1" w:rsidP="0077400C">
      <w:pPr>
        <w:spacing w:line="240" w:lineRule="auto"/>
        <w:ind w:firstLine="360"/>
        <w:jc w:val="both"/>
        <w:rPr>
          <w:rFonts w:cs="Times New Roman"/>
          <w:sz w:val="20"/>
          <w:szCs w:val="20"/>
        </w:rPr>
      </w:pPr>
    </w:p>
    <w:p w:rsidR="00566374" w:rsidRPr="0077400C" w:rsidRDefault="00566374" w:rsidP="0077400C">
      <w:pPr>
        <w:spacing w:line="240" w:lineRule="auto"/>
        <w:ind w:firstLine="360"/>
        <w:jc w:val="both"/>
        <w:rPr>
          <w:rFonts w:cs="Times New Roman"/>
          <w:sz w:val="20"/>
          <w:szCs w:val="20"/>
        </w:rPr>
      </w:pPr>
    </w:p>
    <w:p w:rsidR="00375C78" w:rsidRPr="0077400C" w:rsidRDefault="00375C78" w:rsidP="00566374">
      <w:pPr>
        <w:spacing w:line="240" w:lineRule="auto"/>
        <w:ind w:firstLine="720"/>
        <w:jc w:val="both"/>
        <w:rPr>
          <w:rFonts w:cs="Times New Roman"/>
          <w:sz w:val="20"/>
          <w:szCs w:val="20"/>
        </w:rPr>
      </w:pPr>
      <w:r w:rsidRPr="0077400C">
        <w:rPr>
          <w:rFonts w:cs="Times New Roman"/>
          <w:sz w:val="20"/>
          <w:szCs w:val="20"/>
        </w:rPr>
        <w:t>Base</w:t>
      </w:r>
      <w:r w:rsidR="00566374">
        <w:rPr>
          <w:rFonts w:cs="Times New Roman"/>
          <w:sz w:val="20"/>
          <w:szCs w:val="20"/>
        </w:rPr>
        <w:t>d on Figure 7</w:t>
      </w:r>
      <w:r w:rsidRPr="0077400C">
        <w:rPr>
          <w:rFonts w:cs="Times New Roman"/>
          <w:sz w:val="20"/>
          <w:szCs w:val="20"/>
        </w:rPr>
        <w:t xml:space="preserve">, the presentation results for the </w:t>
      </w:r>
      <w:r w:rsidRPr="0077400C">
        <w:rPr>
          <w:rFonts w:eastAsia="Times New Roman" w:cs="Times New Roman"/>
          <w:color w:val="0E101A"/>
          <w:sz w:val="20"/>
          <w:szCs w:val="20"/>
        </w:rPr>
        <w:t>Midterm Exam</w:t>
      </w:r>
      <w:r w:rsidRPr="0077400C">
        <w:rPr>
          <w:rFonts w:cs="Times New Roman"/>
          <w:sz w:val="20"/>
          <w:szCs w:val="20"/>
        </w:rPr>
        <w:t xml:space="preserve"> question the availability of HOTS components, the components that often appear are between problem-solving and critical thinking. And what does not occur is creative thinking. But the highest in the problem-solving part with a presentation of 33.3% in the unavailable category, and the lowest HOTS component availability presentation is the creative thinking component with a 0% presentation in the untouchable class.</w:t>
      </w:r>
    </w:p>
    <w:p w:rsidR="007C36FF" w:rsidRPr="0077400C" w:rsidRDefault="004D5560" w:rsidP="0077400C">
      <w:pPr>
        <w:spacing w:line="240" w:lineRule="auto"/>
        <w:jc w:val="both"/>
        <w:rPr>
          <w:rFonts w:cs="Times New Roman"/>
          <w:b/>
          <w:bCs/>
          <w:sz w:val="20"/>
          <w:szCs w:val="20"/>
          <w:lang w:val="id-ID"/>
        </w:rPr>
      </w:pPr>
      <w:r w:rsidRPr="0077400C">
        <w:rPr>
          <w:rFonts w:cs="Times New Roman"/>
          <w:b/>
          <w:bCs/>
          <w:sz w:val="20"/>
          <w:szCs w:val="20"/>
          <w:lang w:val="en-ID"/>
        </w:rPr>
        <w:t>CONCLUSION</w:t>
      </w:r>
    </w:p>
    <w:p w:rsidR="00CA1099" w:rsidRPr="0077400C" w:rsidRDefault="00CA1099" w:rsidP="00566374">
      <w:pPr>
        <w:spacing w:line="240" w:lineRule="auto"/>
        <w:ind w:firstLine="630"/>
        <w:jc w:val="both"/>
        <w:rPr>
          <w:rFonts w:cs="Times New Roman"/>
          <w:sz w:val="20"/>
          <w:szCs w:val="20"/>
        </w:rPr>
      </w:pPr>
      <w:r w:rsidRPr="0077400C">
        <w:rPr>
          <w:rFonts w:cs="Times New Roman"/>
          <w:sz w:val="20"/>
          <w:szCs w:val="20"/>
        </w:rPr>
        <w:t xml:space="preserve">Analysis of HOTS indicators on physics questions for Senior High School class X, XI and XII semesters 1 and 2 in 2018/2019 and 2019/2020 from </w:t>
      </w:r>
      <w:r w:rsidRPr="0077400C">
        <w:rPr>
          <w:rFonts w:eastAsia="Times New Roman" w:cs="Times New Roman"/>
          <w:color w:val="0E101A"/>
          <w:sz w:val="20"/>
          <w:szCs w:val="20"/>
        </w:rPr>
        <w:t>Midterm Exam</w:t>
      </w:r>
      <w:r w:rsidRPr="0077400C">
        <w:rPr>
          <w:rFonts w:cs="Times New Roman"/>
          <w:sz w:val="20"/>
          <w:szCs w:val="20"/>
        </w:rPr>
        <w:t xml:space="preserve"> and </w:t>
      </w:r>
      <w:r w:rsidRPr="0077400C">
        <w:rPr>
          <w:rFonts w:eastAsia="Times New Roman" w:cs="Times New Roman"/>
          <w:color w:val="0E101A"/>
          <w:sz w:val="20"/>
          <w:szCs w:val="20"/>
        </w:rPr>
        <w:t>Semester Exam</w:t>
      </w:r>
      <w:r w:rsidRPr="0077400C">
        <w:rPr>
          <w:rFonts w:cs="Times New Roman"/>
          <w:sz w:val="20"/>
          <w:szCs w:val="20"/>
        </w:rPr>
        <w:t xml:space="preserve">. Where the questions analyzed are questions used by six schools in the West Pasaman district. The sample documents were obtained from the </w:t>
      </w:r>
      <w:r w:rsidRPr="0077400C">
        <w:rPr>
          <w:rFonts w:eastAsia="Times New Roman" w:cs="Times New Roman"/>
          <w:color w:val="0E101A"/>
          <w:sz w:val="20"/>
          <w:szCs w:val="20"/>
        </w:rPr>
        <w:t>Midterm Exam</w:t>
      </w:r>
      <w:r w:rsidRPr="0077400C">
        <w:rPr>
          <w:rFonts w:cs="Times New Roman"/>
          <w:sz w:val="20"/>
          <w:szCs w:val="20"/>
        </w:rPr>
        <w:t xml:space="preserve"> and </w:t>
      </w:r>
      <w:r w:rsidRPr="0077400C">
        <w:rPr>
          <w:rFonts w:eastAsia="Times New Roman" w:cs="Times New Roman"/>
          <w:color w:val="0E101A"/>
          <w:sz w:val="20"/>
          <w:szCs w:val="20"/>
        </w:rPr>
        <w:t>Semester Exam</w:t>
      </w:r>
      <w:r w:rsidRPr="0077400C">
        <w:rPr>
          <w:rFonts w:cs="Times New Roman"/>
          <w:sz w:val="20"/>
          <w:szCs w:val="20"/>
        </w:rPr>
        <w:t xml:space="preserve"> questions where the teacher himself made the </w:t>
      </w:r>
      <w:r w:rsidRPr="0077400C">
        <w:rPr>
          <w:rFonts w:eastAsia="Times New Roman" w:cs="Times New Roman"/>
          <w:color w:val="0E101A"/>
          <w:sz w:val="20"/>
          <w:szCs w:val="20"/>
        </w:rPr>
        <w:t>Midterm Exam</w:t>
      </w:r>
      <w:r w:rsidRPr="0077400C">
        <w:rPr>
          <w:rFonts w:cs="Times New Roman"/>
          <w:sz w:val="20"/>
          <w:szCs w:val="20"/>
        </w:rPr>
        <w:t xml:space="preserve"> questions, and (Schools Principal Working Meeting) MKKS made the </w:t>
      </w:r>
      <w:r w:rsidRPr="0077400C">
        <w:rPr>
          <w:rFonts w:eastAsia="Times New Roman" w:cs="Times New Roman"/>
          <w:color w:val="0E101A"/>
          <w:sz w:val="20"/>
          <w:szCs w:val="20"/>
        </w:rPr>
        <w:t>Semester Exam</w:t>
      </w:r>
      <w:r w:rsidRPr="0077400C">
        <w:rPr>
          <w:rFonts w:cs="Times New Roman"/>
          <w:sz w:val="20"/>
          <w:szCs w:val="20"/>
        </w:rPr>
        <w:t xml:space="preserve"> questions in West Pasaman District. The study aims to determine the availability of HOTS on questions. According to Desy Eka and Alimufi (2015), HOTS contains 4 HOTS indicators: problem-solving, decision making, critical thinking, and creative thinking. After analyzing the question presented on the availability of HOTS components from 6 Senior High School in West Pasaman District, it was found that the element that is often used is problem-solving and which is rarely used is critical thinking and decision-making skills. The one that is never used is creative thinking. So the results of the study of the availability of HOTS questions by six schools, not all questions contain the HOTS component well, because many schools do not meet the criteria for HOTS questions, the questions in West Pasaman district are not proportional in making HOTS questions.</w:t>
      </w:r>
    </w:p>
    <w:p w:rsidR="000B02AD" w:rsidRPr="00566374" w:rsidRDefault="00CA1099" w:rsidP="00566374">
      <w:pPr>
        <w:spacing w:line="240" w:lineRule="auto"/>
        <w:ind w:firstLine="720"/>
        <w:jc w:val="both"/>
        <w:rPr>
          <w:sz w:val="20"/>
          <w:szCs w:val="20"/>
        </w:rPr>
      </w:pPr>
      <w:r w:rsidRPr="0077400C">
        <w:rPr>
          <w:sz w:val="20"/>
          <w:szCs w:val="20"/>
        </w:rPr>
        <w:t xml:space="preserve"> For a comparison of the analysis of the HOTS indicator on physics questions, it can be seen that in class X in 2019/2020, it was higher than in 2018/2019, while in class XI and XII, the HOTS questions were the highest in 2018/2019, this is due to the lack of availability of HOTS in physics </w:t>
      </w:r>
      <w:r w:rsidRPr="0077400C">
        <w:rPr>
          <w:rFonts w:eastAsia="Times New Roman"/>
          <w:color w:val="0E101A"/>
          <w:sz w:val="20"/>
          <w:szCs w:val="20"/>
        </w:rPr>
        <w:t>Semester Exam</w:t>
      </w:r>
      <w:r w:rsidRPr="0077400C">
        <w:rPr>
          <w:sz w:val="20"/>
          <w:szCs w:val="20"/>
        </w:rPr>
        <w:t xml:space="preserve"> in West Pasaman Regency in each question. As for the HOTS questions at </w:t>
      </w:r>
      <w:r w:rsidRPr="0077400C">
        <w:rPr>
          <w:rFonts w:eastAsia="Times New Roman"/>
          <w:color w:val="0E101A"/>
          <w:sz w:val="20"/>
          <w:szCs w:val="20"/>
        </w:rPr>
        <w:t>Midterm Exam</w:t>
      </w:r>
      <w:r w:rsidRPr="0077400C">
        <w:rPr>
          <w:sz w:val="20"/>
          <w:szCs w:val="20"/>
        </w:rPr>
        <w:t xml:space="preserve"> in West </w:t>
      </w:r>
      <w:proofErr w:type="gramStart"/>
      <w:r w:rsidRPr="0077400C">
        <w:rPr>
          <w:sz w:val="20"/>
          <w:szCs w:val="20"/>
        </w:rPr>
        <w:t>Pasaman  District</w:t>
      </w:r>
      <w:proofErr w:type="gramEnd"/>
      <w:r w:rsidRPr="0077400C">
        <w:rPr>
          <w:sz w:val="20"/>
          <w:szCs w:val="20"/>
        </w:rPr>
        <w:t>, 3 Senior High Schools with the highest HOTS in 2018/2019, hands with the same HOTS questions 1 Senior High School and 2 Senior High Schools with the highest HOTS in 2019/2020. So the availability of HOTS questions every year has not been made well.</w:t>
      </w:r>
    </w:p>
    <w:p w:rsidR="007C36FF" w:rsidRPr="0077400C" w:rsidRDefault="00740064" w:rsidP="0077400C">
      <w:pPr>
        <w:pStyle w:val="Acknowledgement"/>
        <w:spacing w:line="240" w:lineRule="auto"/>
        <w:jc w:val="both"/>
        <w:rPr>
          <w:sz w:val="20"/>
          <w:szCs w:val="20"/>
          <w:lang w:val="en-US"/>
        </w:rPr>
      </w:pPr>
      <w:r w:rsidRPr="0077400C">
        <w:rPr>
          <w:sz w:val="20"/>
          <w:szCs w:val="20"/>
          <w:lang w:val="en-US"/>
        </w:rPr>
        <w:lastRenderedPageBreak/>
        <w:t xml:space="preserve">ACKNOWLEDGMENT </w:t>
      </w:r>
    </w:p>
    <w:p w:rsidR="00653325" w:rsidRPr="0077400C" w:rsidRDefault="00653325" w:rsidP="00566374">
      <w:pPr>
        <w:spacing w:line="240" w:lineRule="auto"/>
        <w:ind w:firstLine="720"/>
        <w:jc w:val="both"/>
        <w:rPr>
          <w:sz w:val="20"/>
          <w:szCs w:val="20"/>
        </w:rPr>
      </w:pPr>
      <w:r w:rsidRPr="0077400C">
        <w:rPr>
          <w:sz w:val="20"/>
          <w:szCs w:val="20"/>
        </w:rPr>
        <w:t>Thank you to the supervisor who has provided guidance, direction and motivation to complete this journal. Thank you to the examiners who have provided criticism, suggestions, and encouragement to achieve this journal. Thanks to friends and parties who have helped and were involved in completing the writing of the journal to completion.</w:t>
      </w:r>
    </w:p>
    <w:p w:rsidR="007C36FF" w:rsidRPr="00BA097B" w:rsidRDefault="004D5560" w:rsidP="00BA097B">
      <w:pPr>
        <w:pStyle w:val="Acknowledgement"/>
        <w:spacing w:line="240" w:lineRule="auto"/>
        <w:rPr>
          <w:sz w:val="20"/>
          <w:szCs w:val="20"/>
        </w:rPr>
      </w:pPr>
      <w:r w:rsidRPr="00BA097B">
        <w:rPr>
          <w:sz w:val="20"/>
          <w:szCs w:val="20"/>
          <w:lang w:val="en-ID"/>
        </w:rPr>
        <w:t>REFERENCES</w:t>
      </w:r>
    </w:p>
    <w:p w:rsidR="00DF15E7" w:rsidRPr="00DF15E7" w:rsidRDefault="00165ED0" w:rsidP="00DF15E7">
      <w:pPr>
        <w:pStyle w:val="ListParagraph"/>
        <w:numPr>
          <w:ilvl w:val="0"/>
          <w:numId w:val="15"/>
        </w:numPr>
        <w:spacing w:after="0" w:line="240" w:lineRule="auto"/>
        <w:ind w:left="567" w:hanging="567"/>
        <w:jc w:val="both"/>
        <w:rPr>
          <w:noProof/>
          <w:sz w:val="20"/>
          <w:szCs w:val="20"/>
        </w:rPr>
      </w:pPr>
      <w:r>
        <w:rPr>
          <w:noProof/>
          <w:sz w:val="20"/>
          <w:szCs w:val="20"/>
        </w:rPr>
        <w:t xml:space="preserve">Salamah, U, 2018. Penjaminan Mutu Penilaian Pendidikan. </w:t>
      </w:r>
      <w:r w:rsidRPr="00165ED0">
        <w:rPr>
          <w:i/>
          <w:noProof/>
          <w:sz w:val="20"/>
          <w:szCs w:val="20"/>
        </w:rPr>
        <w:t>Journal Evaliasi.</w:t>
      </w:r>
      <w:r>
        <w:rPr>
          <w:noProof/>
          <w:sz w:val="20"/>
          <w:szCs w:val="20"/>
        </w:rPr>
        <w:t xml:space="preserve"> 2 (1): 274-293</w:t>
      </w:r>
    </w:p>
    <w:p w:rsidR="00AD791C" w:rsidRPr="00AD791C" w:rsidRDefault="00462BDE" w:rsidP="00DF15E7">
      <w:pPr>
        <w:pStyle w:val="ListParagraph"/>
        <w:numPr>
          <w:ilvl w:val="0"/>
          <w:numId w:val="15"/>
        </w:numPr>
        <w:spacing w:after="0" w:line="240" w:lineRule="auto"/>
        <w:ind w:left="567" w:right="82" w:hanging="567"/>
        <w:jc w:val="both"/>
        <w:rPr>
          <w:position w:val="-1"/>
          <w:szCs w:val="24"/>
        </w:rPr>
      </w:pPr>
      <w:r>
        <w:rPr>
          <w:sz w:val="20"/>
          <w:szCs w:val="24"/>
        </w:rPr>
        <w:t xml:space="preserve">Peraturan Menteri Pendidikan &amp; Kebudayaan Republik Indonesia No. 23 Tahun 2016 </w:t>
      </w:r>
      <w:r w:rsidRPr="00462BDE">
        <w:rPr>
          <w:i/>
          <w:sz w:val="20"/>
          <w:szCs w:val="24"/>
        </w:rPr>
        <w:t>Tentang Standar Penilaian Pendidikan.</w:t>
      </w:r>
      <w:r>
        <w:rPr>
          <w:sz w:val="20"/>
          <w:szCs w:val="24"/>
        </w:rPr>
        <w:t xml:space="preserve"> 12 hlm</w:t>
      </w:r>
    </w:p>
    <w:p w:rsidR="00AD791C" w:rsidRPr="00AD791C" w:rsidRDefault="003B4E09" w:rsidP="00BA097B">
      <w:pPr>
        <w:pStyle w:val="ListParagraph"/>
        <w:numPr>
          <w:ilvl w:val="0"/>
          <w:numId w:val="15"/>
        </w:numPr>
        <w:spacing w:after="0" w:line="240" w:lineRule="auto"/>
        <w:ind w:left="567" w:hanging="567"/>
        <w:jc w:val="both"/>
        <w:rPr>
          <w:i/>
          <w:iCs/>
          <w:sz w:val="20"/>
          <w:szCs w:val="20"/>
        </w:rPr>
      </w:pPr>
      <w:r>
        <w:rPr>
          <w:sz w:val="20"/>
        </w:rPr>
        <w:t xml:space="preserve">Widana, I. 2017. Modul </w:t>
      </w:r>
      <w:r w:rsidRPr="00D34500">
        <w:rPr>
          <w:i/>
          <w:sz w:val="20"/>
        </w:rPr>
        <w:t>Penyusun Soal Higher Order Thinking Skiils (HOTS).</w:t>
      </w:r>
      <w:r w:rsidR="00B7260B">
        <w:rPr>
          <w:sz w:val="20"/>
        </w:rPr>
        <w:t xml:space="preserve"> Direktorat Pembinaan SMA Ditjen Pendidikan Dasar dan Menengah. Jakarta. 46 hlm.</w:t>
      </w:r>
    </w:p>
    <w:p w:rsidR="00AD791C" w:rsidRPr="00AD791C" w:rsidRDefault="001A32B3" w:rsidP="00AD791C">
      <w:pPr>
        <w:pStyle w:val="ListParagraph"/>
        <w:numPr>
          <w:ilvl w:val="0"/>
          <w:numId w:val="15"/>
        </w:numPr>
        <w:spacing w:after="0" w:line="240" w:lineRule="auto"/>
        <w:ind w:left="567" w:right="79" w:hanging="567"/>
        <w:jc w:val="both"/>
        <w:rPr>
          <w:sz w:val="20"/>
          <w:szCs w:val="24"/>
          <w:shd w:val="clear" w:color="auto" w:fill="FFFFFF"/>
          <w:lang w:val="id-ID"/>
        </w:rPr>
      </w:pPr>
      <w:r>
        <w:rPr>
          <w:sz w:val="20"/>
          <w:szCs w:val="24"/>
          <w:shd w:val="clear" w:color="auto" w:fill="FFFFFF"/>
        </w:rPr>
        <w:t>Direktorat Pembinaan SMA. (2017). Penyusunan Soal Higher Order Thinking Skills among Technical Education Students. International Journal of 8 Social Science and Humanity, 1(2)</w:t>
      </w:r>
    </w:p>
    <w:p w:rsidR="00AD791C" w:rsidRPr="00AD791C" w:rsidRDefault="00D34500" w:rsidP="00AD791C">
      <w:pPr>
        <w:pStyle w:val="Pustaka"/>
        <w:numPr>
          <w:ilvl w:val="0"/>
          <w:numId w:val="15"/>
        </w:numPr>
        <w:tabs>
          <w:tab w:val="left" w:pos="720"/>
        </w:tabs>
        <w:ind w:left="567" w:hanging="567"/>
        <w:rPr>
          <w:sz w:val="20"/>
        </w:rPr>
      </w:pPr>
      <w:r>
        <w:rPr>
          <w:sz w:val="20"/>
        </w:rPr>
        <w:t>Anderson, L.W. &amp; Krathwohl, D. R., 2001</w:t>
      </w:r>
      <w:r w:rsidRPr="00D34500">
        <w:rPr>
          <w:i/>
          <w:sz w:val="20"/>
        </w:rPr>
        <w:t xml:space="preserve">. A Taxonomy for Learning, Teaching, and Assessing; A Revision of Bloom’s Taxonomy of Education Objectives. </w:t>
      </w:r>
      <w:r>
        <w:rPr>
          <w:sz w:val="20"/>
        </w:rPr>
        <w:t>New York: Addison Wesley Lonman Inc.</w:t>
      </w:r>
    </w:p>
    <w:p w:rsidR="0091017A" w:rsidRDefault="00D34500" w:rsidP="0091017A">
      <w:pPr>
        <w:pStyle w:val="Pustaka"/>
        <w:numPr>
          <w:ilvl w:val="0"/>
          <w:numId w:val="15"/>
        </w:numPr>
        <w:tabs>
          <w:tab w:val="left" w:pos="720"/>
        </w:tabs>
        <w:ind w:left="567" w:hanging="567"/>
        <w:rPr>
          <w:sz w:val="20"/>
          <w:szCs w:val="20"/>
          <w:lang w:val="es-ES"/>
        </w:rPr>
      </w:pPr>
      <w:r>
        <w:rPr>
          <w:sz w:val="20"/>
          <w:szCs w:val="20"/>
          <w:lang w:val="es-ES"/>
        </w:rPr>
        <w:t xml:space="preserve">Brookhart, S. M. (2010). </w:t>
      </w:r>
      <w:r w:rsidRPr="00D34500">
        <w:rPr>
          <w:i/>
          <w:sz w:val="20"/>
          <w:szCs w:val="20"/>
          <w:lang w:val="es-ES"/>
        </w:rPr>
        <w:t>How to Assess Higher Order Thinking Skills in Your Classroom.</w:t>
      </w:r>
      <w:r>
        <w:rPr>
          <w:sz w:val="20"/>
          <w:szCs w:val="20"/>
          <w:lang w:val="es-ES"/>
        </w:rPr>
        <w:t xml:space="preserve"> Alexandria: ASCD.</w:t>
      </w:r>
    </w:p>
    <w:p w:rsidR="0091017A" w:rsidRPr="00B82928" w:rsidRDefault="0091017A" w:rsidP="0091017A">
      <w:pPr>
        <w:pStyle w:val="Pustaka"/>
        <w:numPr>
          <w:ilvl w:val="0"/>
          <w:numId w:val="15"/>
        </w:numPr>
        <w:tabs>
          <w:tab w:val="left" w:pos="720"/>
        </w:tabs>
        <w:ind w:left="567" w:hanging="567"/>
        <w:rPr>
          <w:i/>
          <w:sz w:val="20"/>
        </w:rPr>
      </w:pPr>
      <w:r>
        <w:rPr>
          <w:sz w:val="20"/>
        </w:rPr>
        <w:t xml:space="preserve">Arikunto, Suharsimi. 2006. </w:t>
      </w:r>
      <w:r w:rsidRPr="00ED5213">
        <w:rPr>
          <w:i/>
          <w:sz w:val="20"/>
        </w:rPr>
        <w:t>Dasar-Dasar Evaluasi Pendidikan</w:t>
      </w:r>
      <w:r>
        <w:rPr>
          <w:sz w:val="20"/>
        </w:rPr>
        <w:t>. Jakarta:Bumi Aksara.</w:t>
      </w:r>
    </w:p>
    <w:p w:rsidR="00EA0F9E" w:rsidRPr="008A6D07" w:rsidRDefault="00ED5213" w:rsidP="00AD791C">
      <w:pPr>
        <w:pStyle w:val="ListParagraph"/>
        <w:numPr>
          <w:ilvl w:val="0"/>
          <w:numId w:val="15"/>
        </w:numPr>
        <w:spacing w:after="0" w:line="240" w:lineRule="auto"/>
        <w:ind w:left="567" w:hanging="567"/>
        <w:jc w:val="both"/>
        <w:rPr>
          <w:sz w:val="20"/>
          <w:szCs w:val="20"/>
        </w:rPr>
      </w:pPr>
      <w:r>
        <w:rPr>
          <w:sz w:val="20"/>
        </w:rPr>
        <w:t xml:space="preserve">Sudijono, A 2013. </w:t>
      </w:r>
      <w:r w:rsidRPr="00ED5213">
        <w:rPr>
          <w:i/>
          <w:sz w:val="20"/>
        </w:rPr>
        <w:t>Evaluasi Pendidikan</w:t>
      </w:r>
      <w:r>
        <w:rPr>
          <w:sz w:val="20"/>
        </w:rPr>
        <w:t>. Jakarta:PT Raja Grafindo Persada.</w:t>
      </w:r>
    </w:p>
    <w:p w:rsidR="008A6D07" w:rsidRPr="00EA0F9E" w:rsidRDefault="008A6D07" w:rsidP="00AD791C">
      <w:pPr>
        <w:pStyle w:val="ListParagraph"/>
        <w:numPr>
          <w:ilvl w:val="0"/>
          <w:numId w:val="15"/>
        </w:numPr>
        <w:spacing w:after="0" w:line="240" w:lineRule="auto"/>
        <w:ind w:left="567" w:hanging="567"/>
        <w:jc w:val="both"/>
        <w:rPr>
          <w:sz w:val="20"/>
          <w:szCs w:val="20"/>
        </w:rPr>
      </w:pPr>
      <w:r>
        <w:rPr>
          <w:sz w:val="20"/>
        </w:rPr>
        <w:t xml:space="preserve">Fadhilah Suryani., Silvia Yulia Sari, Yenni Darvina, &amp; Wahyuni Satria Dewi. 2020. </w:t>
      </w:r>
      <w:r w:rsidRPr="008A6D07">
        <w:rPr>
          <w:i/>
          <w:sz w:val="20"/>
        </w:rPr>
        <w:t xml:space="preserve">Analisis Sajian LKS  Fisika SMA Kelas X Semester 1 terkait Komponen Higher Order Thinking Skiil (HOTS) Pilar ofphysics education, </w:t>
      </w:r>
      <w:r>
        <w:rPr>
          <w:sz w:val="20"/>
        </w:rPr>
        <w:t>Vol 13. No 3, 2020, Hal 129-136.</w:t>
      </w:r>
    </w:p>
    <w:p w:rsidR="00AD791C" w:rsidRPr="00AD791C" w:rsidRDefault="00DD67D2" w:rsidP="00AD791C">
      <w:pPr>
        <w:pStyle w:val="ListParagraph"/>
        <w:numPr>
          <w:ilvl w:val="0"/>
          <w:numId w:val="15"/>
        </w:numPr>
        <w:spacing w:after="0" w:line="240" w:lineRule="auto"/>
        <w:ind w:left="567" w:hanging="567"/>
        <w:jc w:val="both"/>
        <w:rPr>
          <w:sz w:val="20"/>
          <w:szCs w:val="20"/>
        </w:rPr>
      </w:pPr>
      <w:r>
        <w:rPr>
          <w:sz w:val="20"/>
          <w:szCs w:val="20"/>
          <w:lang w:val="en-AU"/>
        </w:rPr>
        <w:t>Widodo,T &amp; Kadarwati, S.2013. Higher Order Thinking Berbasis Pemecahan Masalah Untuk Meningkatkan Hasil Belajar Berorientasi Pembentukan Karakter Siswa. Cakrawala Pendidikan 32(1), 161-171.</w:t>
      </w:r>
    </w:p>
    <w:p w:rsidR="008A6D07" w:rsidRPr="008A6D07" w:rsidRDefault="003120B6" w:rsidP="008A6D07">
      <w:pPr>
        <w:pStyle w:val="ListParagraph"/>
        <w:numPr>
          <w:ilvl w:val="0"/>
          <w:numId w:val="15"/>
        </w:numPr>
        <w:spacing w:before="240" w:after="240" w:line="240" w:lineRule="auto"/>
        <w:ind w:left="567" w:right="51" w:hanging="567"/>
        <w:jc w:val="both"/>
        <w:rPr>
          <w:sz w:val="20"/>
          <w:szCs w:val="20"/>
        </w:rPr>
      </w:pPr>
      <w:r>
        <w:rPr>
          <w:noProof/>
          <w:sz w:val="20"/>
          <w:szCs w:val="20"/>
        </w:rPr>
        <w:pict>
          <v:group id="Group 28" o:spid="_x0000_s1052" style="position:absolute;left:0;text-align:left;margin-left:54.05pt;margin-top:749.55pt;width:487.9pt;height:446.55pt;z-index:251661312" coordorigin="1549,4659" coordsize="9758,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">
            <v:rect id="_x0000_s1053" style="position:absolute;left:7954;top:7185;width:2367;height:8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kuvsQA&#10;AADbAAAADwAAAGRycy9kb3ducmV2LnhtbESPQWvCQBSE70L/w/IKvZldU5AmdRVpsdSjJhdvz+xr&#10;kjb7NmRXTfvrXaHgcZiZb5jFarSdONPgW8caZokCQVw503KtoSw20xcQPiAb7ByThl/ysFo+TBaY&#10;G3fhHZ33oRYRwj5HDU0IfS6lrxqy6BPXE0fvyw0WQ5RDLc2Alwi3nUyVmkuLLceFBnt6a6j62Z+s&#10;hmOblvi3Kz6UzTbPYTsW36fDu9ZPj+P6FUSgMdzD/+1PoyHN4P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5Lr7EAAAA2wAAAA8AAAAAAAAAAAAAAAAAmAIAAGRycy9k&#10;b3ducmV2LnhtbFBLBQYAAAAABAAEAPUAAACJAwAAAAA=&#10;">
              <v:textbox style="mso-next-textbox:#_x0000_s1053">
                <w:txbxContent>
                  <w:p w:rsidR="00566374" w:rsidRPr="00F26731" w:rsidRDefault="00566374" w:rsidP="00EA0F9E">
                    <w:pPr>
                      <w:jc w:val="center"/>
                      <w:rPr>
                        <w:szCs w:val="24"/>
                      </w:rPr>
                    </w:pPr>
                    <w:r>
                      <w:rPr>
                        <w:szCs w:val="24"/>
                      </w:rPr>
                      <w:t>Standar Sarana Prasarana</w:t>
                    </w:r>
                  </w:p>
                </w:txbxContent>
              </v:textbox>
            </v:rect>
            <v:rect id="_x0000_s1054" style="position:absolute;left:1549;top:8832;width:4021;height:2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style="mso-next-textbox:#_x0000_s1054">
                <w:txbxContent>
                  <w:p w:rsidR="00566374" w:rsidRPr="00A9076E" w:rsidRDefault="00566374" w:rsidP="00EA0F9E">
                    <w:pPr>
                      <w:spacing w:after="0"/>
                      <w:jc w:val="center"/>
                      <w:rPr>
                        <w:i/>
                        <w:szCs w:val="24"/>
                        <w:lang w:val="id-ID"/>
                      </w:rPr>
                    </w:pPr>
                    <w:r>
                      <w:rPr>
                        <w:i/>
                        <w:szCs w:val="24"/>
                        <w:lang w:val="id-ID"/>
                      </w:rPr>
                      <w:t>Komponen 4C</w:t>
                    </w:r>
                  </w:p>
                  <w:p w:rsidR="00566374" w:rsidRPr="00242B53" w:rsidRDefault="00566374" w:rsidP="00EA0F9E">
                    <w:pPr>
                      <w:pStyle w:val="ListParagraph"/>
                      <w:numPr>
                        <w:ilvl w:val="0"/>
                        <w:numId w:val="22"/>
                      </w:numPr>
                      <w:spacing w:after="0" w:line="276" w:lineRule="auto"/>
                      <w:rPr>
                        <w:szCs w:val="24"/>
                        <w:lang w:val="en-ID"/>
                      </w:rPr>
                    </w:pPr>
                    <w:r>
                      <w:rPr>
                        <w:szCs w:val="24"/>
                        <w:lang w:val="id-ID"/>
                      </w:rPr>
                      <w:t xml:space="preserve">2. 3. 4. </w:t>
                    </w:r>
                  </w:p>
                </w:txbxContent>
              </v:textbox>
            </v:rect>
            <v:shapetype id="_x0000_t32" coordsize="21600,21600" o:spt="32" o:oned="t" path="m,l21600,21600e" filled="f">
              <v:path arrowok="t" fillok="f" o:connecttype="none"/>
              <o:lock v:ext="edit" shapetype="t"/>
            </v:shapetype>
            <v:shape id="_x0000_s1055" type="#_x0000_t32" style="position:absolute;left:5649;top:9179;width:251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TUk8QAAADbAAAADwAAAGRycy9kb3ducmV2LnhtbESPQWvCQBSE74X+h+UVequbWCglZiMq&#10;CvZouoceX7PPJJh9G7JrjP76bkHwOMzMN0y+nGwnRhp861hBOktAEFfOtFwr0N+7t08QPiAb7ByT&#10;git5WBbPTzlmxl34QGMZahEh7DNU0ITQZ1L6qiGLfuZ64ugd3WAxRDnU0gx4iXDbyXmSfEiLLceF&#10;BnvaNFSdyrNVsNHnUa/Hst8e1j9p3X1t9783rdTry7RagAg0hUf43t4bBe8p/H+JP0AW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VNSTxAAAANsAAAAPAAAAAAAAAAAA&#10;AAAAAKECAABkcnMvZG93bnJldi54bWxQSwUGAAAAAAQABAD5AAAAkgMAAAAA&#10;" strokeweight="1.5pt">
              <v:stroke endarrow="block"/>
            </v:shape>
            <v:shape id="_x0000_s1056" type="#_x0000_t32" style="position:absolute;left:9202;top:11226;width:24;height:9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ZK5MIAAADbAAAADwAAAGRycy9kb3ducmV2LnhtbESPQYvCMBSE74L/ITxhb5rqgizVKCoK&#10;erTbg8dn82yLzUtpYq3+eiMIHoeZ+YaZLztTiZYaV1pWMB5FIIgzq0vOFaT/u+EfCOeRNVaWScGD&#10;HCwX/d4cY23vfKQ28bkIEHYxKii8r2MpXVaQQTeyNXHwLrYx6INscqkbvAe4qeQkiqbSYMlhocCa&#10;NgVl1+RmFGzSW5uu26TeHtencV4dtvvzM1XqZ9CtZiA8df4b/rT3WsHvBN5fw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YZK5MIAAADbAAAADwAAAAAAAAAAAAAA&#10;AAChAgAAZHJzL2Rvd25yZXYueG1sUEsFBgAAAAAEAAQA+QAAAJADAAAAAA==&#10;" strokeweight="1.5pt">
              <v:stroke endarrow="block"/>
            </v:shape>
            <v:line id="Straight Connector 40" o:spid="_x0000_s1057" style="position:absolute;visibility:visible" from="3296,6728" to="9060,6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wCscUAAADbAAAADwAAAGRycy9kb3ducmV2LnhtbESPQWsCMRSE7wX/Q3iF3mq2Xah2axQp&#10;SIVS0NVDj4/kdbPt5mXdxHX996YgeBxm5htmthhcI3rqQu1ZwdM4A0Gsvam5UrDfrR6nIEJENth4&#10;JgVnCrCYj+5mWBh/4i31ZaxEgnAoUIGNsS2kDNqSwzD2LXHyfnznMCbZVdJ0eEpw18jnLHuRDmtO&#10;CxZberek/8qjUyCbMtO/n4fp5Nt+mHzXf+nN9lWph/th+QYi0hBv4Wt7bRTkOfx/ST9Az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QwCscUAAADbAAAADwAAAAAAAAAA&#10;AAAAAAChAgAAZHJzL2Rvd25yZXYueG1sUEsFBgAAAAAEAAQA+QAAAJMDAAAAAA==&#10;" strokeweight="2pt">
              <v:shadow on="t" color="black" opacity="24903f" origin=",.5" offset="0,.55556mm"/>
            </v:line>
            <v:rect id="_x0000_s1058" style="position:absolute;left:7683;top:10686;width:3343;height:7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textbox style="mso-next-textbox:#_x0000_s1058">
                <w:txbxContent>
                  <w:p w:rsidR="00566374" w:rsidRPr="00F26731" w:rsidRDefault="00566374" w:rsidP="00EA0F9E">
                    <w:pPr>
                      <w:jc w:val="center"/>
                      <w:rPr>
                        <w:szCs w:val="24"/>
                      </w:rPr>
                    </w:pPr>
                    <w:r>
                      <w:rPr>
                        <w:szCs w:val="24"/>
                      </w:rPr>
                      <w:t xml:space="preserve">Sajian LKS Fisika SMA </w:t>
                    </w:r>
                    <w:proofErr w:type="gramStart"/>
                    <w:r>
                      <w:rPr>
                        <w:szCs w:val="24"/>
                      </w:rPr>
                      <w:t>kelas</w:t>
                    </w:r>
                    <w:proofErr w:type="gramEnd"/>
                    <w:r>
                      <w:rPr>
                        <w:szCs w:val="24"/>
                      </w:rPr>
                      <w:t xml:space="preserve"> X</w:t>
                    </w:r>
                  </w:p>
                </w:txbxContent>
              </v:textbox>
            </v:rect>
            <v:line id="_x0000_s1059" style="position:absolute;flip:y;visibility:visible" from="3295,7743" to="3295,8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HGw8MAAADbAAAADwAAAGRycy9kb3ducmV2LnhtbESPQWsCMRSE74L/ITzBm2bVWsrWKCII&#10;gj1U7aG9vW6em6WblyWJu+u/bwoFj8PMfMOsNr2tRUs+VI4VzKYZCOLC6YpLBR+X/eQFRIjIGmvH&#10;pOBOATbr4WCFuXYdn6g9x1IkCIccFZgYm1zKUBiyGKauIU7e1XmLMUlfSu2xS3Bby3mWPUuLFacF&#10;gw3tDBU/55tV0LWW3rqZpeO7uX75/uCfFp/fSo1H/fYVRKQ+PsL/7YNWsFjC35f0A+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BxsPDAAAA2wAAAA8AAAAAAAAAAAAA&#10;AAAAoQIAAGRycy9kb3ducmV2LnhtbFBLBQYAAAAABAAEAPkAAACRAwAAAAA=&#10;" strokeweight="2pt">
              <v:shadow on="t" color="black" opacity="24903f" origin=",.5" offset="0,.55556mm"/>
            </v:line>
            <v:shape id="_x0000_s1060" type="#_x0000_t32" style="position:absolute;left:7247;top:7516;width:70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W9cQAAADbAAAADwAAAGRycy9kb3ducmV2LnhtbESPQWsCMRSE7wX/Q3iCl6LZapF2NYoo&#10;hR7t6qHeHpvXzWryst2k7vbfm0LB4zAz3zDLde+suFIbas8KniYZCOLS65orBcfD2/gFRIjIGq1n&#10;UvBLAdarwcMSc+07/qBrESuRIBxyVGBibHIpQ2nIYZj4hjh5X751GJNsK6lb7BLcWTnNsrl0WHNa&#10;MNjQ1lB5KX6cgr3/fN7tXsn6rvjuzXn2OLUnUmo07DcLEJH6eA//t9+1gtk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pdb1xAAAANsAAAAPAAAAAAAAAAAA&#10;AAAAAKECAABkcnMvZG93bnJldi54bWxQSwUGAAAAAAQABAD5AAAAkgMAAAAA&#10;" strokeweight="1.5pt">
              <v:stroke endarrow="block"/>
            </v:shape>
            <v:shape id="_x0000_s1061" type="#_x0000_t32" style="position:absolute;left:4155;top:7516;width:7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HpfMQAAADbAAAADwAAAGRycy9kb3ducmV2LnhtbESPQWvCQBSE74X+h+UJ3urGFtoSXcUE&#10;C/Zo3EOPz+wzCWbfhuwao7/eLRR6HGbmG2a5Hm0rBup941jBfJaAIC6dabhSoA9fL58gfEA22Dom&#10;BTfysF49Py0xNe7KexqKUIkIYZ+igjqELpXSlzVZ9DPXEUfv5HqLIcq+kqbHa4TbVr4mybu02HBc&#10;qLGjvKbyXFysglxfBp0NRbfdZz/zqv3e7o53rdR0Mm4WIAKN4T/8194ZBW8f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8el8xAAAANsAAAAPAAAAAAAAAAAA&#10;AAAAAKECAABkcnMvZG93bnJldi54bWxQSwUGAAAAAAQABAD5AAAAkgMAAAAA&#10;" strokeweight="1.5pt">
              <v:stroke endarrow="block"/>
            </v:shape>
            <v:group id="_x0000_s1062" style="position:absolute;left:2612;top:4659;width:8695;height:8931" coordorigin="2612,2789" coordsize="8695,8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5" o:spid="_x0000_s1063" style="position:absolute;left:2612;top:2789;width:8695;height:8931" coordorigin="2437,5211" coordsize="9149,7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rect id="Rectangle 4" o:spid="_x0000_s1064" style="position:absolute;left:4409;top:5211;width:3575;height: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ig8EA&#10;AADbAAAADwAAAGRycy9kb3ducmV2LnhtbERPPW/CMBDdK/EfrENiKw4UVZ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cYoPBAAAA2wAAAA8AAAAAAAAAAAAAAAAAmAIAAGRycy9kb3du&#10;cmV2LnhtbFBLBQYAAAAABAAEAPUAAACGAwAAAAA=&#10;">
                  <v:textbox style="mso-next-textbox:#Rectangle 4">
                    <w:txbxContent>
                      <w:p w:rsidR="00566374" w:rsidRPr="00F26731" w:rsidRDefault="00566374" w:rsidP="00EA0F9E">
                        <w:pPr>
                          <w:jc w:val="center"/>
                          <w:rPr>
                            <w:szCs w:val="24"/>
                          </w:rPr>
                        </w:pPr>
                        <w:r w:rsidRPr="00F26731">
                          <w:rPr>
                            <w:szCs w:val="24"/>
                          </w:rPr>
                          <w:t>Kurikulum 2013</w:t>
                        </w:r>
                      </w:p>
                    </w:txbxContent>
                  </v:textbox>
                </v:rect>
                <v:rect id="Rectangle 5" o:spid="_x0000_s1065" style="position:absolute;left:4409;top:6095;width:3575;height:4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textbox style="mso-next-textbox:#Rectangle 5">
                    <w:txbxContent>
                      <w:p w:rsidR="00566374" w:rsidRDefault="00566374" w:rsidP="00EA0F9E">
                        <w:pPr>
                          <w:jc w:val="center"/>
                          <w:rPr>
                            <w:szCs w:val="24"/>
                          </w:rPr>
                        </w:pPr>
                        <w:r>
                          <w:rPr>
                            <w:szCs w:val="24"/>
                          </w:rPr>
                          <w:t xml:space="preserve"> Standar Nasional Pendidikan</w:t>
                        </w:r>
                      </w:p>
                      <w:p w:rsidR="00566374" w:rsidRPr="00F26731" w:rsidRDefault="00566374" w:rsidP="00EA0F9E">
                        <w:pPr>
                          <w:jc w:val="center"/>
                          <w:rPr>
                            <w:szCs w:val="24"/>
                          </w:rPr>
                        </w:pPr>
                      </w:p>
                    </w:txbxContent>
                  </v:textbox>
                </v:rect>
                <v:rect id="Rectangle 265" o:spid="_x0000_s1066" style="position:absolute;left:2437;top:7176;width:1719;height: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textbox style="mso-next-textbox:#Rectangle 265">
                    <w:txbxContent>
                      <w:p w:rsidR="00566374" w:rsidRPr="00F26731" w:rsidRDefault="00566374" w:rsidP="00EA0F9E">
                        <w:pPr>
                          <w:jc w:val="center"/>
                          <w:rPr>
                            <w:szCs w:val="24"/>
                          </w:rPr>
                        </w:pPr>
                        <w:r>
                          <w:rPr>
                            <w:szCs w:val="24"/>
                          </w:rPr>
                          <w:t>Standar proses</w:t>
                        </w:r>
                      </w:p>
                    </w:txbxContent>
                  </v:textbox>
                </v:rect>
                <v:rect id="Rectangle 266" o:spid="_x0000_s1067" style="position:absolute;left:8276;top:8492;width:2273;height:4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textbox style="mso-next-textbox:#Rectangle 266">
                    <w:txbxContent>
                      <w:p w:rsidR="00566374" w:rsidRPr="00F26731" w:rsidRDefault="00566374" w:rsidP="00EA0F9E">
                        <w:pPr>
                          <w:ind w:firstLine="720"/>
                          <w:rPr>
                            <w:szCs w:val="24"/>
                          </w:rPr>
                        </w:pPr>
                        <w:r>
                          <w:rPr>
                            <w:szCs w:val="24"/>
                          </w:rPr>
                          <w:t xml:space="preserve"> LKS</w:t>
                        </w:r>
                      </w:p>
                    </w:txbxContent>
                  </v:textbox>
                </v:rect>
                <v:rect id="Rectangle 267" o:spid="_x0000_s1068" style="position:absolute;left:7543;top:11195;width:4043;height:10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textbox style="mso-next-textbox:#Rectangle 267">
                    <w:txbxContent>
                      <w:p w:rsidR="00566374" w:rsidRPr="00F26731" w:rsidRDefault="00566374" w:rsidP="00EA0F9E">
                        <w:pPr>
                          <w:jc w:val="center"/>
                          <w:rPr>
                            <w:szCs w:val="24"/>
                          </w:rPr>
                        </w:pPr>
                        <w:r w:rsidRPr="0096399B">
                          <w:rPr>
                            <w:color w:val="000000"/>
                            <w:spacing w:val="1"/>
                            <w:szCs w:val="24"/>
                            <w:lang w:val="id-ID"/>
                          </w:rPr>
                          <w:t>Telaah</w:t>
                        </w:r>
                        <w:r w:rsidRPr="0096399B">
                          <w:rPr>
                            <w:color w:val="000000"/>
                            <w:szCs w:val="24"/>
                          </w:rPr>
                          <w:t xml:space="preserve"> </w:t>
                        </w:r>
                        <w:r w:rsidRPr="0096399B">
                          <w:rPr>
                            <w:color w:val="000000"/>
                            <w:spacing w:val="-1"/>
                            <w:szCs w:val="24"/>
                            <w:lang w:val="id-ID"/>
                          </w:rPr>
                          <w:t xml:space="preserve">Ketersediaan Komponen 4C Pada LKS Fisika </w:t>
                        </w:r>
                        <w:r>
                          <w:rPr>
                            <w:color w:val="000000"/>
                            <w:spacing w:val="-1"/>
                            <w:szCs w:val="24"/>
                            <w:lang w:val="id-ID"/>
                          </w:rPr>
                          <w:t xml:space="preserve">SMA N </w:t>
                        </w:r>
                        <w:r w:rsidRPr="0096399B">
                          <w:rPr>
                            <w:color w:val="000000"/>
                            <w:spacing w:val="-1"/>
                            <w:szCs w:val="24"/>
                            <w:lang w:val="id-ID"/>
                          </w:rPr>
                          <w:t xml:space="preserve"> Kelas XI</w:t>
                        </w:r>
                        <w:r>
                          <w:rPr>
                            <w:color w:val="000000"/>
                            <w:spacing w:val="-1"/>
                            <w:szCs w:val="24"/>
                            <w:lang w:val="id-ID"/>
                          </w:rPr>
                          <w:t xml:space="preserve"> Semester 1 Se Sumatera Barat</w:t>
                        </w:r>
                      </w:p>
                    </w:txbxContent>
                  </v:textbox>
                </v:rect>
                <v:shape id="AutoShape 268" o:spid="_x0000_s1069" type="#_x0000_t32" style="position:absolute;left:6173;top:5584;width:1;height:5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h7cQAAADbAAAADwAAAGRycy9kb3ducmV2LnhtbESPQWvCQBSE74X+h+UJ3urG0pYSXcUE&#10;C/Zo3EOPz+wzCWbfhuwao7/eLRR6HGbmG2a5Hm0rBup941jBfJaAIC6dabhSoA9fL58gfEA22Dom&#10;BTfysF49Py0xNe7KexqKUIkIYZ+igjqELpXSlzVZ9DPXEUfv5HqLIcq+kqbHa4TbVr4myYe02HBc&#10;qLGjvKbyXFysglxfBp0NRbfdZz/zqv3e7o53rdR0Mm4WIAKN4T/8194ZBW/v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aHtxAAAANsAAAAPAAAAAAAAAAAA&#10;AAAAAKECAABkcnMvZG93bnJldi54bWxQSwUGAAAAAAQABAD5AAAAkgMAAAAA&#10;" strokeweight="1.5pt">
                  <v:stroke endarrow="block"/>
                </v:shape>
                <v:shape id="AutoShape 269" o:spid="_x0000_s1070" type="#_x0000_t32" style="position:absolute;left:6219;top:7153;width:1;height:5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s/msIAAADbAAAADwAAAGRycy9kb3ducmV2LnhtbESPQYvCMBSE7wv+h/AEb2uqiCzVKCoK&#10;erTbg8dn82yLzUtpYq3+eiMIHoeZ+YaZLztTiZYaV1pWMBpGIIgzq0vOFaT/u98/EM4ja6wsk4IH&#10;OVguej9zjLW985HaxOciQNjFqKDwvo6ldFlBBt3Q1sTBu9jGoA+yyaVu8B7gppLjKJpKgyWHhQJr&#10;2hSUXZObUbBJb226bpN6e1yfRnl12O7Pz1SpQb9bzUB46vw3/GnvtYLJFN5fw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s/msIAAADbAAAADwAAAAAAAAAAAAAA&#10;AAChAgAAZHJzL2Rvd25yZXYueG1sUEsFBgAAAAAEAAQA+QAAAJADAAAAAA==&#10;" strokeweight="1.5pt">
                  <v:stroke endarrow="block"/>
                </v:shape>
                <v:shape id="AutoShape 12" o:spid="_x0000_s1071" type="#_x0000_t32" style="position:absolute;left:9378;top:7945;width:0;height:5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eaAcQAAADbAAAADwAAAGRycy9kb3ducmV2LnhtbESPQWvCQBSE74X+h+UJ3urGUtoSXcUE&#10;C/Zo3EOPz+wzCWbfhuwao7/eLRR6HGbmG2a5Hm0rBup941jBfJaAIC6dabhSoA9fL58gfEA22Dom&#10;BTfysF49Py0xNe7KexqKUIkIYZ+igjqELpXSlzVZ9DPXEUfv5HqLIcq+kqbHa4TbVr4mybu02HBc&#10;qLGjvKbyXFysglxfBp0NRbfdZz/zqv3e7o53rdR0Mm4WIAKN4T/8194ZBW8f8Psl/gC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95oBxAAAANsAAAAPAAAAAAAAAAAA&#10;AAAAAKECAABkcnMvZG93bnJldi54bWxQSwUGAAAAAAQABAD5AAAAkgMAAAAA&#10;" strokeweight="1.5pt">
                  <v:stroke endarrow="block"/>
                </v:shape>
                <v:shape id="AutoShape 271" o:spid="_x0000_s1072" type="#_x0000_t32" style="position:absolute;left:9371;top:8977;width:1;height:72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UYcEAAADbAAAADwAAAGRycy9kb3ducmV2LnhtbERPz2vCMBS+C/sfwht4EU2nMrQaZUwE&#10;j1u3w7w9mmdTTV66Jtr63y+HgceP7/d62zsrbtSG2rOCl0kGgrj0uuZKwffXfrwAESKyRuuZFNwp&#10;wHbzNFhjrn3Hn3QrYiVSCIccFZgYm1zKUBpyGCa+IU7cybcOY4JtJXWLXQp3Vk6z7FU6rDk1GGzo&#10;3VB5Ka5OwYf/me92S7K+K357c56NpvZISg2f+7cViEh9fIj/3QetYJ7Gpi/pB8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cJRhwQAAANsAAAAPAAAAAAAAAAAAAAAA&#10;AKECAABkcnMvZG93bnJldi54bWxQSwUGAAAAAAQABAD5AAAAjwMAAAAA&#10;" strokeweight="1.5pt">
                  <v:stroke endarrow="block"/>
                </v:shape>
              </v:group>
              <v:shape id="AutoShape 274" o:spid="_x0000_s1073" type="#_x0000_t32" style="position:absolute;left:3296;top:9052;width:0;height:2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shape id="AutoShape 275" o:spid="_x0000_s1074" type="#_x0000_t32" style="position:absolute;left:3296;top:9341;width:43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tRucEAAADbAAAADwAAAGRycy9kb3ducmV2LnhtbERPy4rCMBTdC/MP4Q6409QBRa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a1G5wQAAANsAAAAPAAAAAAAAAAAAAAAA&#10;AKECAABkcnMvZG93bnJldi54bWxQSwUGAAAAAAQABAD5AAAAjwMAAAAA&#10;">
                <v:stroke endarrow="block"/>
              </v:shape>
              <v:shape id="AutoShape 277" o:spid="_x0000_s1075" type="#_x0000_t32" style="position:absolute;left:9202;top:7458;width:0;height:12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Bf2sQAAADbAAAADwAAAGRycy9kb3ducmV2LnhtbESPQWvCQBSE74L/YXlCb80mhZaQuopK&#10;Cj14sFp6fmRfk5js25jdJtFf3y0UPA4z8w2zXE+mFQP1rrasIIliEMSF1TWXCj5Pb48pCOeRNbaW&#10;ScGVHKxX89kSM21H/qDh6EsRIOwyVFB532VSuqIigy6yHXHwvm1v0AfZl1L3OAa4aeVTHL9IgzWH&#10;hQo72lVUNMcfo+A8SduNlzzfl+evZpuiaw43p9TDYtq8gvA0+Xv4v/2uFTwn8Pcl/A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oF/axAAAANsAAAAPAAAAAAAAAAAA&#10;AAAAAKECAABkcnMvZG93bnJldi54bWxQSwUGAAAAAAQABAD5AAAAkgMAAAAA&#10;" strokeweight="3pt"/>
              <v:shape id="AutoShape 278" o:spid="_x0000_s1076" type="#_x0000_t32" style="position:absolute;left:9209;top:8703;width:17;height:1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VqVcQAAADbAAAADwAAAGRycy9kb3ducmV2LnhtbESPQWvCQBSE74X+h+UVvNWNg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WpVxAAAANsAAAAPAAAAAAAAAAAA&#10;AAAAAKECAABkcnMvZG93bnJldi54bWxQSwUGAAAAAAQABAD5AAAAkgMAAAAA&#10;">
                <v:stroke endarrow="block"/>
              </v:shape>
            </v:group>
            <v:rect id="_x0000_s1077" style="position:absolute;left:4969;top:7090;width:2278;height: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textbox style="mso-next-textbox:#_x0000_s1077">
                <w:txbxContent>
                  <w:p w:rsidR="00566374" w:rsidRDefault="00566374" w:rsidP="00EA0F9E">
                    <w:pPr>
                      <w:jc w:val="center"/>
                    </w:pPr>
                    <w:r>
                      <w:t>Standar Kompetensi L</w:t>
                    </w:r>
                    <w:r w:rsidRPr="00DB4D91">
                      <w:t>ulusan</w:t>
                    </w:r>
                  </w:p>
                </w:txbxContent>
              </v:textbox>
            </v:rect>
          </v:group>
        </w:pict>
      </w:r>
      <w:r>
        <w:rPr>
          <w:noProof/>
          <w:sz w:val="20"/>
          <w:szCs w:val="20"/>
        </w:rPr>
        <w:pict>
          <v:group id="Group 2" o:spid="_x0000_s1026" style="position:absolute;left:0;text-align:left;margin-left:54.05pt;margin-top:749.55pt;width:487.9pt;height:446.55pt;z-index:251660288" coordorigin="1549,4659" coordsize="9758,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">
            <v:rect id="_x0000_s1027" style="position:absolute;left:7954;top:7185;width:2367;height:8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style="mso-next-textbox:#_x0000_s1027">
                <w:txbxContent>
                  <w:p w:rsidR="00566374" w:rsidRPr="00F26731" w:rsidRDefault="00566374" w:rsidP="00EA0F9E">
                    <w:pPr>
                      <w:jc w:val="center"/>
                      <w:rPr>
                        <w:szCs w:val="24"/>
                      </w:rPr>
                    </w:pPr>
                    <w:r>
                      <w:rPr>
                        <w:szCs w:val="24"/>
                      </w:rPr>
                      <w:t>Standar Sarana Prasarana</w:t>
                    </w:r>
                  </w:p>
                </w:txbxContent>
              </v:textbox>
            </v:rect>
            <v:rect id="_x0000_s1028" style="position:absolute;left:1549;top:8832;width:4021;height:2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style="mso-next-textbox:#_x0000_s1028">
                <w:txbxContent>
                  <w:p w:rsidR="00566374" w:rsidRPr="00A9076E" w:rsidRDefault="00566374" w:rsidP="00EA0F9E">
                    <w:pPr>
                      <w:spacing w:after="0"/>
                      <w:jc w:val="center"/>
                      <w:rPr>
                        <w:i/>
                        <w:szCs w:val="24"/>
                        <w:lang w:val="id-ID"/>
                      </w:rPr>
                    </w:pPr>
                    <w:r>
                      <w:rPr>
                        <w:i/>
                        <w:szCs w:val="24"/>
                        <w:lang w:val="id-ID"/>
                      </w:rPr>
                      <w:t>Komponen 4C</w:t>
                    </w:r>
                  </w:p>
                  <w:p w:rsidR="00566374" w:rsidRPr="00242B53" w:rsidRDefault="00566374" w:rsidP="00EA0F9E">
                    <w:pPr>
                      <w:pStyle w:val="ListParagraph"/>
                      <w:numPr>
                        <w:ilvl w:val="0"/>
                        <w:numId w:val="22"/>
                      </w:numPr>
                      <w:spacing w:after="0" w:line="276" w:lineRule="auto"/>
                      <w:rPr>
                        <w:szCs w:val="24"/>
                        <w:lang w:val="en-ID"/>
                      </w:rPr>
                    </w:pPr>
                    <w:r>
                      <w:rPr>
                        <w:szCs w:val="24"/>
                        <w:lang w:val="id-ID"/>
                      </w:rPr>
                      <w:t xml:space="preserve">2. 3. 4. </w:t>
                    </w:r>
                  </w:p>
                </w:txbxContent>
              </v:textbox>
            </v:rect>
            <v:shape id="_x0000_s1029" type="#_x0000_t32" style="position:absolute;left:5649;top:9179;width:251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x0wMMAAADaAAAADwAAAGRycy9kb3ducmV2LnhtbESPT2vCQBTE7wW/w/IEb81GwVJiVqmi&#10;YI+mOXh8Zp9JaPZtyG7+6KfvFgo9DjPzGybdTaYRA3WutqxgGcUgiAuray4V5F+n13cQziNrbCyT&#10;ggc52G1nLykm2o58oSHzpQgQdgkqqLxvEyldUZFBF9mWOHh32xn0QXal1B2OAW4auYrjN2mw5rBQ&#10;YUuHiorvrDcKDnk/5Psha4+X/XVZNp/H8+2ZK7WYTx8bEJ4m/x/+a5+1gjX8Xgk3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MdMDDAAAA2gAAAA8AAAAAAAAAAAAA&#10;AAAAoQIAAGRycy9kb3ducmV2LnhtbFBLBQYAAAAABAAEAPkAAACRAwAAAAA=&#10;" strokeweight="1.5pt">
              <v:stroke endarrow="block"/>
            </v:shape>
            <v:shape id="_x0000_s1030" type="#_x0000_t32" style="position:absolute;left:9202;top:11226;width:24;height:9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7qt8MAAADaAAAADwAAAGRycy9kb3ducmV2LnhtbESPQWuDQBSE74X8h+UFcqtregjFZpUY&#10;UjDHWA89vrqvKnHfirtRk1/fLRR6HGbmG2afLaYXE42us6xgG8UgiGurO24UVB/vz68gnEfW2Fsm&#10;BXdykKWrpz0m2s58oan0jQgQdgkqaL0fEild3ZJBF9mBOHjfdjTogxwbqUecA9z08iWOd9Jgx2Gh&#10;xYGOLdXX8mYUHKvbVOVTOZwu+ee26c+n4utRKbVZL4c3EJ4W/x/+axdawQ5+r4QbIN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e6rfDAAAA2gAAAA8AAAAAAAAAAAAA&#10;AAAAoQIAAGRycy9kb3ducmV2LnhtbFBLBQYAAAAABAAEAPkAAACRAwAAAAA=&#10;" strokeweight="1.5pt">
              <v:stroke endarrow="block"/>
            </v:shape>
            <v:line id="Straight Connector 40" o:spid="_x0000_s1031" style="position:absolute;visibility:visible" from="3296,6728" to="9060,6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ZtoMQAAADaAAAADwAAAGRycy9kb3ducmV2LnhtbESPQWsCMRSE7wX/Q3hCbzVrhaqrUaRQ&#10;LJRCXT14fCTPzermZbtJ1+2/bwqCx2FmvmGW697VoqM2VJ4VjEcZCGLtTcWlgsP+7WkGIkRkg7Vn&#10;UvBLAdarwcMSc+OvvKOuiKVIEA45KrAxNrmUQVtyGEa+IU7eybcOY5JtKU2L1wR3tXzOshfpsOK0&#10;YLGhV0v6Uvw4BbIuMn3++J5Nj3ZrJvvuU3/t5ko9DvvNAkSkPt7Dt/a7UTCF/yvpBs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Jm2gxAAAANoAAAAPAAAAAAAAAAAA&#10;AAAAAKECAABkcnMvZG93bnJldi54bWxQSwUGAAAAAAQABAD5AAAAkgMAAAAA&#10;" strokeweight="2pt">
              <v:shadow on="t" color="black" opacity="24903f" origin=",.5" offset="0,.55556mm"/>
            </v:line>
            <v:rect id="_x0000_s1032" style="position:absolute;left:7683;top:10686;width:3343;height:7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style="mso-next-textbox:#_x0000_s1032">
                <w:txbxContent>
                  <w:p w:rsidR="00566374" w:rsidRPr="00F26731" w:rsidRDefault="00566374" w:rsidP="00EA0F9E">
                    <w:pPr>
                      <w:jc w:val="center"/>
                      <w:rPr>
                        <w:szCs w:val="24"/>
                      </w:rPr>
                    </w:pPr>
                    <w:r>
                      <w:rPr>
                        <w:szCs w:val="24"/>
                      </w:rPr>
                      <w:t xml:space="preserve">Sajian LKS Fisika SMA </w:t>
                    </w:r>
                    <w:proofErr w:type="gramStart"/>
                    <w:r>
                      <w:rPr>
                        <w:szCs w:val="24"/>
                      </w:rPr>
                      <w:t>kelas</w:t>
                    </w:r>
                    <w:proofErr w:type="gramEnd"/>
                    <w:r>
                      <w:rPr>
                        <w:szCs w:val="24"/>
                      </w:rPr>
                      <w:t xml:space="preserve"> X</w:t>
                    </w:r>
                  </w:p>
                </w:txbxContent>
              </v:textbox>
            </v:rect>
            <v:line id="_x0000_s1033" style="position:absolute;flip:y;visibility:visible" from="3295,7743" to="3295,8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DDYsMAAADaAAAADwAAAGRycy9kb3ducmV2LnhtbESPQWsCMRSE74X+h/AK3rpZtUhdjVIE&#10;QWgP1fZQb8/Nc7N087IkcXf77xtB8DjMzDfMcj3YRnTkQ+1YwTjLQRCXTtdcKfj+2j6/gggRWWPj&#10;mBT8UYD16vFhiYV2Pe+pO8RKJAiHAhWYGNtCylAashgy1xIn7+y8xZikr6T22Ce4beQkz2fSYs1p&#10;wWBLG0Pl7+FiFfSdpY9+bOn905yPftj5l+nPSanR0/C2ABFpiPfwrb3TCuZwvZJugF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Aw2LDAAAA2gAAAA8AAAAAAAAAAAAA&#10;AAAAoQIAAGRycy9kb3ducmV2LnhtbFBLBQYAAAAABAAEAPkAAACRAwAAAAA=&#10;" strokeweight="2pt">
              <v:shadow on="t" color="black" opacity="24903f" origin=",.5" offset="0,.55556mm"/>
            </v:line>
            <v:shape id="_x0000_s1034" type="#_x0000_t32" style="position:absolute;left:7247;top:7516;width:70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W3esQAAADbAAAADwAAAGRycy9kb3ducmV2LnhtbESPQU/DMAyF70j8h8hIu6AtZSC0lWUT&#10;2jSJIxQO281qvKaQOKXJ1vLv8QGJm633/N7n1WYMXl2oT21kA3ezAhRxHW3LjYGP9/10ASplZIs+&#10;Mhn4oQSb9fXVCksbB36jS5UbJSGcSjTgcu5KrVPtKGCaxY5YtFPsA2ZZ+0bbHgcJD17Pi+JRB2xZ&#10;Ghx2tHVUf1XnYOA1Hh52uyX5OFTfo/u8v537IxkzuRmfn0BlGvO/+e/6xQq+0MsvMoB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tbd6xAAAANsAAAAPAAAAAAAAAAAA&#10;AAAAAKECAABkcnMvZG93bnJldi54bWxQSwUGAAAAAAQABAD5AAAAkgMAAAAA&#10;" strokeweight="1.5pt">
              <v:stroke endarrow="block"/>
            </v:shape>
            <v:shape id="_x0000_s1035" type="#_x0000_t32" style="position:absolute;left:4155;top:7516;width:7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GI88EAAADbAAAADwAAAGRycy9kb3ducmV2LnhtbERPTWuDQBC9B/oflgnkFldzKMW6CUlI&#10;wR5jPeQ4dacqdWfF3ajJr88GCr3N431OtptNJ0YaXGtZQRLFIIgrq1uuFZRfH+s3EM4ja+wsk4Ib&#10;OdhtXxYZptpOfKax8LUIIexSVNB436dSuqohgy6yPXHgfuxg0Ac41FIPOIVw08lNHL9Kgy2HhgZ7&#10;OjZU/RZXo+BYXsfyMBb96Xy4JHX3ecq/76VSq+W8fwfhafb/4j93rsP8BJ6/hAPk9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4YjzwQAAANsAAAAPAAAAAAAAAAAAAAAA&#10;AKECAABkcnMvZG93bnJldi54bWxQSwUGAAAAAAQABAD5AAAAjwMAAAAA&#10;" strokeweight="1.5pt">
              <v:stroke endarrow="block"/>
            </v:shape>
            <v:group id="_x0000_s1036" style="position:absolute;left:2612;top:4659;width:8695;height:8931" coordorigin="2612,2789" coordsize="8695,89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5" o:spid="_x0000_s1037" style="position:absolute;left:2612;top:2789;width:8695;height:8931" coordorigin="2437,5211" coordsize="9149,70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4" o:spid="_x0000_s1038" style="position:absolute;left:4409;top:5211;width:3575;height: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566374" w:rsidRPr="00F26731" w:rsidRDefault="00566374" w:rsidP="00EA0F9E">
                        <w:pPr>
                          <w:jc w:val="center"/>
                          <w:rPr>
                            <w:szCs w:val="24"/>
                          </w:rPr>
                        </w:pPr>
                        <w:r w:rsidRPr="00F26731">
                          <w:rPr>
                            <w:szCs w:val="24"/>
                          </w:rPr>
                          <w:t>Kurikulum 2013</w:t>
                        </w:r>
                      </w:p>
                    </w:txbxContent>
                  </v:textbox>
                </v:rect>
                <v:rect id="Rectangle 5" o:spid="_x0000_s1039" style="position:absolute;left:4409;top:6095;width:3575;height:4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566374" w:rsidRDefault="00566374" w:rsidP="00EA0F9E">
                        <w:pPr>
                          <w:jc w:val="center"/>
                          <w:rPr>
                            <w:szCs w:val="24"/>
                          </w:rPr>
                        </w:pPr>
                        <w:r>
                          <w:rPr>
                            <w:szCs w:val="24"/>
                          </w:rPr>
                          <w:t xml:space="preserve"> Standar Nasional Pendidikan</w:t>
                        </w:r>
                      </w:p>
                      <w:p w:rsidR="00566374" w:rsidRPr="00F26731" w:rsidRDefault="00566374" w:rsidP="00EA0F9E">
                        <w:pPr>
                          <w:jc w:val="center"/>
                          <w:rPr>
                            <w:szCs w:val="24"/>
                          </w:rPr>
                        </w:pPr>
                      </w:p>
                    </w:txbxContent>
                  </v:textbox>
                </v:rect>
                <v:rect id="Rectangle 265" o:spid="_x0000_s1040" style="position:absolute;left:2437;top:7176;width:1719;height:6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566374" w:rsidRPr="00F26731" w:rsidRDefault="00566374" w:rsidP="00EA0F9E">
                        <w:pPr>
                          <w:jc w:val="center"/>
                          <w:rPr>
                            <w:szCs w:val="24"/>
                          </w:rPr>
                        </w:pPr>
                        <w:r>
                          <w:rPr>
                            <w:szCs w:val="24"/>
                          </w:rPr>
                          <w:t>Standar proses</w:t>
                        </w:r>
                      </w:p>
                    </w:txbxContent>
                  </v:textbox>
                </v:rect>
                <v:rect id="Rectangle 266" o:spid="_x0000_s1041" style="position:absolute;left:8276;top:8492;width:2273;height:4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566374" w:rsidRPr="00F26731" w:rsidRDefault="00566374" w:rsidP="00EA0F9E">
                        <w:pPr>
                          <w:ind w:firstLine="720"/>
                          <w:rPr>
                            <w:szCs w:val="24"/>
                          </w:rPr>
                        </w:pPr>
                        <w:r>
                          <w:rPr>
                            <w:szCs w:val="24"/>
                          </w:rPr>
                          <w:t xml:space="preserve"> LKS</w:t>
                        </w:r>
                      </w:p>
                    </w:txbxContent>
                  </v:textbox>
                </v:rect>
                <v:rect id="Rectangle 267" o:spid="_x0000_s1042" style="position:absolute;left:7543;top:11195;width:4043;height:10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566374" w:rsidRPr="00F26731" w:rsidRDefault="00566374" w:rsidP="00EA0F9E">
                        <w:pPr>
                          <w:jc w:val="center"/>
                          <w:rPr>
                            <w:szCs w:val="24"/>
                          </w:rPr>
                        </w:pPr>
                        <w:r w:rsidRPr="0096399B">
                          <w:rPr>
                            <w:color w:val="000000"/>
                            <w:spacing w:val="1"/>
                            <w:szCs w:val="24"/>
                            <w:lang w:val="id-ID"/>
                          </w:rPr>
                          <w:t>Telaah</w:t>
                        </w:r>
                        <w:r w:rsidRPr="0096399B">
                          <w:rPr>
                            <w:color w:val="000000"/>
                            <w:szCs w:val="24"/>
                          </w:rPr>
                          <w:t xml:space="preserve"> </w:t>
                        </w:r>
                        <w:r w:rsidRPr="0096399B">
                          <w:rPr>
                            <w:color w:val="000000"/>
                            <w:spacing w:val="-1"/>
                            <w:szCs w:val="24"/>
                            <w:lang w:val="id-ID"/>
                          </w:rPr>
                          <w:t xml:space="preserve">Ketersediaan Komponen 4C Pada LKS Fisika </w:t>
                        </w:r>
                        <w:r>
                          <w:rPr>
                            <w:color w:val="000000"/>
                            <w:spacing w:val="-1"/>
                            <w:szCs w:val="24"/>
                            <w:lang w:val="id-ID"/>
                          </w:rPr>
                          <w:t xml:space="preserve">SMA N </w:t>
                        </w:r>
                        <w:r w:rsidRPr="0096399B">
                          <w:rPr>
                            <w:color w:val="000000"/>
                            <w:spacing w:val="-1"/>
                            <w:szCs w:val="24"/>
                            <w:lang w:val="id-ID"/>
                          </w:rPr>
                          <w:t xml:space="preserve"> Kelas XI</w:t>
                        </w:r>
                        <w:r>
                          <w:rPr>
                            <w:color w:val="000000"/>
                            <w:spacing w:val="-1"/>
                            <w:szCs w:val="24"/>
                            <w:lang w:val="id-ID"/>
                          </w:rPr>
                          <w:t xml:space="preserve"> Semester 1 Se Sumatera Barat</w:t>
                        </w:r>
                      </w:p>
                    </w:txbxContent>
                  </v:textbox>
                </v:rect>
                <v:shape id="AutoShape 268" o:spid="_x0000_s1043" type="#_x0000_t32" style="position:absolute;left:6173;top:5584;width:1;height:5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eE9cEAAADbAAAADwAAAGRycy9kb3ducmV2LnhtbERPS2vCQBC+F/wPywjemo0epI1ZpYqC&#10;PZrm4HHMjklodjZkNw/99d1Cobf5+J6T7ibTiIE6V1tWsIxiEMSF1TWXCvKv0+sbCOeRNTaWScGD&#10;HOy2s5cUE21HvtCQ+VKEEHYJKqi8bxMpXVGRQRfZljhwd9sZ9AF2pdQdjiHcNHIVx2tpsObQUGFL&#10;h4qK76w3Cg55P+T7IWuPl/11WTafx/PtmSu1mE8fGxCeJv8v/nOfdZj/Dr+/hAPk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l4T1wQAAANsAAAAPAAAAAAAAAAAAAAAA&#10;AKECAABkcnMvZG93bnJldi54bWxQSwUGAAAAAAQABAD5AAAAjwMAAAAA&#10;" strokeweight="1.5pt">
                  <v:stroke endarrow="block"/>
                </v:shape>
                <v:shape id="AutoShape 269" o:spid="_x0000_s1044" type="#_x0000_t32" style="position:absolute;left:6219;top:7153;width:1;height:50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Hn1b0AAADbAAAADwAAAGRycy9kb3ducmV2LnhtbERPzQ7BQBC+S7zDZiRubDmIlCUICUfV&#10;g+PojrbRnW26q8rT24PE8cv3v1x3phItNa60rGAyjkAQZ1aXnCtIL4fRHITzyBory6TgTQ7Wq35v&#10;ibG2Lz5Tm/hchBB2MSoovK9jKV1WkEE3tjVx4O62MegDbHKpG3yFcFPJaRTNpMGSQ0OBNe0Kyh7J&#10;0yjYpc823bZJvT9vr5O8Ou2Pt0+q1HDQbRYgPHX+L/65j1rBNKwPX8IP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PB59W9AAAA2wAAAA8AAAAAAAAAAAAAAAAAoQIA&#10;AGRycy9kb3ducmV2LnhtbFBLBQYAAAAABAAEAPkAAACLAwAAAAA=&#10;" strokeweight="1.5pt">
                  <v:stroke endarrow="block"/>
                </v:shape>
                <v:shape id="AutoShape 12" o:spid="_x0000_s1045" type="#_x0000_t32" style="position:absolute;left:9378;top:7945;width:0;height:5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1CTsMAAADbAAAADwAAAGRycy9kb3ducmV2LnhtbESPQYvCMBSE78L+h/AWvGlaDyLVKNvi&#10;gh6tPXh827xtyzYvpYm16683guBxmJlvmM1uNK0YqHeNZQXxPAJBXFrdcKWgOH/PViCcR9bYWiYF&#10;/+Rgt/2YbDDR9sYnGnJfiQBhl6CC2vsukdKVNRl0c9sRB+/X9gZ9kH0ldY+3ADetXETRUhpsOCzU&#10;2FFWU/mXX42CrLgORTrk3f6UXuKqPe4PP/dCqenn+LUG4Wn07/CrfdAKFjE8v4QfIL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NQk7DAAAA2wAAAA8AAAAAAAAAAAAA&#10;AAAAoQIAAGRycy9kb3ducmV2LnhtbFBLBQYAAAAABAAEAPkAAACRAwAAAAA=&#10;" strokeweight="1.5pt">
                  <v:stroke endarrow="block"/>
                </v:shape>
                <v:shape id="AutoShape 271" o:spid="_x0000_s1046" type="#_x0000_t32" style="position:absolute;left:9371;top:8977;width:1;height:72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dGK8QAAADbAAAADwAAAGRycy9kb3ducmV2LnhtbESPQWsCMRSE7wX/Q3iCl6LZbkvR1Sil&#10;Inhstx709tg8N9smL9tNdLf/vikUPA4z8w2z2gzOiit1ofGs4GGWgSCuvG64VnD42E3nIEJE1mg9&#10;k4IfCrBZj+5WWGjf8ztdy1iLBOFQoAITY1tIGSpDDsPMt8TJO/vOYUyyq6XusE9wZ2WeZc/SYcNp&#10;wWBLr4aqr/LiFLz549N2uyDr+/J7MJ+P97k9kVKT8fCyBBFpiLfwf3uvFeQ5/H1JP0C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0YrxAAAANsAAAAPAAAAAAAAAAAA&#10;AAAAAKECAABkcnMvZG93bnJldi54bWxQSwUGAAAAAAQABAD5AAAAkgMAAAAA&#10;" strokeweight="1.5pt">
                  <v:stroke endarrow="block"/>
                </v:shape>
              </v:group>
              <v:shape id="AutoShape 274" o:spid="_x0000_s1047" type="#_x0000_t32" style="position:absolute;left:3296;top:9052;width:0;height:28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fed8QAAADbAAAADwAAAGRycy9kb3ducmV2LnhtbESPQWsCMRSE74L/ITzBi9Ssi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t953xAAAANsAAAAPAAAAAAAAAAAA&#10;AAAAAKECAABkcnMvZG93bnJldi54bWxQSwUGAAAAAAQABAD5AAAAkgMAAAAA&#10;"/>
              <v:shape id="AutoShape 275" o:spid="_x0000_s1048" type="#_x0000_t32" style="position:absolute;left:3296;top:9341;width:430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277" o:spid="_x0000_s1049" type="#_x0000_t32" style="position:absolute;left:9202;top:7458;width:0;height:12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0qpMMAAADbAAAADwAAAGRycy9kb3ducmV2LnhtbESPQYvCMBSE74L/ITzBm00VXKQaRcUF&#10;Dx52VTw/mmdb27x0m2jr/vrNguBxmJlvmMWqM5V4UOMKywrGUQyCOLW64EzB+fQ5moFwHlljZZkU&#10;PMnBatnvLTDRtuVvehx9JgKEXYIKcu/rREqX5mTQRbYmDt7VNgZ9kE0mdYNtgJtKTuL4QxosOCzk&#10;WNM2p7Q83o2CWydt3f7sdofsdik3M3Tl169Tajjo1nMQnjr/Dr/ae61gMoX/L+E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dKqTDAAAA2wAAAA8AAAAAAAAAAAAA&#10;AAAAoQIAAGRycy9kb3ducmV2LnhtbFBLBQYAAAAABAAEAPkAAACRAwAAAAA=&#10;" strokeweight="3pt"/>
              <v:shape id="AutoShape 278" o:spid="_x0000_s1050" type="#_x0000_t32" style="position:absolute;left:9209;top:8703;width:17;height:11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group>
            <v:rect id="_x0000_s1051" style="position:absolute;left:4969;top:7090;width:2278;height:9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style="mso-next-textbox:#_x0000_s1051">
                <w:txbxContent>
                  <w:p w:rsidR="00566374" w:rsidRDefault="00566374" w:rsidP="00EA0F9E">
                    <w:pPr>
                      <w:jc w:val="center"/>
                    </w:pPr>
                    <w:r>
                      <w:t>Standar Kompetensi L</w:t>
                    </w:r>
                    <w:r w:rsidRPr="00DB4D91">
                      <w:t>ulusan</w:t>
                    </w:r>
                  </w:p>
                </w:txbxContent>
              </v:textbox>
            </v:rect>
          </v:group>
        </w:pict>
      </w:r>
      <w:r w:rsidR="00EA0F9E" w:rsidRPr="00EA0F9E">
        <w:rPr>
          <w:sz w:val="20"/>
          <w:szCs w:val="20"/>
        </w:rPr>
        <w:t>Sukmadinata, Nana Syaodih. 2009. Metode Penelitian Pendidikan. Bandung: Remaja Rosdakarya Offset.</w:t>
      </w:r>
    </w:p>
    <w:p w:rsidR="00EA0F9E" w:rsidRPr="00EA0F9E" w:rsidRDefault="00EA0F9E" w:rsidP="00EA0F9E">
      <w:pPr>
        <w:pStyle w:val="ListParagraph"/>
        <w:numPr>
          <w:ilvl w:val="0"/>
          <w:numId w:val="15"/>
        </w:numPr>
        <w:spacing w:before="240" w:after="240" w:line="240" w:lineRule="auto"/>
        <w:ind w:left="567" w:right="51" w:hanging="567"/>
        <w:jc w:val="both"/>
        <w:rPr>
          <w:sz w:val="20"/>
          <w:szCs w:val="20"/>
        </w:rPr>
      </w:pPr>
      <w:r w:rsidRPr="00EA0F9E">
        <w:rPr>
          <w:sz w:val="20"/>
          <w:szCs w:val="20"/>
        </w:rPr>
        <w:t xml:space="preserve">Margono. 2010. </w:t>
      </w:r>
      <w:r w:rsidRPr="00EA0F9E">
        <w:rPr>
          <w:i/>
          <w:sz w:val="20"/>
          <w:szCs w:val="20"/>
        </w:rPr>
        <w:t>Metodologi Penelitian Pendidikan</w:t>
      </w:r>
      <w:r w:rsidRPr="00EA0F9E">
        <w:rPr>
          <w:sz w:val="20"/>
          <w:szCs w:val="20"/>
        </w:rPr>
        <w:t>. Jakarta : PT. Asdi Mahasatya.</w:t>
      </w:r>
    </w:p>
    <w:p w:rsidR="00D12DD1" w:rsidRPr="00EA0F9E" w:rsidRDefault="00D12DD1" w:rsidP="00BA097B">
      <w:pPr>
        <w:pStyle w:val="ListParagraph"/>
        <w:numPr>
          <w:ilvl w:val="0"/>
          <w:numId w:val="15"/>
        </w:numPr>
        <w:spacing w:after="0" w:line="240" w:lineRule="auto"/>
        <w:ind w:left="567" w:right="51" w:hanging="567"/>
        <w:jc w:val="both"/>
        <w:rPr>
          <w:sz w:val="20"/>
          <w:szCs w:val="20"/>
        </w:rPr>
      </w:pPr>
      <w:r w:rsidRPr="00EA0F9E">
        <w:rPr>
          <w:sz w:val="20"/>
          <w:szCs w:val="20"/>
        </w:rPr>
        <w:t xml:space="preserve">Sugiyono. 2017. </w:t>
      </w:r>
      <w:r w:rsidRPr="00EA0F9E">
        <w:rPr>
          <w:i/>
          <w:sz w:val="20"/>
          <w:szCs w:val="20"/>
        </w:rPr>
        <w:t>Metode Penelitian Kuantitatif, Kualitatif, dan R&amp;D.</w:t>
      </w:r>
      <w:r w:rsidRPr="00EA0F9E">
        <w:rPr>
          <w:sz w:val="20"/>
          <w:szCs w:val="20"/>
        </w:rPr>
        <w:t xml:space="preserve"> Bandung: Alfabeta</w:t>
      </w:r>
    </w:p>
    <w:p w:rsidR="00EA0F9E" w:rsidRPr="00EA0F9E" w:rsidRDefault="00F04738" w:rsidP="00EA0F9E">
      <w:pPr>
        <w:pStyle w:val="ListParagraph"/>
        <w:numPr>
          <w:ilvl w:val="0"/>
          <w:numId w:val="15"/>
        </w:numPr>
        <w:spacing w:before="240" w:after="240" w:line="240" w:lineRule="auto"/>
        <w:ind w:left="567" w:hanging="567"/>
        <w:jc w:val="both"/>
        <w:rPr>
          <w:sz w:val="20"/>
          <w:szCs w:val="20"/>
        </w:rPr>
      </w:pPr>
      <w:r>
        <w:rPr>
          <w:sz w:val="20"/>
          <w:szCs w:val="20"/>
        </w:rPr>
        <w:t xml:space="preserve">Notoatmojo, Soekidjo. 2003 </w:t>
      </w:r>
      <w:r w:rsidRPr="00F04738">
        <w:rPr>
          <w:i/>
          <w:sz w:val="20"/>
          <w:szCs w:val="20"/>
        </w:rPr>
        <w:t>Metodologi Penelitian Kesehatan (Edisi Revisi).</w:t>
      </w:r>
      <w:r>
        <w:rPr>
          <w:sz w:val="20"/>
          <w:szCs w:val="20"/>
        </w:rPr>
        <w:t xml:space="preserve"> Jakarta:PT. Rineka Cipta.</w:t>
      </w:r>
    </w:p>
    <w:p w:rsidR="00EA0F9E" w:rsidRPr="00EA0F9E" w:rsidRDefault="00F04738" w:rsidP="00EA0F9E">
      <w:pPr>
        <w:pStyle w:val="ListParagraph"/>
        <w:widowControl w:val="0"/>
        <w:numPr>
          <w:ilvl w:val="0"/>
          <w:numId w:val="15"/>
        </w:numPr>
        <w:tabs>
          <w:tab w:val="left" w:pos="689"/>
        </w:tabs>
        <w:autoSpaceDE w:val="0"/>
        <w:autoSpaceDN w:val="0"/>
        <w:spacing w:after="0" w:line="240" w:lineRule="auto"/>
        <w:ind w:left="567" w:right="208" w:hanging="567"/>
        <w:contextualSpacing w:val="0"/>
        <w:jc w:val="both"/>
        <w:rPr>
          <w:sz w:val="20"/>
          <w:szCs w:val="20"/>
        </w:rPr>
      </w:pPr>
      <w:r>
        <w:rPr>
          <w:sz w:val="20"/>
          <w:szCs w:val="20"/>
        </w:rPr>
        <w:t>Sugiyono. 2008</w:t>
      </w:r>
      <w:r w:rsidR="00EA0F9E" w:rsidRPr="00EA0F9E">
        <w:rPr>
          <w:sz w:val="20"/>
          <w:szCs w:val="20"/>
        </w:rPr>
        <w:t xml:space="preserve">. </w:t>
      </w:r>
      <w:r w:rsidR="00EA0F9E" w:rsidRPr="00EA0F9E">
        <w:rPr>
          <w:i/>
          <w:sz w:val="20"/>
          <w:szCs w:val="20"/>
        </w:rPr>
        <w:t>Metode Penelitian Kuantitatif Kualitatif dan R&amp;D. Bandung</w:t>
      </w:r>
      <w:r w:rsidR="00EA0F9E" w:rsidRPr="00EA0F9E">
        <w:rPr>
          <w:sz w:val="20"/>
          <w:szCs w:val="20"/>
        </w:rPr>
        <w:t>: Alfabeta.</w:t>
      </w:r>
    </w:p>
    <w:p w:rsidR="00220DA2" w:rsidRPr="00EA0F9E" w:rsidRDefault="00220DA2" w:rsidP="00220DA2">
      <w:pPr>
        <w:pStyle w:val="ListParagraph"/>
        <w:numPr>
          <w:ilvl w:val="0"/>
          <w:numId w:val="15"/>
        </w:numPr>
        <w:spacing w:before="240" w:after="240" w:line="240" w:lineRule="auto"/>
        <w:ind w:left="567" w:hanging="567"/>
        <w:jc w:val="both"/>
        <w:rPr>
          <w:sz w:val="20"/>
          <w:szCs w:val="20"/>
        </w:rPr>
      </w:pPr>
      <w:r w:rsidRPr="00EA0F9E">
        <w:rPr>
          <w:sz w:val="20"/>
          <w:szCs w:val="20"/>
        </w:rPr>
        <w:t xml:space="preserve">Lufri. 2002. </w:t>
      </w:r>
      <w:r w:rsidRPr="00EA0F9E">
        <w:rPr>
          <w:i/>
          <w:sz w:val="20"/>
          <w:szCs w:val="20"/>
        </w:rPr>
        <w:t>Kiat Memahami Metodologi dan Melakukan Penelitian</w:t>
      </w:r>
      <w:r w:rsidRPr="00EA0F9E">
        <w:rPr>
          <w:sz w:val="20"/>
          <w:szCs w:val="20"/>
        </w:rPr>
        <w:t xml:space="preserve">. UNP Press:Padang </w:t>
      </w:r>
    </w:p>
    <w:p w:rsidR="00327521" w:rsidRPr="00327521" w:rsidRDefault="00327521" w:rsidP="00327521">
      <w:pPr>
        <w:pStyle w:val="ListParagraph"/>
        <w:numPr>
          <w:ilvl w:val="0"/>
          <w:numId w:val="15"/>
        </w:numPr>
        <w:spacing w:before="240" w:after="240" w:line="240" w:lineRule="auto"/>
        <w:ind w:left="567" w:right="51" w:hanging="567"/>
        <w:jc w:val="both"/>
        <w:rPr>
          <w:sz w:val="20"/>
          <w:szCs w:val="20"/>
        </w:rPr>
      </w:pPr>
      <w:r w:rsidRPr="00327521">
        <w:rPr>
          <w:sz w:val="20"/>
          <w:szCs w:val="20"/>
        </w:rPr>
        <w:t xml:space="preserve">Suharsimi, Arikunto. 2014. </w:t>
      </w:r>
      <w:r w:rsidRPr="00327521">
        <w:rPr>
          <w:i/>
          <w:sz w:val="20"/>
          <w:szCs w:val="20"/>
        </w:rPr>
        <w:t>Prosedur Penelitian</w:t>
      </w:r>
      <w:r w:rsidRPr="00327521">
        <w:rPr>
          <w:sz w:val="20"/>
          <w:szCs w:val="20"/>
        </w:rPr>
        <w:t>. Jakarta : Rineka Cipta</w:t>
      </w:r>
      <w:r>
        <w:rPr>
          <w:sz w:val="20"/>
          <w:szCs w:val="20"/>
        </w:rPr>
        <w:t>.</w:t>
      </w:r>
    </w:p>
    <w:p w:rsidR="00247B8D" w:rsidRPr="00EA0F9E" w:rsidRDefault="00247B8D" w:rsidP="00247B8D">
      <w:pPr>
        <w:pStyle w:val="ListParagraph"/>
        <w:numPr>
          <w:ilvl w:val="0"/>
          <w:numId w:val="15"/>
        </w:numPr>
        <w:spacing w:after="0" w:line="240" w:lineRule="auto"/>
        <w:ind w:left="567" w:right="51" w:hanging="567"/>
        <w:jc w:val="both"/>
        <w:rPr>
          <w:sz w:val="20"/>
          <w:szCs w:val="20"/>
        </w:rPr>
      </w:pPr>
      <w:r w:rsidRPr="00EA0F9E">
        <w:rPr>
          <w:sz w:val="20"/>
          <w:szCs w:val="20"/>
        </w:rPr>
        <w:t xml:space="preserve">Sugiyono. 2017. </w:t>
      </w:r>
      <w:r w:rsidRPr="00EA0F9E">
        <w:rPr>
          <w:i/>
          <w:sz w:val="20"/>
          <w:szCs w:val="20"/>
        </w:rPr>
        <w:t>Metode Penelitian Kuantitatif, Kualitatif, dan R&amp;D.</w:t>
      </w:r>
      <w:r w:rsidRPr="00EA0F9E">
        <w:rPr>
          <w:sz w:val="20"/>
          <w:szCs w:val="20"/>
        </w:rPr>
        <w:t xml:space="preserve"> Bandung: Alfabeta</w:t>
      </w:r>
      <w:r>
        <w:rPr>
          <w:sz w:val="20"/>
          <w:szCs w:val="20"/>
        </w:rPr>
        <w:t>.</w:t>
      </w:r>
    </w:p>
    <w:p w:rsidR="00DF15E7" w:rsidRPr="00DF15E7" w:rsidRDefault="009C4592" w:rsidP="00DF15E7">
      <w:pPr>
        <w:pStyle w:val="ListParagraph"/>
        <w:numPr>
          <w:ilvl w:val="0"/>
          <w:numId w:val="15"/>
        </w:numPr>
        <w:spacing w:before="240" w:after="240" w:line="240" w:lineRule="auto"/>
        <w:ind w:left="567" w:right="51" w:hanging="567"/>
        <w:jc w:val="both"/>
        <w:rPr>
          <w:sz w:val="20"/>
          <w:szCs w:val="20"/>
        </w:rPr>
      </w:pPr>
      <w:r>
        <w:rPr>
          <w:sz w:val="20"/>
          <w:szCs w:val="20"/>
        </w:rPr>
        <w:t>Riduwan, 2012. B</w:t>
      </w:r>
      <w:r w:rsidR="00F26682">
        <w:rPr>
          <w:sz w:val="20"/>
          <w:szCs w:val="20"/>
        </w:rPr>
        <w:t>elajar Mudah Untuk Guru-Karyawan dan Penelitian Pemula. Bandung: Alfabeta.</w:t>
      </w:r>
    </w:p>
    <w:p w:rsidR="007C36FF" w:rsidRPr="00BA097B" w:rsidRDefault="007C36FF" w:rsidP="00BA097B">
      <w:pPr>
        <w:spacing w:after="0" w:line="240" w:lineRule="auto"/>
        <w:rPr>
          <w:rFonts w:cs="Times New Roman"/>
          <w:sz w:val="20"/>
          <w:szCs w:val="20"/>
          <w:lang w:val="id-ID"/>
        </w:rPr>
      </w:pPr>
    </w:p>
    <w:sectPr w:rsidR="007C36FF" w:rsidRPr="00BA097B" w:rsidSect="007C36FF">
      <w:type w:val="continuous"/>
      <w:pgSz w:w="11907" w:h="16840"/>
      <w:pgMar w:top="1701" w:right="1134" w:bottom="1418" w:left="1701" w:header="720" w:footer="720" w:gutter="0"/>
      <w:cols w:space="42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374" w:rsidRDefault="00566374">
      <w:pPr>
        <w:spacing w:line="240" w:lineRule="auto"/>
      </w:pPr>
      <w:r>
        <w:separator/>
      </w:r>
    </w:p>
  </w:endnote>
  <w:endnote w:type="continuationSeparator" w:id="1">
    <w:p w:rsidR="00566374" w:rsidRDefault="0056637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74" w:rsidRDefault="00566374">
    <w:pPr>
      <w:pStyle w:val="Footer"/>
      <w:tabs>
        <w:tab w:val="right" w:pos="9072"/>
      </w:tabs>
    </w:pPr>
  </w:p>
  <w:p w:rsidR="00566374" w:rsidRDefault="00566374">
    <w:pPr>
      <w:pStyle w:val="Footer"/>
      <w:tabs>
        <w:tab w:val="right" w:pos="9072"/>
      </w:tabs>
    </w:pPr>
    <w:r>
      <w:tab/>
    </w:r>
    <w:r>
      <w:tab/>
    </w:r>
    <w:r>
      <w:rPr>
        <w:i/>
        <w:iCs/>
        <w:sz w:val="20"/>
        <w:szCs w:val="18"/>
      </w:rPr>
      <w:t>Pillar of Physics Education</w:t>
    </w:r>
    <w:r>
      <w:rPr>
        <w:b/>
        <w:bCs/>
        <w:sz w:val="20"/>
        <w:szCs w:val="18"/>
      </w:rPr>
      <w:t>,</w:t>
    </w:r>
    <w:r>
      <w:rPr>
        <w:sz w:val="20"/>
        <w:szCs w:val="18"/>
      </w:rPr>
      <w:t xml:space="preserve"> page.</w:t>
    </w:r>
    <w:r>
      <w:t xml:space="preserve"> | </w:t>
    </w:r>
    <w:fldSimple w:instr=" PAGE   \* MERGEFORMAT ">
      <w:r w:rsidR="00B15119">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74" w:rsidRDefault="00566374">
    <w:pPr>
      <w:pStyle w:val="Footer"/>
      <w:tabs>
        <w:tab w:val="right" w:pos="9072"/>
      </w:tabs>
    </w:pPr>
  </w:p>
  <w:p w:rsidR="00566374" w:rsidRDefault="00566374">
    <w:pPr>
      <w:pStyle w:val="Footer"/>
      <w:tabs>
        <w:tab w:val="right" w:pos="9072"/>
      </w:tabs>
    </w:pPr>
    <w:r>
      <w:tab/>
    </w:r>
    <w:r>
      <w:tab/>
    </w:r>
    <w:r>
      <w:rPr>
        <w:i/>
        <w:iCs/>
        <w:sz w:val="20"/>
        <w:szCs w:val="18"/>
      </w:rPr>
      <w:t>Pillar of Physics Education</w:t>
    </w:r>
    <w:r>
      <w:rPr>
        <w:b/>
        <w:bCs/>
        <w:sz w:val="20"/>
        <w:szCs w:val="18"/>
      </w:rPr>
      <w:t>,</w:t>
    </w:r>
    <w:r>
      <w:rPr>
        <w:sz w:val="20"/>
        <w:szCs w:val="18"/>
      </w:rPr>
      <w:t xml:space="preserve"> page.</w:t>
    </w:r>
    <w:r>
      <w:t xml:space="preserve"> | </w:t>
    </w:r>
    <w:fldSimple w:instr=" PAGE   \* MERGEFORMAT ">
      <w:r w:rsidR="00B15119">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74" w:rsidRDefault="00566374">
    <w:pPr>
      <w:pStyle w:val="Footer"/>
      <w:tabs>
        <w:tab w:val="right" w:pos="9072"/>
      </w:tabs>
    </w:pPr>
  </w:p>
  <w:p w:rsidR="00566374" w:rsidRDefault="00566374">
    <w:pPr>
      <w:pStyle w:val="Footer"/>
      <w:tabs>
        <w:tab w:val="right" w:pos="9072"/>
      </w:tabs>
    </w:pPr>
    <w:r w:rsidRPr="00B67356">
      <w:rPr>
        <w:color w:val="000000"/>
        <w:sz w:val="20"/>
      </w:rPr>
      <w:t>Submitted: .xxx Accepted: xxx Published: .xxx</w:t>
    </w:r>
    <w:r>
      <w:tab/>
    </w:r>
    <w:r>
      <w:tab/>
    </w:r>
    <w:r>
      <w:rPr>
        <w:i/>
        <w:iCs/>
        <w:sz w:val="20"/>
        <w:szCs w:val="18"/>
      </w:rPr>
      <w:t>Pillar of Physics Education</w:t>
    </w:r>
    <w:r>
      <w:rPr>
        <w:b/>
        <w:bCs/>
        <w:sz w:val="20"/>
        <w:szCs w:val="18"/>
      </w:rPr>
      <w:t>,</w:t>
    </w:r>
    <w:r>
      <w:rPr>
        <w:sz w:val="20"/>
        <w:szCs w:val="18"/>
      </w:rPr>
      <w:t xml:space="preserve"> page.</w:t>
    </w:r>
    <w:r>
      <w:t xml:space="preserve"> | </w:t>
    </w:r>
    <w:fldSimple w:instr=" PAGE   \* MERGEFORMAT ">
      <w:r w:rsidR="00351C7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374" w:rsidRDefault="00566374">
      <w:pPr>
        <w:spacing w:after="0" w:line="240" w:lineRule="auto"/>
      </w:pPr>
      <w:r>
        <w:separator/>
      </w:r>
    </w:p>
  </w:footnote>
  <w:footnote w:type="continuationSeparator" w:id="1">
    <w:p w:rsidR="00566374" w:rsidRDefault="005663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74" w:rsidRDefault="00566374" w:rsidP="004D5560">
    <w:pPr>
      <w:pStyle w:val="Header"/>
      <w:jc w:val="right"/>
      <w:rPr>
        <w:sz w:val="20"/>
        <w:szCs w:val="18"/>
      </w:rPr>
    </w:pPr>
    <w:r>
      <w:rPr>
        <w:sz w:val="20"/>
        <w:szCs w:val="18"/>
      </w:rPr>
      <w:t xml:space="preserve">First </w:t>
    </w:r>
    <w:proofErr w:type="gramStart"/>
    <w:r>
      <w:rPr>
        <w:sz w:val="20"/>
        <w:szCs w:val="18"/>
      </w:rPr>
      <w:t>Author(</w:t>
    </w:r>
    <w:proofErr w:type="gramEnd"/>
    <w:r>
      <w:rPr>
        <w:sz w:val="20"/>
        <w:szCs w:val="18"/>
      </w:rPr>
      <w:t>last name),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74" w:rsidRDefault="00566374" w:rsidP="004D5560">
    <w:pPr>
      <w:pStyle w:val="Header"/>
      <w:jc w:val="right"/>
      <w:rPr>
        <w:sz w:val="20"/>
        <w:szCs w:val="18"/>
      </w:rPr>
    </w:pPr>
    <w:r>
      <w:rPr>
        <w:sz w:val="20"/>
        <w:szCs w:val="18"/>
      </w:rPr>
      <w:t xml:space="preserve">First </w:t>
    </w:r>
    <w:proofErr w:type="gramStart"/>
    <w:r>
      <w:rPr>
        <w:sz w:val="20"/>
        <w:szCs w:val="18"/>
      </w:rPr>
      <w:t>Author(</w:t>
    </w:r>
    <w:proofErr w:type="gramEnd"/>
    <w:r>
      <w:rPr>
        <w:sz w:val="20"/>
        <w:szCs w:val="18"/>
      </w:rPr>
      <w:t>last name), et al</w:t>
    </w:r>
  </w:p>
  <w:p w:rsidR="00566374" w:rsidRDefault="00566374" w:rsidP="004D5560">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374" w:rsidRPr="00BB0121" w:rsidRDefault="00566374" w:rsidP="00BB0121">
    <w:pPr>
      <w:pStyle w:val="Header"/>
      <w:rPr>
        <w:szCs w:val="20"/>
      </w:rPr>
    </w:pPr>
    <w:r w:rsidRPr="003120B6">
      <w:rPr>
        <w:noProof/>
        <w:lang w:val="id-ID" w:eastAsia="id-ID"/>
      </w:rPr>
      <w:pict>
        <v:rect id="Rectangles 5" o:spid="_x0000_s4097" style="position:absolute;margin-left:76.45pt;margin-top:59.5pt;width:196.25pt;height:42.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" stroked="f">
          <v:fill opacity="0"/>
          <v:path arrowok="t"/>
          <v:textbox>
            <w:txbxContent>
              <w:p w:rsidR="00566374" w:rsidRPr="004D5560" w:rsidRDefault="00566374" w:rsidP="00AC2C6B">
                <w:pPr>
                  <w:spacing w:after="0" w:line="240" w:lineRule="auto"/>
                  <w:rPr>
                    <w:rFonts w:cs="Times New Roman"/>
                    <w:b/>
                    <w:color w:val="FFFFFF"/>
                    <w:sz w:val="18"/>
                    <w:szCs w:val="24"/>
                  </w:rPr>
                </w:pPr>
                <w:r w:rsidRPr="004D5560">
                  <w:rPr>
                    <w:rFonts w:cs="Times New Roman"/>
                    <w:b/>
                    <w:color w:val="FFFFFF"/>
                    <w:sz w:val="18"/>
                    <w:szCs w:val="24"/>
                  </w:rPr>
                  <w:t>Vol. xx (Nomor), Year, page.</w:t>
                </w:r>
              </w:p>
              <w:p w:rsidR="00566374" w:rsidRPr="004D5560" w:rsidRDefault="00566374" w:rsidP="00AC2C6B">
                <w:pPr>
                  <w:spacing w:after="0" w:line="240" w:lineRule="auto"/>
                  <w:rPr>
                    <w:rFonts w:cs="Times New Roman"/>
                    <w:b/>
                    <w:color w:val="FFFFFF"/>
                    <w:sz w:val="18"/>
                    <w:szCs w:val="24"/>
                  </w:rPr>
                </w:pPr>
                <w:proofErr w:type="gramStart"/>
                <w:r w:rsidRPr="004D5560">
                  <w:rPr>
                    <w:rFonts w:cs="Times New Roman"/>
                    <w:b/>
                    <w:color w:val="FFFFFF"/>
                    <w:sz w:val="18"/>
                    <w:szCs w:val="24"/>
                  </w:rPr>
                  <w:t>DOI :</w:t>
                </w:r>
                <w:proofErr w:type="gramEnd"/>
              </w:p>
            </w:txbxContent>
          </v:textbox>
        </v:rect>
      </w:pict>
    </w:r>
    <w:r>
      <w:rPr>
        <w:noProof/>
        <w:szCs w:val="20"/>
        <w:lang w:eastAsia="ja-JP"/>
      </w:rPr>
      <w:drawing>
        <wp:inline distT="0" distB="0" distL="0" distR="0">
          <wp:extent cx="5779770" cy="1311275"/>
          <wp:effectExtent l="19050" t="0" r="0"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5779770" cy="13112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1BA2"/>
    <w:multiLevelType w:val="hybridMultilevel"/>
    <w:tmpl w:val="1104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E4D"/>
    <w:multiLevelType w:val="multilevel"/>
    <w:tmpl w:val="023E2E4D"/>
    <w:lvl w:ilvl="0">
      <w:start w:val="1"/>
      <w:numFmt w:val="upperRoman"/>
      <w:pStyle w:val="IJASEITHeading1"/>
      <w:lvlText w:val="%1."/>
      <w:lvlJc w:val="left"/>
      <w:pPr>
        <w:tabs>
          <w:tab w:val="left"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4C66018"/>
    <w:multiLevelType w:val="hybridMultilevel"/>
    <w:tmpl w:val="ACCEFEE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5E37DB8"/>
    <w:multiLevelType w:val="hybridMultilevel"/>
    <w:tmpl w:val="8A624D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9B70B2"/>
    <w:multiLevelType w:val="hybridMultilevel"/>
    <w:tmpl w:val="632AD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47620"/>
    <w:multiLevelType w:val="hybridMultilevel"/>
    <w:tmpl w:val="3D8C9FE2"/>
    <w:lvl w:ilvl="0" w:tplc="261AF7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B305B9D"/>
    <w:multiLevelType w:val="hybridMultilevel"/>
    <w:tmpl w:val="F0E2BCC0"/>
    <w:lvl w:ilvl="0" w:tplc="21C879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B9869E5"/>
    <w:multiLevelType w:val="multilevel"/>
    <w:tmpl w:val="77522700"/>
    <w:lvl w:ilvl="0">
      <w:start w:val="1"/>
      <w:numFmt w:val="decimal"/>
      <w:lvlText w:val="%1."/>
      <w:lvlJc w:val="left"/>
      <w:pPr>
        <w:ind w:left="1288" w:hanging="360"/>
      </w:pPr>
      <w:rPr>
        <w:rFonts w:hint="default"/>
        <w:b w:val="0"/>
      </w:rPr>
    </w:lvl>
    <w:lvl w:ilvl="1">
      <w:start w:val="1"/>
      <w:numFmt w:val="lowerLetter"/>
      <w:lvlText w:val="%2."/>
      <w:lvlJc w:val="left"/>
      <w:pPr>
        <w:ind w:left="2008" w:hanging="360"/>
      </w:pPr>
      <w:rPr>
        <w:rFonts w:hint="default"/>
      </w:rPr>
    </w:lvl>
    <w:lvl w:ilvl="2">
      <w:start w:val="1"/>
      <w:numFmt w:val="lowerRoman"/>
      <w:lvlText w:val="%3."/>
      <w:lvlJc w:val="right"/>
      <w:pPr>
        <w:ind w:left="2728" w:hanging="180"/>
      </w:pPr>
    </w:lvl>
    <w:lvl w:ilvl="3">
      <w:start w:val="1"/>
      <w:numFmt w:val="upperLetter"/>
      <w:lvlText w:val="%4."/>
      <w:lvlJc w:val="left"/>
      <w:pPr>
        <w:ind w:left="3448" w:hanging="360"/>
      </w:pPr>
      <w:rPr>
        <w:rFonts w:ascii="Times New Roman" w:eastAsia="Calibri" w:hAnsi="Times New Roman" w:cs="Times New Roman"/>
        <w:b/>
      </w:r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rPr>
        <w:rFonts w:ascii="Times New Roman" w:eastAsia="Calibri" w:hAnsi="Times New Roman" w:cs="Times New Roman"/>
      </w:r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
    <w:nsid w:val="0D412B9D"/>
    <w:multiLevelType w:val="hybridMultilevel"/>
    <w:tmpl w:val="1104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B448D5"/>
    <w:multiLevelType w:val="hybridMultilevel"/>
    <w:tmpl w:val="79040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054D60"/>
    <w:multiLevelType w:val="hybridMultilevel"/>
    <w:tmpl w:val="457655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0F656D9"/>
    <w:multiLevelType w:val="hybridMultilevel"/>
    <w:tmpl w:val="B0543742"/>
    <w:lvl w:ilvl="0" w:tplc="6A20C8C8">
      <w:start w:val="1"/>
      <w:numFmt w:val="decimal"/>
      <w:lvlText w:val="%1."/>
      <w:lvlJc w:val="left"/>
      <w:pPr>
        <w:ind w:left="36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8EB326E"/>
    <w:multiLevelType w:val="hybridMultilevel"/>
    <w:tmpl w:val="63D0BE48"/>
    <w:lvl w:ilvl="0" w:tplc="472609C0">
      <w:start w:val="1"/>
      <w:numFmt w:val="lowerLetter"/>
      <w:lvlText w:val="%1."/>
      <w:lvlJc w:val="left"/>
      <w:pPr>
        <w:ind w:left="1287" w:hanging="360"/>
      </w:pPr>
      <w:rPr>
        <w:rFonts w:ascii="Times New Roman" w:eastAsia="Calibri" w:hAnsi="Times New Roman" w:cs="Times New Roman"/>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22A67AC9"/>
    <w:multiLevelType w:val="hybridMultilevel"/>
    <w:tmpl w:val="1104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77398"/>
    <w:multiLevelType w:val="hybridMultilevel"/>
    <w:tmpl w:val="CB889B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6D61DB7"/>
    <w:multiLevelType w:val="hybridMultilevel"/>
    <w:tmpl w:val="7CA40A14"/>
    <w:lvl w:ilvl="0" w:tplc="465816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2B855861"/>
    <w:multiLevelType w:val="multilevel"/>
    <w:tmpl w:val="2B855861"/>
    <w:lvl w:ilvl="0">
      <w:start w:val="1"/>
      <w:numFmt w:val="decimal"/>
      <w:pStyle w:val="IJASEITReferenceItem"/>
      <w:lvlText w:val="[%1]"/>
      <w:lvlJc w:val="left"/>
      <w:pPr>
        <w:tabs>
          <w:tab w:val="left" w:pos="432"/>
        </w:tabs>
        <w:ind w:left="432" w:hanging="432"/>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3)"/>
      <w:lvlJc w:val="left"/>
      <w:pPr>
        <w:tabs>
          <w:tab w:val="left" w:pos="360"/>
        </w:tabs>
        <w:ind w:left="360" w:hanging="36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17">
    <w:nsid w:val="328273D7"/>
    <w:multiLevelType w:val="multilevel"/>
    <w:tmpl w:val="328273D7"/>
    <w:lvl w:ilvl="0">
      <w:start w:val="1"/>
      <w:numFmt w:val="bullet"/>
      <w:lvlText w:val=""/>
      <w:lvlJc w:val="left"/>
      <w:pPr>
        <w:tabs>
          <w:tab w:val="left" w:pos="504"/>
        </w:tabs>
        <w:ind w:left="504" w:hanging="216"/>
      </w:pPr>
      <w:rPr>
        <w:rFonts w:ascii="Symbol" w:hAnsi="Symbol" w:cs="Times New Roman" w:hint="default"/>
        <w:sz w:val="16"/>
        <w:szCs w:val="16"/>
      </w:rPr>
    </w:lvl>
    <w:lvl w:ilvl="1">
      <w:start w:val="1"/>
      <w:numFmt w:val="bullet"/>
      <w:lvlText w:val=""/>
      <w:lvlJc w:val="left"/>
      <w:pPr>
        <w:tabs>
          <w:tab w:val="left" w:pos="288"/>
        </w:tabs>
        <w:ind w:left="288" w:hanging="288"/>
      </w:pPr>
      <w:rPr>
        <w:rFonts w:ascii="Symbol" w:eastAsia="SimSun" w:hAnsi="Symbol" w:hint="default"/>
        <w:sz w:val="16"/>
        <w:szCs w:val="24"/>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nsid w:val="3586453B"/>
    <w:multiLevelType w:val="singleLevel"/>
    <w:tmpl w:val="3586453B"/>
    <w:lvl w:ilvl="0">
      <w:start w:val="1"/>
      <w:numFmt w:val="upperLetter"/>
      <w:suff w:val="space"/>
      <w:lvlText w:val="%1."/>
      <w:lvlJc w:val="left"/>
    </w:lvl>
  </w:abstractNum>
  <w:abstractNum w:abstractNumId="19">
    <w:nsid w:val="3C042CF7"/>
    <w:multiLevelType w:val="hybridMultilevel"/>
    <w:tmpl w:val="1BC6CC2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06238F8"/>
    <w:multiLevelType w:val="hybridMultilevel"/>
    <w:tmpl w:val="C358BE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8FB10B"/>
    <w:multiLevelType w:val="singleLevel"/>
    <w:tmpl w:val="418FB10B"/>
    <w:lvl w:ilvl="0">
      <w:start w:val="1"/>
      <w:numFmt w:val="upperRoman"/>
      <w:lvlText w:val="%1."/>
      <w:lvlJc w:val="left"/>
      <w:pPr>
        <w:tabs>
          <w:tab w:val="left" w:pos="425"/>
        </w:tabs>
        <w:ind w:left="425" w:hanging="425"/>
      </w:pPr>
      <w:rPr>
        <w:rFonts w:hint="default"/>
      </w:rPr>
    </w:lvl>
  </w:abstractNum>
  <w:abstractNum w:abstractNumId="22">
    <w:nsid w:val="50232215"/>
    <w:multiLevelType w:val="multilevel"/>
    <w:tmpl w:val="50232215"/>
    <w:lvl w:ilvl="0">
      <w:start w:val="1"/>
      <w:numFmt w:val="upperLetter"/>
      <w:pStyle w:val="IJASEITHeading2"/>
      <w:lvlText w:val="%1."/>
      <w:lvlJc w:val="left"/>
      <w:pPr>
        <w:tabs>
          <w:tab w:val="left"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3">
    <w:nsid w:val="52AE04BE"/>
    <w:multiLevelType w:val="singleLevel"/>
    <w:tmpl w:val="52AE04BE"/>
    <w:lvl w:ilvl="0">
      <w:start w:val="1"/>
      <w:numFmt w:val="upperLetter"/>
      <w:suff w:val="space"/>
      <w:lvlText w:val="%1."/>
      <w:lvlJc w:val="left"/>
    </w:lvl>
  </w:abstractNum>
  <w:abstractNum w:abstractNumId="24">
    <w:nsid w:val="53065067"/>
    <w:multiLevelType w:val="hybridMultilevel"/>
    <w:tmpl w:val="F99A5026"/>
    <w:lvl w:ilvl="0" w:tplc="974A7E90">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66091C"/>
    <w:multiLevelType w:val="hybridMultilevel"/>
    <w:tmpl w:val="1E0E8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761CDC"/>
    <w:multiLevelType w:val="hybridMultilevel"/>
    <w:tmpl w:val="1104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266DD1"/>
    <w:multiLevelType w:val="hybridMultilevel"/>
    <w:tmpl w:val="5D46C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DE27EF"/>
    <w:multiLevelType w:val="hybridMultilevel"/>
    <w:tmpl w:val="6308AF4C"/>
    <w:lvl w:ilvl="0" w:tplc="AC8608D8">
      <w:start w:val="1"/>
      <w:numFmt w:val="decimal"/>
      <w:lvlText w:val="[%1]"/>
      <w:lvlJc w:val="left"/>
      <w:pPr>
        <w:ind w:left="688" w:hanging="567"/>
      </w:pPr>
      <w:rPr>
        <w:rFonts w:hint="default"/>
        <w:w w:val="99"/>
        <w:lang w:val="en-US" w:eastAsia="en-US" w:bidi="ar-SA"/>
      </w:rPr>
    </w:lvl>
    <w:lvl w:ilvl="1" w:tplc="B3AC6BAE">
      <w:numFmt w:val="bullet"/>
      <w:lvlText w:val="•"/>
      <w:lvlJc w:val="left"/>
      <w:pPr>
        <w:ind w:left="1059" w:hanging="567"/>
      </w:pPr>
      <w:rPr>
        <w:rFonts w:hint="default"/>
        <w:lang w:val="en-US" w:eastAsia="en-US" w:bidi="ar-SA"/>
      </w:rPr>
    </w:lvl>
    <w:lvl w:ilvl="2" w:tplc="4AEEE2F8">
      <w:numFmt w:val="bullet"/>
      <w:lvlText w:val="•"/>
      <w:lvlJc w:val="left"/>
      <w:pPr>
        <w:ind w:left="1438" w:hanging="567"/>
      </w:pPr>
      <w:rPr>
        <w:rFonts w:hint="default"/>
        <w:lang w:val="en-US" w:eastAsia="en-US" w:bidi="ar-SA"/>
      </w:rPr>
    </w:lvl>
    <w:lvl w:ilvl="3" w:tplc="E390A636">
      <w:numFmt w:val="bullet"/>
      <w:lvlText w:val="•"/>
      <w:lvlJc w:val="left"/>
      <w:pPr>
        <w:ind w:left="1817" w:hanging="567"/>
      </w:pPr>
      <w:rPr>
        <w:rFonts w:hint="default"/>
        <w:lang w:val="en-US" w:eastAsia="en-US" w:bidi="ar-SA"/>
      </w:rPr>
    </w:lvl>
    <w:lvl w:ilvl="4" w:tplc="E64A32C0">
      <w:numFmt w:val="bullet"/>
      <w:lvlText w:val="•"/>
      <w:lvlJc w:val="left"/>
      <w:pPr>
        <w:ind w:left="2196" w:hanging="567"/>
      </w:pPr>
      <w:rPr>
        <w:rFonts w:hint="default"/>
        <w:lang w:val="en-US" w:eastAsia="en-US" w:bidi="ar-SA"/>
      </w:rPr>
    </w:lvl>
    <w:lvl w:ilvl="5" w:tplc="4D38E1CC">
      <w:numFmt w:val="bullet"/>
      <w:lvlText w:val="•"/>
      <w:lvlJc w:val="left"/>
      <w:pPr>
        <w:ind w:left="2576" w:hanging="567"/>
      </w:pPr>
      <w:rPr>
        <w:rFonts w:hint="default"/>
        <w:lang w:val="en-US" w:eastAsia="en-US" w:bidi="ar-SA"/>
      </w:rPr>
    </w:lvl>
    <w:lvl w:ilvl="6" w:tplc="FCDE7CD0">
      <w:numFmt w:val="bullet"/>
      <w:lvlText w:val="•"/>
      <w:lvlJc w:val="left"/>
      <w:pPr>
        <w:ind w:left="2955" w:hanging="567"/>
      </w:pPr>
      <w:rPr>
        <w:rFonts w:hint="default"/>
        <w:lang w:val="en-US" w:eastAsia="en-US" w:bidi="ar-SA"/>
      </w:rPr>
    </w:lvl>
    <w:lvl w:ilvl="7" w:tplc="D638B9DC">
      <w:numFmt w:val="bullet"/>
      <w:lvlText w:val="•"/>
      <w:lvlJc w:val="left"/>
      <w:pPr>
        <w:ind w:left="3334" w:hanging="567"/>
      </w:pPr>
      <w:rPr>
        <w:rFonts w:hint="default"/>
        <w:lang w:val="en-US" w:eastAsia="en-US" w:bidi="ar-SA"/>
      </w:rPr>
    </w:lvl>
    <w:lvl w:ilvl="8" w:tplc="BD3E9E70">
      <w:numFmt w:val="bullet"/>
      <w:lvlText w:val="•"/>
      <w:lvlJc w:val="left"/>
      <w:pPr>
        <w:ind w:left="3713" w:hanging="567"/>
      </w:pPr>
      <w:rPr>
        <w:rFonts w:hint="default"/>
        <w:lang w:val="en-US" w:eastAsia="en-US" w:bidi="ar-SA"/>
      </w:rPr>
    </w:lvl>
  </w:abstractNum>
  <w:abstractNum w:abstractNumId="29">
    <w:nsid w:val="63464034"/>
    <w:multiLevelType w:val="hybridMultilevel"/>
    <w:tmpl w:val="8FCE73E2"/>
    <w:lvl w:ilvl="0" w:tplc="A4945C18">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A7F4B21"/>
    <w:multiLevelType w:val="multilevel"/>
    <w:tmpl w:val="6A7F4B21"/>
    <w:lvl w:ilvl="0">
      <w:start w:val="1"/>
      <w:numFmt w:val="decimal"/>
      <w:pStyle w:val="IJASEITHeading3"/>
      <w:suff w:val="nothing"/>
      <w:lvlText w:val="%1)  "/>
      <w:lvlJc w:val="left"/>
      <w:pPr>
        <w:ind w:left="0" w:firstLine="0"/>
      </w:pPr>
      <w:rPr>
        <w:rFonts w:hint="default"/>
      </w:rPr>
    </w:lvl>
    <w:lvl w:ilvl="1">
      <w:start w:val="1"/>
      <w:numFmt w:val="decimal"/>
      <w:lvlText w:val="%1.%2)"/>
      <w:lvlJc w:val="left"/>
      <w:pPr>
        <w:tabs>
          <w:tab w:val="left" w:pos="936"/>
        </w:tabs>
        <w:ind w:left="936" w:hanging="720"/>
      </w:pPr>
      <w:rPr>
        <w:rFonts w:hint="default"/>
      </w:rPr>
    </w:lvl>
    <w:lvl w:ilvl="2">
      <w:start w:val="1"/>
      <w:numFmt w:val="decimal"/>
      <w:lvlText w:val="%1.%2)%3."/>
      <w:lvlJc w:val="left"/>
      <w:pPr>
        <w:tabs>
          <w:tab w:val="left" w:pos="936"/>
        </w:tabs>
        <w:ind w:left="936" w:hanging="720"/>
      </w:pPr>
      <w:rPr>
        <w:rFonts w:hint="default"/>
      </w:rPr>
    </w:lvl>
    <w:lvl w:ilvl="3">
      <w:start w:val="1"/>
      <w:numFmt w:val="decimal"/>
      <w:lvlText w:val="%1.%2)%3.%4."/>
      <w:lvlJc w:val="left"/>
      <w:pPr>
        <w:tabs>
          <w:tab w:val="left" w:pos="1296"/>
        </w:tabs>
        <w:ind w:left="1296" w:hanging="1080"/>
      </w:pPr>
      <w:rPr>
        <w:rFonts w:hint="default"/>
      </w:rPr>
    </w:lvl>
    <w:lvl w:ilvl="4">
      <w:start w:val="1"/>
      <w:numFmt w:val="decimal"/>
      <w:lvlText w:val="%1.%2)%3.%4.%5."/>
      <w:lvlJc w:val="left"/>
      <w:pPr>
        <w:tabs>
          <w:tab w:val="left" w:pos="1296"/>
        </w:tabs>
        <w:ind w:left="1296" w:hanging="1080"/>
      </w:pPr>
      <w:rPr>
        <w:rFonts w:hint="default"/>
      </w:rPr>
    </w:lvl>
    <w:lvl w:ilvl="5">
      <w:start w:val="1"/>
      <w:numFmt w:val="decimal"/>
      <w:lvlText w:val="%1.%2)%3.%4.%5.%6."/>
      <w:lvlJc w:val="left"/>
      <w:pPr>
        <w:tabs>
          <w:tab w:val="left" w:pos="1656"/>
        </w:tabs>
        <w:ind w:left="1656" w:hanging="1440"/>
      </w:pPr>
      <w:rPr>
        <w:rFonts w:hint="default"/>
      </w:rPr>
    </w:lvl>
    <w:lvl w:ilvl="6">
      <w:start w:val="1"/>
      <w:numFmt w:val="decimal"/>
      <w:lvlText w:val="%1.%2)%3.%4.%5.%6.%7."/>
      <w:lvlJc w:val="left"/>
      <w:pPr>
        <w:tabs>
          <w:tab w:val="left" w:pos="1656"/>
        </w:tabs>
        <w:ind w:left="1656" w:hanging="1440"/>
      </w:pPr>
      <w:rPr>
        <w:rFonts w:hint="default"/>
      </w:rPr>
    </w:lvl>
    <w:lvl w:ilvl="7">
      <w:start w:val="1"/>
      <w:numFmt w:val="decimal"/>
      <w:lvlText w:val="%1.%2)%3.%4.%5.%6.%7.%8."/>
      <w:lvlJc w:val="left"/>
      <w:pPr>
        <w:tabs>
          <w:tab w:val="left" w:pos="2016"/>
        </w:tabs>
        <w:ind w:left="2016" w:hanging="1800"/>
      </w:pPr>
      <w:rPr>
        <w:rFonts w:hint="default"/>
      </w:rPr>
    </w:lvl>
    <w:lvl w:ilvl="8">
      <w:start w:val="1"/>
      <w:numFmt w:val="decimal"/>
      <w:lvlText w:val="%1.%2)%3.%4.%5.%6.%7.%8.%9."/>
      <w:lvlJc w:val="left"/>
      <w:pPr>
        <w:tabs>
          <w:tab w:val="left" w:pos="2016"/>
        </w:tabs>
        <w:ind w:left="2016" w:hanging="1800"/>
      </w:pPr>
      <w:rPr>
        <w:rFonts w:hint="default"/>
      </w:rPr>
    </w:lvl>
  </w:abstractNum>
  <w:abstractNum w:abstractNumId="31">
    <w:nsid w:val="6BE913FE"/>
    <w:multiLevelType w:val="hybridMultilevel"/>
    <w:tmpl w:val="BBAC45B0"/>
    <w:lvl w:ilvl="0" w:tplc="F2D2E56A">
      <w:start w:val="1"/>
      <w:numFmt w:val="decimal"/>
      <w:lvlText w:val="[%1]"/>
      <w:lvlJc w:val="left"/>
      <w:pPr>
        <w:ind w:left="360" w:hanging="360"/>
      </w:pPr>
      <w:rPr>
        <w:rFonts w:hint="default"/>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DCF5EE0"/>
    <w:multiLevelType w:val="hybridMultilevel"/>
    <w:tmpl w:val="18EC720E"/>
    <w:lvl w:ilvl="0" w:tplc="AF62E4D2">
      <w:start w:val="1"/>
      <w:numFmt w:val="decimal"/>
      <w:lvlText w:val="%1)"/>
      <w:lvlJc w:val="left"/>
      <w:pPr>
        <w:ind w:left="360" w:hanging="360"/>
      </w:pPr>
      <w:rPr>
        <w:rFonts w:ascii="Times New Roman" w:eastAsiaTheme="minorHAnsi" w:hAnsi="Times New Roman" w:cs="Times New Roman"/>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21000F">
      <w:start w:val="1"/>
      <w:numFmt w:val="decimal"/>
      <w:lvlText w:val="%4."/>
      <w:lvlJc w:val="left"/>
      <w:pPr>
        <w:tabs>
          <w:tab w:val="num" w:pos="2520"/>
        </w:tabs>
        <w:ind w:left="2520" w:hanging="360"/>
      </w:pPr>
      <w:rPr>
        <w:rFonts w:hint="default"/>
        <w:color w:val="auto"/>
      </w:r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3">
    <w:nsid w:val="70680814"/>
    <w:multiLevelType w:val="multilevel"/>
    <w:tmpl w:val="E396778E"/>
    <w:lvl w:ilvl="0">
      <w:start w:val="3"/>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Letter"/>
      <w:lvlText w:val="%4."/>
      <w:lvlJc w:val="left"/>
      <w:pPr>
        <w:ind w:left="2880" w:hanging="360"/>
      </w:pPr>
      <w:rPr>
        <w:rFonts w:ascii="Times New Roman" w:eastAsia="Calibri" w:hAnsi="Times New Roman" w:cs="Times New Roman"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644"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85A6EF7"/>
    <w:multiLevelType w:val="hybridMultilevel"/>
    <w:tmpl w:val="1104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FD3675"/>
    <w:multiLevelType w:val="hybridMultilevel"/>
    <w:tmpl w:val="B96E68D2"/>
    <w:lvl w:ilvl="0" w:tplc="DF5664E6">
      <w:start w:val="1"/>
      <w:numFmt w:val="decimal"/>
      <w:lvlText w:val="%1."/>
      <w:lvlJc w:val="left"/>
      <w:pPr>
        <w:ind w:left="1920" w:hanging="360"/>
      </w:pPr>
      <w:rPr>
        <w:rFonts w:ascii="Times New Roman" w:eastAsia="Calibri" w:hAnsi="Times New Roman" w:cs="Times New Roman"/>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6">
    <w:nsid w:val="7E531529"/>
    <w:multiLevelType w:val="hybridMultilevel"/>
    <w:tmpl w:val="11044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1"/>
  </w:num>
  <w:num w:numId="4">
    <w:abstractNumId w:val="16"/>
  </w:num>
  <w:num w:numId="5">
    <w:abstractNumId w:val="21"/>
  </w:num>
  <w:num w:numId="6">
    <w:abstractNumId w:val="18"/>
  </w:num>
  <w:num w:numId="7">
    <w:abstractNumId w:val="17"/>
  </w:num>
  <w:num w:numId="8">
    <w:abstractNumId w:val="23"/>
  </w:num>
  <w:num w:numId="9">
    <w:abstractNumId w:val="19"/>
  </w:num>
  <w:num w:numId="10">
    <w:abstractNumId w:val="10"/>
  </w:num>
  <w:num w:numId="11">
    <w:abstractNumId w:val="14"/>
  </w:num>
  <w:num w:numId="12">
    <w:abstractNumId w:val="7"/>
  </w:num>
  <w:num w:numId="13">
    <w:abstractNumId w:val="29"/>
  </w:num>
  <w:num w:numId="14">
    <w:abstractNumId w:val="20"/>
  </w:num>
  <w:num w:numId="15">
    <w:abstractNumId w:val="31"/>
  </w:num>
  <w:num w:numId="16">
    <w:abstractNumId w:val="3"/>
  </w:num>
  <w:num w:numId="17">
    <w:abstractNumId w:val="12"/>
  </w:num>
  <w:num w:numId="18">
    <w:abstractNumId w:val="35"/>
  </w:num>
  <w:num w:numId="19">
    <w:abstractNumId w:val="5"/>
  </w:num>
  <w:num w:numId="20">
    <w:abstractNumId w:val="3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8"/>
  </w:num>
  <w:num w:numId="24">
    <w:abstractNumId w:val="27"/>
  </w:num>
  <w:num w:numId="25">
    <w:abstractNumId w:val="15"/>
  </w:num>
  <w:num w:numId="26">
    <w:abstractNumId w:val="34"/>
  </w:num>
  <w:num w:numId="27">
    <w:abstractNumId w:val="11"/>
  </w:num>
  <w:num w:numId="28">
    <w:abstractNumId w:val="36"/>
  </w:num>
  <w:num w:numId="29">
    <w:abstractNumId w:val="26"/>
  </w:num>
  <w:num w:numId="30">
    <w:abstractNumId w:val="8"/>
  </w:num>
  <w:num w:numId="31">
    <w:abstractNumId w:val="13"/>
  </w:num>
  <w:num w:numId="32">
    <w:abstractNumId w:val="0"/>
  </w:num>
  <w:num w:numId="33">
    <w:abstractNumId w:val="32"/>
  </w:num>
  <w:num w:numId="34">
    <w:abstractNumId w:val="2"/>
  </w:num>
  <w:num w:numId="35">
    <w:abstractNumId w:val="25"/>
  </w:num>
  <w:num w:numId="36">
    <w:abstractNumId w:val="24"/>
  </w:num>
  <w:num w:numId="37">
    <w:abstractNumId w:val="9"/>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attachedTemplate r:id="rId1"/>
  <w:documentProtection w:edit="forms" w:enforcement="0"/>
  <w:defaultTabStop w:val="432"/>
  <w:evenAndOddHeaders/>
  <w:drawingGridHorizontalSpacing w:val="120"/>
  <w:doNotShadeFormData/>
  <w:noPunctuationKerning/>
  <w:characterSpacingControl w:val="doNotCompress"/>
  <w:savePreviewPicture/>
  <w:hdrShapeDefaults>
    <o:shapedefaults v:ext="edit" spidmax="4099">
      <o:colormenu v:ext="edit" strokecolor="none"/>
    </o:shapedefaults>
    <o:shapelayout v:ext="edit">
      <o:idmap v:ext="edit" data="4"/>
    </o:shapelayout>
  </w:hdrShapeDefaults>
  <w:footnotePr>
    <w:footnote w:id="0"/>
    <w:footnote w:id="1"/>
  </w:footnotePr>
  <w:endnotePr>
    <w:endnote w:id="0"/>
    <w:endnote w:id="1"/>
  </w:endnotePr>
  <w:compat>
    <w:doNotExpandShiftReturn/>
  </w:compat>
  <w:rsids>
    <w:rsidRoot w:val="00BE2F5A"/>
    <w:rsid w:val="00032AD8"/>
    <w:rsid w:val="000352D3"/>
    <w:rsid w:val="000574BC"/>
    <w:rsid w:val="00060C52"/>
    <w:rsid w:val="0007322D"/>
    <w:rsid w:val="00081C04"/>
    <w:rsid w:val="0008356C"/>
    <w:rsid w:val="00091D6A"/>
    <w:rsid w:val="00093853"/>
    <w:rsid w:val="0009617F"/>
    <w:rsid w:val="000A031E"/>
    <w:rsid w:val="000B02AD"/>
    <w:rsid w:val="000B0B29"/>
    <w:rsid w:val="000C3664"/>
    <w:rsid w:val="00100789"/>
    <w:rsid w:val="00102993"/>
    <w:rsid w:val="001255CC"/>
    <w:rsid w:val="001311AB"/>
    <w:rsid w:val="00152926"/>
    <w:rsid w:val="00155D69"/>
    <w:rsid w:val="00161B29"/>
    <w:rsid w:val="00165ED0"/>
    <w:rsid w:val="00167B7E"/>
    <w:rsid w:val="001744F9"/>
    <w:rsid w:val="00186135"/>
    <w:rsid w:val="0019651B"/>
    <w:rsid w:val="001A32B3"/>
    <w:rsid w:val="001A4B57"/>
    <w:rsid w:val="001B69DE"/>
    <w:rsid w:val="001B72FC"/>
    <w:rsid w:val="001C3048"/>
    <w:rsid w:val="001C77BB"/>
    <w:rsid w:val="001F6551"/>
    <w:rsid w:val="00202B05"/>
    <w:rsid w:val="00210AB0"/>
    <w:rsid w:val="00217EC0"/>
    <w:rsid w:val="00220DA2"/>
    <w:rsid w:val="0022500A"/>
    <w:rsid w:val="00227AEE"/>
    <w:rsid w:val="00231112"/>
    <w:rsid w:val="00241DD7"/>
    <w:rsid w:val="00247B8D"/>
    <w:rsid w:val="00266663"/>
    <w:rsid w:val="00271986"/>
    <w:rsid w:val="00276A63"/>
    <w:rsid w:val="00281D01"/>
    <w:rsid w:val="002865B6"/>
    <w:rsid w:val="002865FB"/>
    <w:rsid w:val="002C233F"/>
    <w:rsid w:val="002E08A5"/>
    <w:rsid w:val="002F4E04"/>
    <w:rsid w:val="00306606"/>
    <w:rsid w:val="003120B6"/>
    <w:rsid w:val="0031439F"/>
    <w:rsid w:val="00327521"/>
    <w:rsid w:val="00332960"/>
    <w:rsid w:val="00333297"/>
    <w:rsid w:val="00351C7D"/>
    <w:rsid w:val="00362607"/>
    <w:rsid w:val="003655BE"/>
    <w:rsid w:val="0036665F"/>
    <w:rsid w:val="00371473"/>
    <w:rsid w:val="00372984"/>
    <w:rsid w:val="00375C78"/>
    <w:rsid w:val="00382509"/>
    <w:rsid w:val="00384ECE"/>
    <w:rsid w:val="00385DC7"/>
    <w:rsid w:val="003B321A"/>
    <w:rsid w:val="003B4E09"/>
    <w:rsid w:val="003D3336"/>
    <w:rsid w:val="003D6FA8"/>
    <w:rsid w:val="003E084D"/>
    <w:rsid w:val="004000AB"/>
    <w:rsid w:val="00407754"/>
    <w:rsid w:val="00427CFA"/>
    <w:rsid w:val="00432DE7"/>
    <w:rsid w:val="00441602"/>
    <w:rsid w:val="00453DBE"/>
    <w:rsid w:val="00462BDE"/>
    <w:rsid w:val="0046622D"/>
    <w:rsid w:val="00482A7F"/>
    <w:rsid w:val="004861CB"/>
    <w:rsid w:val="00490CD9"/>
    <w:rsid w:val="004A59FB"/>
    <w:rsid w:val="004B3441"/>
    <w:rsid w:val="004C5EC9"/>
    <w:rsid w:val="004D5560"/>
    <w:rsid w:val="004D55CE"/>
    <w:rsid w:val="004E0121"/>
    <w:rsid w:val="004F4E6F"/>
    <w:rsid w:val="004F798E"/>
    <w:rsid w:val="005261D2"/>
    <w:rsid w:val="005263A8"/>
    <w:rsid w:val="005263DE"/>
    <w:rsid w:val="005315F1"/>
    <w:rsid w:val="005451A6"/>
    <w:rsid w:val="00547B3B"/>
    <w:rsid w:val="00551D6A"/>
    <w:rsid w:val="00561939"/>
    <w:rsid w:val="00562752"/>
    <w:rsid w:val="00564774"/>
    <w:rsid w:val="00566374"/>
    <w:rsid w:val="005717ED"/>
    <w:rsid w:val="00581444"/>
    <w:rsid w:val="00591836"/>
    <w:rsid w:val="005918FC"/>
    <w:rsid w:val="00596043"/>
    <w:rsid w:val="00596CF5"/>
    <w:rsid w:val="005A68AB"/>
    <w:rsid w:val="005B1205"/>
    <w:rsid w:val="005B6AC2"/>
    <w:rsid w:val="005C2828"/>
    <w:rsid w:val="005D0D36"/>
    <w:rsid w:val="005D1AED"/>
    <w:rsid w:val="005D2060"/>
    <w:rsid w:val="006254C2"/>
    <w:rsid w:val="00637600"/>
    <w:rsid w:val="0064057D"/>
    <w:rsid w:val="006432BC"/>
    <w:rsid w:val="00643F4B"/>
    <w:rsid w:val="0064474F"/>
    <w:rsid w:val="00653325"/>
    <w:rsid w:val="00655C8C"/>
    <w:rsid w:val="00660EBB"/>
    <w:rsid w:val="006678F3"/>
    <w:rsid w:val="00674C5F"/>
    <w:rsid w:val="00683AC3"/>
    <w:rsid w:val="006863B6"/>
    <w:rsid w:val="00691A8F"/>
    <w:rsid w:val="00693140"/>
    <w:rsid w:val="006A088E"/>
    <w:rsid w:val="006A2290"/>
    <w:rsid w:val="006B07FC"/>
    <w:rsid w:val="006B46CC"/>
    <w:rsid w:val="006C1680"/>
    <w:rsid w:val="006C1851"/>
    <w:rsid w:val="006C6A95"/>
    <w:rsid w:val="006C6EB4"/>
    <w:rsid w:val="006D1684"/>
    <w:rsid w:val="006D488F"/>
    <w:rsid w:val="006D7673"/>
    <w:rsid w:val="00700D62"/>
    <w:rsid w:val="007013C3"/>
    <w:rsid w:val="00715FB6"/>
    <w:rsid w:val="00726A34"/>
    <w:rsid w:val="00730864"/>
    <w:rsid w:val="00737085"/>
    <w:rsid w:val="00740064"/>
    <w:rsid w:val="00740945"/>
    <w:rsid w:val="00764AEB"/>
    <w:rsid w:val="007702FA"/>
    <w:rsid w:val="0077297E"/>
    <w:rsid w:val="0077349B"/>
    <w:rsid w:val="0077400C"/>
    <w:rsid w:val="00794F09"/>
    <w:rsid w:val="007A4845"/>
    <w:rsid w:val="007B63BC"/>
    <w:rsid w:val="007C36FF"/>
    <w:rsid w:val="007C6B3F"/>
    <w:rsid w:val="007D7A77"/>
    <w:rsid w:val="007E617B"/>
    <w:rsid w:val="007F44C4"/>
    <w:rsid w:val="007F52C4"/>
    <w:rsid w:val="007F79BD"/>
    <w:rsid w:val="007F7BBE"/>
    <w:rsid w:val="00807922"/>
    <w:rsid w:val="00815B7A"/>
    <w:rsid w:val="00816A24"/>
    <w:rsid w:val="00826A93"/>
    <w:rsid w:val="008376A8"/>
    <w:rsid w:val="00840E9E"/>
    <w:rsid w:val="0084285D"/>
    <w:rsid w:val="008517F5"/>
    <w:rsid w:val="00853BE3"/>
    <w:rsid w:val="008721D4"/>
    <w:rsid w:val="00886A53"/>
    <w:rsid w:val="00891E61"/>
    <w:rsid w:val="0089521B"/>
    <w:rsid w:val="008A6D07"/>
    <w:rsid w:val="008C340D"/>
    <w:rsid w:val="008C68A0"/>
    <w:rsid w:val="008D68C1"/>
    <w:rsid w:val="008E38F3"/>
    <w:rsid w:val="008E6112"/>
    <w:rsid w:val="008F0BD0"/>
    <w:rsid w:val="008F206F"/>
    <w:rsid w:val="009000DA"/>
    <w:rsid w:val="00904A86"/>
    <w:rsid w:val="0091017A"/>
    <w:rsid w:val="009114E6"/>
    <w:rsid w:val="009238CE"/>
    <w:rsid w:val="0092524D"/>
    <w:rsid w:val="0092790F"/>
    <w:rsid w:val="00927D49"/>
    <w:rsid w:val="0093311E"/>
    <w:rsid w:val="00941430"/>
    <w:rsid w:val="009433C2"/>
    <w:rsid w:val="0098068B"/>
    <w:rsid w:val="009A0CDE"/>
    <w:rsid w:val="009B26A9"/>
    <w:rsid w:val="009C4592"/>
    <w:rsid w:val="009D32C4"/>
    <w:rsid w:val="009D518E"/>
    <w:rsid w:val="009D677D"/>
    <w:rsid w:val="009E6623"/>
    <w:rsid w:val="00A056E9"/>
    <w:rsid w:val="00A2014A"/>
    <w:rsid w:val="00A351E7"/>
    <w:rsid w:val="00A41D3B"/>
    <w:rsid w:val="00A55390"/>
    <w:rsid w:val="00A60893"/>
    <w:rsid w:val="00A61570"/>
    <w:rsid w:val="00A62C2F"/>
    <w:rsid w:val="00A6602C"/>
    <w:rsid w:val="00A7297A"/>
    <w:rsid w:val="00A87564"/>
    <w:rsid w:val="00AA4A63"/>
    <w:rsid w:val="00AB3002"/>
    <w:rsid w:val="00AC2C6B"/>
    <w:rsid w:val="00AD18E4"/>
    <w:rsid w:val="00AD791C"/>
    <w:rsid w:val="00AE255C"/>
    <w:rsid w:val="00AE3778"/>
    <w:rsid w:val="00AF095B"/>
    <w:rsid w:val="00B00A36"/>
    <w:rsid w:val="00B11968"/>
    <w:rsid w:val="00B15119"/>
    <w:rsid w:val="00B2710D"/>
    <w:rsid w:val="00B37629"/>
    <w:rsid w:val="00B44FEA"/>
    <w:rsid w:val="00B6178E"/>
    <w:rsid w:val="00B7260B"/>
    <w:rsid w:val="00B752F9"/>
    <w:rsid w:val="00B814A0"/>
    <w:rsid w:val="00B82763"/>
    <w:rsid w:val="00BA097B"/>
    <w:rsid w:val="00BB0121"/>
    <w:rsid w:val="00BB2101"/>
    <w:rsid w:val="00BB28D3"/>
    <w:rsid w:val="00BB67EE"/>
    <w:rsid w:val="00BC27DB"/>
    <w:rsid w:val="00BC2A30"/>
    <w:rsid w:val="00BD4209"/>
    <w:rsid w:val="00BE17F8"/>
    <w:rsid w:val="00BE2F5A"/>
    <w:rsid w:val="00BE6A0D"/>
    <w:rsid w:val="00BF028F"/>
    <w:rsid w:val="00BF3116"/>
    <w:rsid w:val="00C019AE"/>
    <w:rsid w:val="00C1236D"/>
    <w:rsid w:val="00C14C48"/>
    <w:rsid w:val="00C219F0"/>
    <w:rsid w:val="00C36DC4"/>
    <w:rsid w:val="00C4361D"/>
    <w:rsid w:val="00C452C6"/>
    <w:rsid w:val="00C46EFA"/>
    <w:rsid w:val="00C47DA0"/>
    <w:rsid w:val="00C52883"/>
    <w:rsid w:val="00C53D81"/>
    <w:rsid w:val="00C616B6"/>
    <w:rsid w:val="00C82EFC"/>
    <w:rsid w:val="00C96E1A"/>
    <w:rsid w:val="00CA1099"/>
    <w:rsid w:val="00CB30A6"/>
    <w:rsid w:val="00CC0813"/>
    <w:rsid w:val="00CC1257"/>
    <w:rsid w:val="00CE3B6C"/>
    <w:rsid w:val="00CF0480"/>
    <w:rsid w:val="00D10F00"/>
    <w:rsid w:val="00D12DD1"/>
    <w:rsid w:val="00D15204"/>
    <w:rsid w:val="00D34500"/>
    <w:rsid w:val="00D4523F"/>
    <w:rsid w:val="00D54D95"/>
    <w:rsid w:val="00D64EE4"/>
    <w:rsid w:val="00D65BE1"/>
    <w:rsid w:val="00D771FF"/>
    <w:rsid w:val="00D9271A"/>
    <w:rsid w:val="00D949F7"/>
    <w:rsid w:val="00DB1AA7"/>
    <w:rsid w:val="00DC7C41"/>
    <w:rsid w:val="00DC7F79"/>
    <w:rsid w:val="00DD0181"/>
    <w:rsid w:val="00DD10B0"/>
    <w:rsid w:val="00DD3C03"/>
    <w:rsid w:val="00DD67D2"/>
    <w:rsid w:val="00DE0332"/>
    <w:rsid w:val="00DF0DB4"/>
    <w:rsid w:val="00DF15E7"/>
    <w:rsid w:val="00E05CF3"/>
    <w:rsid w:val="00E10291"/>
    <w:rsid w:val="00E21DD6"/>
    <w:rsid w:val="00E33C66"/>
    <w:rsid w:val="00E44E6D"/>
    <w:rsid w:val="00E46446"/>
    <w:rsid w:val="00E63A52"/>
    <w:rsid w:val="00E675B0"/>
    <w:rsid w:val="00E956FF"/>
    <w:rsid w:val="00EA0F9E"/>
    <w:rsid w:val="00EB4337"/>
    <w:rsid w:val="00EB4644"/>
    <w:rsid w:val="00EC5F28"/>
    <w:rsid w:val="00EC69C1"/>
    <w:rsid w:val="00EC6F59"/>
    <w:rsid w:val="00ED5213"/>
    <w:rsid w:val="00ED6C46"/>
    <w:rsid w:val="00EE3481"/>
    <w:rsid w:val="00EF12F8"/>
    <w:rsid w:val="00F04738"/>
    <w:rsid w:val="00F04D54"/>
    <w:rsid w:val="00F1655B"/>
    <w:rsid w:val="00F212DF"/>
    <w:rsid w:val="00F26682"/>
    <w:rsid w:val="00F306C5"/>
    <w:rsid w:val="00F749E9"/>
    <w:rsid w:val="00F84980"/>
    <w:rsid w:val="00F87AFD"/>
    <w:rsid w:val="00F904B2"/>
    <w:rsid w:val="00FA03C5"/>
    <w:rsid w:val="00FB2352"/>
    <w:rsid w:val="00FB4AB2"/>
    <w:rsid w:val="00FC2F43"/>
    <w:rsid w:val="00FC40F4"/>
    <w:rsid w:val="00FD7FAF"/>
    <w:rsid w:val="00FE0717"/>
    <w:rsid w:val="00FE79D6"/>
    <w:rsid w:val="050C78A8"/>
    <w:rsid w:val="05BA4FB0"/>
    <w:rsid w:val="09CC087A"/>
    <w:rsid w:val="1D810588"/>
    <w:rsid w:val="1EB31103"/>
    <w:rsid w:val="25D250F2"/>
    <w:rsid w:val="3667109D"/>
    <w:rsid w:val="376C7693"/>
    <w:rsid w:val="3D4947B1"/>
    <w:rsid w:val="3F695FC1"/>
    <w:rsid w:val="467B4466"/>
    <w:rsid w:val="59547D99"/>
    <w:rsid w:val="685C62BF"/>
    <w:rsid w:val="72605A36"/>
    <w:rsid w:val="7BF413AD"/>
    <w:rsid w:val="7C3B4C2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9">
      <o:colormenu v:ext="edit" strokecolor="none"/>
    </o:shapedefaults>
    <o:shapelayout v:ext="edit">
      <o:idmap v:ext="edit" data="1"/>
      <o:rules v:ext="edit">
        <o:r id="V:Rule17" type="connector" idref="#AutoShape 268"/>
        <o:r id="V:Rule18" type="connector" idref="#AutoShape 269"/>
        <o:r id="V:Rule19" type="connector" idref="#AutoShape 12"/>
        <o:r id="V:Rule20" type="connector" idref="#AutoShape 271"/>
        <o:r id="V:Rule21" type="connector" idref="#AutoShape 274"/>
        <o:r id="V:Rule22" type="connector" idref="#AutoShape 275"/>
        <o:r id="V:Rule23" type="connector" idref="#AutoShape 277"/>
        <o:r id="V:Rule24" type="connector" idref="#AutoShape 278"/>
        <o:r id="V:Rule25" type="connector" idref="#_x0000_s1056"/>
        <o:r id="V:Rule27" type="connector" idref="#_x0000_s1055"/>
        <o:r id="V:Rule29" type="connector" idref="#_x0000_s1060"/>
        <o:r id="V:Rule30" type="connector" idref="#AutoShape 269"/>
        <o:r id="V:Rule31" type="connector" idref="#Straight Connector 40"/>
        <o:r id="V:Rule33" type="connector" idref="#_x0000_s1059"/>
        <o:r id="V:Rule34" type="connector" idref="#_x0000_s1034"/>
        <o:r id="V:Rule36" type="connector" idref="#_x0000_s1033"/>
        <o:r id="V:Rule37" type="connector" idref="#AutoShape 12"/>
        <o:r id="V:Rule39" type="connector" idref="#AutoShape 274"/>
        <o:r id="V:Rule40" type="connector" idref="#AutoShape 271"/>
        <o:r id="V:Rule42" type="connector" idref="#AutoShape 275"/>
        <o:r id="V:Rule45" type="connector" idref="#AutoShape 268"/>
        <o:r id="V:Rule46" type="connector" idref="#_x0000_s1030"/>
        <o:r id="V:Rule47" type="connector" idref="#_x0000_s1029"/>
        <o:r id="V:Rule48" type="connector" idref="#AutoShape 277"/>
        <o:r id="V:Rule49" type="connector" idref="#_x0000_s1061"/>
        <o:r id="V:Rule50" type="connector" idref="#AutoShape 278"/>
        <o:r id="V:Rule51"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6FF"/>
    <w:pPr>
      <w:spacing w:after="160" w:line="259" w:lineRule="auto"/>
    </w:pPr>
    <w:rPr>
      <w:rFonts w:ascii="Times New Roman" w:eastAsia="Calibri" w:hAnsi="Times New Roman"/>
      <w:sz w:val="24"/>
      <w:szCs w:val="22"/>
    </w:rPr>
  </w:style>
  <w:style w:type="paragraph" w:styleId="Heading1">
    <w:name w:val="heading 1"/>
    <w:basedOn w:val="Normal"/>
    <w:next w:val="Normal"/>
    <w:link w:val="Heading1Char"/>
    <w:uiPriority w:val="9"/>
    <w:qFormat/>
    <w:rsid w:val="007C36FF"/>
    <w:pPr>
      <w:keepNext/>
      <w:keepLines/>
      <w:spacing w:after="0" w:line="240" w:lineRule="auto"/>
      <w:jc w:val="center"/>
      <w:outlineLvl w:val="0"/>
    </w:pPr>
    <w:rPr>
      <w:rFonts w:eastAsia="Times New Roman" w:cs="Times New Roman"/>
      <w:b/>
      <w:szCs w:val="32"/>
    </w:rPr>
  </w:style>
  <w:style w:type="paragraph" w:styleId="Heading2">
    <w:name w:val="heading 2"/>
    <w:basedOn w:val="Normal"/>
    <w:next w:val="Normal"/>
    <w:link w:val="Heading2Char"/>
    <w:uiPriority w:val="9"/>
    <w:unhideWhenUsed/>
    <w:qFormat/>
    <w:rsid w:val="007C36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7C36FF"/>
    <w:pPr>
      <w:keepNext/>
      <w:keepLines/>
      <w:spacing w:before="40" w:after="0"/>
      <w:outlineLvl w:val="2"/>
    </w:pPr>
    <w:rPr>
      <w:rFonts w:ascii="Calibri Light" w:eastAsia="Times New Roman" w:hAnsi="Calibri Light" w:cs="Times New Roman"/>
      <w:color w:val="1F4E79"/>
      <w:szCs w:val="24"/>
    </w:rPr>
  </w:style>
  <w:style w:type="paragraph" w:styleId="Heading4">
    <w:name w:val="heading 4"/>
    <w:basedOn w:val="Normal"/>
    <w:next w:val="Normal"/>
    <w:link w:val="Heading4Char"/>
    <w:uiPriority w:val="9"/>
    <w:semiHidden/>
    <w:unhideWhenUsed/>
    <w:qFormat/>
    <w:rsid w:val="007C36FF"/>
    <w:pPr>
      <w:keepNext/>
      <w:keepLines/>
      <w:spacing w:before="40" w:after="0"/>
      <w:outlineLvl w:val="3"/>
    </w:pPr>
    <w:rPr>
      <w:rFonts w:ascii="Calibri Light" w:eastAsia="Times New Roman" w:hAnsi="Calibri Light" w:cs="Times New Roman"/>
      <w:i/>
      <w:iCs/>
      <w:color w:val="2E74B5"/>
    </w:rPr>
  </w:style>
  <w:style w:type="paragraph" w:styleId="Heading5">
    <w:name w:val="heading 5"/>
    <w:basedOn w:val="Normal"/>
    <w:next w:val="Normal"/>
    <w:link w:val="Heading5Char"/>
    <w:uiPriority w:val="9"/>
    <w:semiHidden/>
    <w:unhideWhenUsed/>
    <w:qFormat/>
    <w:rsid w:val="007C36FF"/>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link w:val="Heading6Char"/>
    <w:uiPriority w:val="9"/>
    <w:semiHidden/>
    <w:unhideWhenUsed/>
    <w:qFormat/>
    <w:rsid w:val="007C36FF"/>
    <w:pPr>
      <w:keepNext/>
      <w:keepLines/>
      <w:spacing w:before="40" w:after="0"/>
      <w:outlineLvl w:val="5"/>
    </w:pPr>
    <w:rPr>
      <w:rFonts w:ascii="Calibri Light" w:eastAsia="Times New Roman" w:hAnsi="Calibri Light" w:cs="Times New Roman"/>
      <w:color w:val="1F4E79"/>
    </w:rPr>
  </w:style>
  <w:style w:type="paragraph" w:styleId="Heading7">
    <w:name w:val="heading 7"/>
    <w:basedOn w:val="Normal"/>
    <w:next w:val="Normal"/>
    <w:link w:val="Heading7Char"/>
    <w:uiPriority w:val="9"/>
    <w:semiHidden/>
    <w:unhideWhenUsed/>
    <w:qFormat/>
    <w:rsid w:val="007C36FF"/>
    <w:pPr>
      <w:keepNext/>
      <w:keepLines/>
      <w:spacing w:before="40" w:after="0"/>
      <w:outlineLvl w:val="6"/>
    </w:pPr>
    <w:rPr>
      <w:rFonts w:ascii="Calibri Light" w:eastAsia="Times New Roman" w:hAnsi="Calibri Light" w:cs="Times New Roman"/>
      <w:i/>
      <w:iCs/>
      <w:color w:val="1F4E79"/>
    </w:rPr>
  </w:style>
  <w:style w:type="paragraph" w:styleId="Heading8">
    <w:name w:val="heading 8"/>
    <w:basedOn w:val="Normal"/>
    <w:next w:val="Normal"/>
    <w:link w:val="Heading8Char"/>
    <w:uiPriority w:val="9"/>
    <w:semiHidden/>
    <w:unhideWhenUsed/>
    <w:qFormat/>
    <w:rsid w:val="007C36FF"/>
    <w:pPr>
      <w:keepNext/>
      <w:keepLines/>
      <w:spacing w:before="40" w:after="0"/>
      <w:outlineLvl w:val="7"/>
    </w:pPr>
    <w:rPr>
      <w:rFonts w:ascii="Calibri Light" w:eastAsia="Times New Roman" w:hAnsi="Calibri Light" w:cs="Times New Roman"/>
      <w:color w:val="262626"/>
      <w:sz w:val="21"/>
      <w:szCs w:val="21"/>
    </w:rPr>
  </w:style>
  <w:style w:type="paragraph" w:styleId="Heading9">
    <w:name w:val="heading 9"/>
    <w:basedOn w:val="Normal"/>
    <w:next w:val="Normal"/>
    <w:link w:val="Heading9Char"/>
    <w:uiPriority w:val="9"/>
    <w:semiHidden/>
    <w:unhideWhenUsed/>
    <w:qFormat/>
    <w:rsid w:val="007C36FF"/>
    <w:pPr>
      <w:keepNext/>
      <w:keepLines/>
      <w:spacing w:before="40" w:after="0"/>
      <w:outlineLvl w:val="8"/>
    </w:pPr>
    <w:rPr>
      <w:rFonts w:ascii="Calibri Light" w:eastAsia="Times New Roman"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7C36FF"/>
    <w:pPr>
      <w:spacing w:after="0" w:line="240" w:lineRule="auto"/>
    </w:pPr>
    <w:rPr>
      <w:rFonts w:ascii="Tahoma" w:hAnsi="Tahoma" w:cs="Tahoma"/>
      <w:sz w:val="16"/>
      <w:szCs w:val="16"/>
    </w:rPr>
  </w:style>
  <w:style w:type="character" w:styleId="EndnoteReference">
    <w:name w:val="endnote reference"/>
    <w:basedOn w:val="DefaultParagraphFont"/>
    <w:uiPriority w:val="99"/>
    <w:semiHidden/>
    <w:unhideWhenUsed/>
    <w:rsid w:val="007C36FF"/>
    <w:rPr>
      <w:vertAlign w:val="superscript"/>
    </w:rPr>
  </w:style>
  <w:style w:type="paragraph" w:styleId="EndnoteText">
    <w:name w:val="endnote text"/>
    <w:basedOn w:val="Normal"/>
    <w:link w:val="EndnoteTextChar"/>
    <w:uiPriority w:val="99"/>
    <w:semiHidden/>
    <w:unhideWhenUsed/>
    <w:rsid w:val="007C36FF"/>
    <w:pPr>
      <w:spacing w:after="0" w:line="240" w:lineRule="auto"/>
    </w:pPr>
    <w:rPr>
      <w:sz w:val="20"/>
      <w:szCs w:val="20"/>
    </w:rPr>
  </w:style>
  <w:style w:type="paragraph" w:styleId="Footer">
    <w:name w:val="footer"/>
    <w:basedOn w:val="Normal"/>
    <w:link w:val="FooterChar"/>
    <w:uiPriority w:val="99"/>
    <w:unhideWhenUsed/>
    <w:qFormat/>
    <w:rsid w:val="007C36FF"/>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sid w:val="007C36FF"/>
    <w:rPr>
      <w:vertAlign w:val="superscript"/>
    </w:rPr>
  </w:style>
  <w:style w:type="paragraph" w:styleId="FootnoteText">
    <w:name w:val="footnote text"/>
    <w:basedOn w:val="Normal"/>
    <w:link w:val="FootnoteTextChar"/>
    <w:uiPriority w:val="99"/>
    <w:semiHidden/>
    <w:unhideWhenUsed/>
    <w:qFormat/>
    <w:rsid w:val="007C36FF"/>
    <w:pPr>
      <w:spacing w:after="0" w:line="240" w:lineRule="auto"/>
    </w:pPr>
    <w:rPr>
      <w:sz w:val="20"/>
      <w:szCs w:val="20"/>
    </w:rPr>
  </w:style>
  <w:style w:type="paragraph" w:styleId="Header">
    <w:name w:val="header"/>
    <w:basedOn w:val="Normal"/>
    <w:link w:val="HeaderChar"/>
    <w:uiPriority w:val="99"/>
    <w:unhideWhenUsed/>
    <w:qFormat/>
    <w:rsid w:val="007C36FF"/>
    <w:pPr>
      <w:tabs>
        <w:tab w:val="center" w:pos="4680"/>
        <w:tab w:val="right" w:pos="9360"/>
      </w:tabs>
      <w:spacing w:after="0" w:line="240" w:lineRule="auto"/>
    </w:pPr>
  </w:style>
  <w:style w:type="character" w:styleId="Hyperlink">
    <w:name w:val="Hyperlink"/>
    <w:basedOn w:val="DefaultParagraphFont"/>
    <w:uiPriority w:val="99"/>
    <w:unhideWhenUsed/>
    <w:qFormat/>
    <w:rsid w:val="007C36FF"/>
    <w:rPr>
      <w:color w:val="0563C1"/>
      <w:u w:val="single"/>
    </w:rPr>
  </w:style>
  <w:style w:type="table" w:styleId="TableGrid">
    <w:name w:val="Table Grid"/>
    <w:basedOn w:val="TableNormal"/>
    <w:uiPriority w:val="59"/>
    <w:qFormat/>
    <w:rsid w:val="007C36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qFormat/>
    <w:rsid w:val="007C36FF"/>
    <w:rPr>
      <w:color w:val="808080"/>
    </w:rPr>
  </w:style>
  <w:style w:type="character" w:customStyle="1" w:styleId="JUDUL">
    <w:name w:val="JUDUL"/>
    <w:basedOn w:val="DefaultParagraphFont"/>
    <w:uiPriority w:val="1"/>
    <w:qFormat/>
    <w:rsid w:val="007C36FF"/>
  </w:style>
  <w:style w:type="character" w:customStyle="1" w:styleId="Heading1Char">
    <w:name w:val="Heading 1 Char"/>
    <w:basedOn w:val="DefaultParagraphFont"/>
    <w:link w:val="Heading1"/>
    <w:uiPriority w:val="9"/>
    <w:qFormat/>
    <w:rsid w:val="007C36FF"/>
    <w:rPr>
      <w:rFonts w:eastAsia="Times New Roman" w:cs="Times New Roman"/>
      <w:b/>
      <w:szCs w:val="32"/>
    </w:rPr>
  </w:style>
  <w:style w:type="paragraph" w:styleId="NoSpacing">
    <w:name w:val="No Spacing"/>
    <w:link w:val="NoSpacingChar"/>
    <w:uiPriority w:val="1"/>
    <w:qFormat/>
    <w:rsid w:val="007C36FF"/>
    <w:rPr>
      <w:sz w:val="22"/>
      <w:szCs w:val="22"/>
    </w:rPr>
  </w:style>
  <w:style w:type="character" w:customStyle="1" w:styleId="NoSpacingChar">
    <w:name w:val="No Spacing Char"/>
    <w:basedOn w:val="DefaultParagraphFont"/>
    <w:link w:val="NoSpacing"/>
    <w:uiPriority w:val="1"/>
    <w:qFormat/>
    <w:rsid w:val="007C36FF"/>
    <w:rPr>
      <w:sz w:val="22"/>
      <w:szCs w:val="22"/>
      <w:lang w:val="en-US" w:eastAsia="en-US" w:bidi="ar-SA"/>
    </w:rPr>
  </w:style>
  <w:style w:type="paragraph" w:customStyle="1" w:styleId="Abstract">
    <w:name w:val="Abstract"/>
    <w:basedOn w:val="Normal"/>
    <w:link w:val="AbstractChar"/>
    <w:qFormat/>
    <w:rsid w:val="007C36FF"/>
    <w:pPr>
      <w:spacing w:after="0" w:line="240" w:lineRule="auto"/>
      <w:ind w:firstLine="709"/>
      <w:jc w:val="both"/>
    </w:pPr>
    <w:rPr>
      <w:i/>
      <w:sz w:val="20"/>
    </w:rPr>
  </w:style>
  <w:style w:type="paragraph" w:customStyle="1" w:styleId="textnormal">
    <w:name w:val="text normal"/>
    <w:basedOn w:val="Normal"/>
    <w:link w:val="textnormalChar"/>
    <w:qFormat/>
    <w:rsid w:val="007C36FF"/>
    <w:pPr>
      <w:spacing w:after="0" w:line="240" w:lineRule="auto"/>
      <w:jc w:val="both"/>
    </w:pPr>
  </w:style>
  <w:style w:type="character" w:customStyle="1" w:styleId="AbstractChar">
    <w:name w:val="Abstract Char"/>
    <w:basedOn w:val="DefaultParagraphFont"/>
    <w:link w:val="Abstract"/>
    <w:qFormat/>
    <w:rsid w:val="007C36FF"/>
    <w:rPr>
      <w:i/>
      <w:sz w:val="20"/>
    </w:rPr>
  </w:style>
  <w:style w:type="paragraph" w:styleId="ListParagraph">
    <w:name w:val="List Paragraph"/>
    <w:aliases w:val="Body of text,Body of textCxSp,KEPALA 3,Colorful List - Accent 11,kepala 1,Lis,Body of text+2,Body of text1,kepala 11,Body of text2,kepala 12,Body of text3,kepala 13,List Paragraph11,Colorful List - Accent 111,Heading 31,List Paragraph1,L"/>
    <w:basedOn w:val="Normal"/>
    <w:link w:val="ListParagraphChar"/>
    <w:uiPriority w:val="34"/>
    <w:qFormat/>
    <w:rsid w:val="007C36FF"/>
    <w:pPr>
      <w:ind w:left="720"/>
      <w:contextualSpacing/>
    </w:pPr>
    <w:rPr>
      <w:rFonts w:cs="Times New Roman"/>
    </w:rPr>
  </w:style>
  <w:style w:type="character" w:customStyle="1" w:styleId="textnormalChar">
    <w:name w:val="text normal Char"/>
    <w:basedOn w:val="DefaultParagraphFont"/>
    <w:link w:val="textnormal"/>
    <w:qFormat/>
    <w:rsid w:val="007C36FF"/>
  </w:style>
  <w:style w:type="character" w:customStyle="1" w:styleId="HeaderChar">
    <w:name w:val="Header Char"/>
    <w:basedOn w:val="DefaultParagraphFont"/>
    <w:link w:val="Header"/>
    <w:uiPriority w:val="99"/>
    <w:qFormat/>
    <w:rsid w:val="007C36FF"/>
  </w:style>
  <w:style w:type="character" w:customStyle="1" w:styleId="FooterChar">
    <w:name w:val="Footer Char"/>
    <w:basedOn w:val="DefaultParagraphFont"/>
    <w:link w:val="Footer"/>
    <w:uiPriority w:val="99"/>
    <w:qFormat/>
    <w:rsid w:val="007C36FF"/>
  </w:style>
  <w:style w:type="character" w:customStyle="1" w:styleId="BalloonTextChar">
    <w:name w:val="Balloon Text Char"/>
    <w:basedOn w:val="DefaultParagraphFont"/>
    <w:link w:val="BalloonText"/>
    <w:uiPriority w:val="99"/>
    <w:semiHidden/>
    <w:qFormat/>
    <w:rsid w:val="007C36FF"/>
    <w:rPr>
      <w:rFonts w:ascii="Tahoma" w:hAnsi="Tahoma" w:cs="Tahoma"/>
      <w:sz w:val="16"/>
      <w:szCs w:val="16"/>
    </w:rPr>
  </w:style>
  <w:style w:type="character" w:customStyle="1" w:styleId="Style1">
    <w:name w:val="Style1"/>
    <w:basedOn w:val="DefaultParagraphFont"/>
    <w:uiPriority w:val="1"/>
    <w:qFormat/>
    <w:rsid w:val="007C36FF"/>
    <w:rPr>
      <w:rFonts w:ascii="Times New Roman" w:hAnsi="Times New Roman"/>
      <w:i/>
      <w:sz w:val="22"/>
    </w:rPr>
  </w:style>
  <w:style w:type="character" w:customStyle="1" w:styleId="Style2">
    <w:name w:val="Style2"/>
    <w:basedOn w:val="DefaultParagraphFont"/>
    <w:uiPriority w:val="1"/>
    <w:qFormat/>
    <w:rsid w:val="007C36FF"/>
    <w:rPr>
      <w:sz w:val="20"/>
    </w:rPr>
  </w:style>
  <w:style w:type="character" w:customStyle="1" w:styleId="Heading2Char">
    <w:name w:val="Heading 2 Char"/>
    <w:basedOn w:val="DefaultParagraphFont"/>
    <w:link w:val="Heading2"/>
    <w:uiPriority w:val="9"/>
    <w:qFormat/>
    <w:rsid w:val="007C36FF"/>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qFormat/>
    <w:rsid w:val="007C36FF"/>
    <w:rPr>
      <w:rFonts w:ascii="Calibri Light" w:eastAsia="Times New Roman" w:hAnsi="Calibri Light" w:cs="Times New Roman"/>
      <w:color w:val="1F4E79"/>
      <w:szCs w:val="24"/>
    </w:rPr>
  </w:style>
  <w:style w:type="character" w:customStyle="1" w:styleId="Heading4Char">
    <w:name w:val="Heading 4 Char"/>
    <w:basedOn w:val="DefaultParagraphFont"/>
    <w:link w:val="Heading4"/>
    <w:uiPriority w:val="9"/>
    <w:semiHidden/>
    <w:qFormat/>
    <w:rsid w:val="007C36FF"/>
    <w:rPr>
      <w:rFonts w:ascii="Calibri Light" w:eastAsia="Times New Roman" w:hAnsi="Calibri Light" w:cs="Times New Roman"/>
      <w:i/>
      <w:iCs/>
      <w:color w:val="2E74B5"/>
    </w:rPr>
  </w:style>
  <w:style w:type="character" w:customStyle="1" w:styleId="Heading5Char">
    <w:name w:val="Heading 5 Char"/>
    <w:basedOn w:val="DefaultParagraphFont"/>
    <w:link w:val="Heading5"/>
    <w:uiPriority w:val="9"/>
    <w:semiHidden/>
    <w:qFormat/>
    <w:rsid w:val="007C36FF"/>
    <w:rPr>
      <w:rFonts w:ascii="Calibri Light" w:eastAsia="Times New Roman" w:hAnsi="Calibri Light" w:cs="Times New Roman"/>
      <w:color w:val="2E74B5"/>
    </w:rPr>
  </w:style>
  <w:style w:type="character" w:customStyle="1" w:styleId="Heading6Char">
    <w:name w:val="Heading 6 Char"/>
    <w:basedOn w:val="DefaultParagraphFont"/>
    <w:link w:val="Heading6"/>
    <w:uiPriority w:val="9"/>
    <w:semiHidden/>
    <w:qFormat/>
    <w:rsid w:val="007C36FF"/>
    <w:rPr>
      <w:rFonts w:ascii="Calibri Light" w:eastAsia="Times New Roman" w:hAnsi="Calibri Light" w:cs="Times New Roman"/>
      <w:color w:val="1F4E79"/>
    </w:rPr>
  </w:style>
  <w:style w:type="character" w:customStyle="1" w:styleId="Heading7Char">
    <w:name w:val="Heading 7 Char"/>
    <w:basedOn w:val="DefaultParagraphFont"/>
    <w:link w:val="Heading7"/>
    <w:uiPriority w:val="9"/>
    <w:semiHidden/>
    <w:qFormat/>
    <w:rsid w:val="007C36FF"/>
    <w:rPr>
      <w:rFonts w:ascii="Calibri Light" w:eastAsia="Times New Roman" w:hAnsi="Calibri Light" w:cs="Times New Roman"/>
      <w:i/>
      <w:iCs/>
      <w:color w:val="1F4E79"/>
    </w:rPr>
  </w:style>
  <w:style w:type="character" w:customStyle="1" w:styleId="Heading8Char">
    <w:name w:val="Heading 8 Char"/>
    <w:basedOn w:val="DefaultParagraphFont"/>
    <w:link w:val="Heading8"/>
    <w:uiPriority w:val="9"/>
    <w:semiHidden/>
    <w:qFormat/>
    <w:rsid w:val="007C36FF"/>
    <w:rPr>
      <w:rFonts w:ascii="Calibri Light" w:eastAsia="Times New Roman" w:hAnsi="Calibri Light" w:cs="Times New Roman"/>
      <w:color w:val="262626"/>
      <w:sz w:val="21"/>
      <w:szCs w:val="21"/>
    </w:rPr>
  </w:style>
  <w:style w:type="character" w:customStyle="1" w:styleId="Heading9Char">
    <w:name w:val="Heading 9 Char"/>
    <w:basedOn w:val="DefaultParagraphFont"/>
    <w:link w:val="Heading9"/>
    <w:uiPriority w:val="9"/>
    <w:semiHidden/>
    <w:rsid w:val="007C36FF"/>
    <w:rPr>
      <w:rFonts w:ascii="Calibri Light" w:eastAsia="Times New Roman" w:hAnsi="Calibri Light" w:cs="Times New Roman"/>
      <w:i/>
      <w:iCs/>
      <w:color w:val="262626"/>
      <w:sz w:val="21"/>
      <w:szCs w:val="21"/>
    </w:rPr>
  </w:style>
  <w:style w:type="paragraph" w:customStyle="1" w:styleId="Acknowledgement">
    <w:name w:val="Acknowledgement"/>
    <w:basedOn w:val="Heading1"/>
    <w:qFormat/>
    <w:rsid w:val="007C36FF"/>
    <w:pPr>
      <w:spacing w:before="240" w:after="240" w:line="276" w:lineRule="auto"/>
      <w:jc w:val="left"/>
    </w:pPr>
    <w:rPr>
      <w:bCs/>
      <w:sz w:val="21"/>
      <w:lang w:val="id-ID"/>
    </w:rPr>
  </w:style>
  <w:style w:type="paragraph" w:customStyle="1" w:styleId="Reference">
    <w:name w:val="Reference"/>
    <w:qFormat/>
    <w:rsid w:val="007C36FF"/>
    <w:pPr>
      <w:tabs>
        <w:tab w:val="left" w:pos="709"/>
      </w:tabs>
      <w:ind w:left="567" w:hanging="567"/>
      <w:jc w:val="both"/>
    </w:pPr>
    <w:rPr>
      <w:rFonts w:ascii="Times" w:hAnsi="Times" w:cs="Times New Roman"/>
      <w:color w:val="000000"/>
      <w:sz w:val="22"/>
      <w:szCs w:val="22"/>
      <w:lang w:val="en-GB"/>
    </w:rPr>
  </w:style>
  <w:style w:type="character" w:customStyle="1" w:styleId="FootnoteTextChar">
    <w:name w:val="Footnote Text Char"/>
    <w:basedOn w:val="DefaultParagraphFont"/>
    <w:link w:val="FootnoteText"/>
    <w:uiPriority w:val="99"/>
    <w:semiHidden/>
    <w:qFormat/>
    <w:rsid w:val="007C36FF"/>
    <w:rPr>
      <w:sz w:val="20"/>
      <w:szCs w:val="20"/>
    </w:rPr>
  </w:style>
  <w:style w:type="character" w:customStyle="1" w:styleId="EndnoteTextChar">
    <w:name w:val="Endnote Text Char"/>
    <w:basedOn w:val="DefaultParagraphFont"/>
    <w:link w:val="EndnoteText"/>
    <w:uiPriority w:val="99"/>
    <w:semiHidden/>
    <w:rsid w:val="007C36FF"/>
    <w:rPr>
      <w:sz w:val="20"/>
      <w:szCs w:val="20"/>
    </w:rPr>
  </w:style>
  <w:style w:type="paragraph" w:customStyle="1" w:styleId="IJASEITParagraph">
    <w:name w:val="IJASEIT Paragraph"/>
    <w:basedOn w:val="Normal"/>
    <w:rsid w:val="007C36FF"/>
    <w:pPr>
      <w:adjustRightInd w:val="0"/>
      <w:snapToGrid w:val="0"/>
      <w:ind w:firstLine="216"/>
      <w:jc w:val="both"/>
    </w:pPr>
    <w:rPr>
      <w:sz w:val="20"/>
    </w:rPr>
  </w:style>
  <w:style w:type="paragraph" w:customStyle="1" w:styleId="IJASEITHeading2">
    <w:name w:val="IJASEIT Heading 2"/>
    <w:basedOn w:val="Normal"/>
    <w:next w:val="IJASEITParagraph"/>
    <w:rsid w:val="007C36FF"/>
    <w:pPr>
      <w:numPr>
        <w:numId w:val="1"/>
      </w:numPr>
      <w:adjustRightInd w:val="0"/>
      <w:snapToGrid w:val="0"/>
      <w:spacing w:before="150" w:after="60"/>
      <w:ind w:left="289" w:hanging="289"/>
    </w:pPr>
    <w:rPr>
      <w:i/>
      <w:sz w:val="20"/>
    </w:rPr>
  </w:style>
  <w:style w:type="paragraph" w:customStyle="1" w:styleId="IJASEITHeading3">
    <w:name w:val="IJASEIT Heading 3"/>
    <w:basedOn w:val="Normal"/>
    <w:next w:val="IJASEITParagraph"/>
    <w:qFormat/>
    <w:rsid w:val="007C36FF"/>
    <w:pPr>
      <w:numPr>
        <w:numId w:val="2"/>
      </w:numPr>
      <w:adjustRightInd w:val="0"/>
      <w:snapToGrid w:val="0"/>
      <w:spacing w:before="120" w:after="60"/>
      <w:ind w:firstLine="216"/>
      <w:jc w:val="both"/>
    </w:pPr>
    <w:rPr>
      <w:i/>
      <w:sz w:val="20"/>
    </w:rPr>
  </w:style>
  <w:style w:type="paragraph" w:customStyle="1" w:styleId="IJASEITFigureCaptionSingle-Line">
    <w:name w:val="IJASEIT Figure Caption Single-Line"/>
    <w:basedOn w:val="IJASEITTitle"/>
    <w:next w:val="IJASEITParagraph"/>
    <w:qFormat/>
    <w:rsid w:val="007C36FF"/>
    <w:pPr>
      <w:spacing w:before="0"/>
    </w:pPr>
    <w:rPr>
      <w:sz w:val="16"/>
    </w:rPr>
  </w:style>
  <w:style w:type="paragraph" w:customStyle="1" w:styleId="IJASEITTitle">
    <w:name w:val="IJASEIT Title"/>
    <w:basedOn w:val="Normal"/>
    <w:next w:val="IJASEITAuthorName"/>
    <w:qFormat/>
    <w:rsid w:val="007C36FF"/>
    <w:pPr>
      <w:adjustRightInd w:val="0"/>
      <w:snapToGrid w:val="0"/>
      <w:spacing w:before="2560"/>
      <w:jc w:val="center"/>
    </w:pPr>
    <w:rPr>
      <w:sz w:val="36"/>
    </w:rPr>
  </w:style>
  <w:style w:type="paragraph" w:customStyle="1" w:styleId="IJASEITAuthorName">
    <w:name w:val="IJASEIT Author Name"/>
    <w:basedOn w:val="Normal"/>
    <w:next w:val="Normal"/>
    <w:qFormat/>
    <w:rsid w:val="007C36FF"/>
    <w:pPr>
      <w:adjustRightInd w:val="0"/>
      <w:snapToGrid w:val="0"/>
      <w:spacing w:before="120" w:after="120"/>
      <w:jc w:val="center"/>
    </w:pPr>
    <w:rPr>
      <w:rFonts w:eastAsia="Times New Roman"/>
      <w:lang w:val="en-GB" w:eastAsia="en-GB"/>
    </w:rPr>
  </w:style>
  <w:style w:type="paragraph" w:customStyle="1" w:styleId="IJASEITHeading1">
    <w:name w:val="IJASEIT Heading 1"/>
    <w:basedOn w:val="Normal"/>
    <w:next w:val="IJASEITParagraph"/>
    <w:rsid w:val="007C36FF"/>
    <w:pPr>
      <w:numPr>
        <w:numId w:val="3"/>
      </w:numPr>
      <w:adjustRightInd w:val="0"/>
      <w:snapToGrid w:val="0"/>
      <w:spacing w:before="240" w:after="80"/>
      <w:ind w:left="289" w:hanging="289"/>
      <w:jc w:val="center"/>
    </w:pPr>
    <w:rPr>
      <w:smallCaps/>
      <w:sz w:val="20"/>
    </w:rPr>
  </w:style>
  <w:style w:type="paragraph" w:customStyle="1" w:styleId="IJASEITReferenceItem">
    <w:name w:val="IJASEIT Reference Item"/>
    <w:basedOn w:val="Normal"/>
    <w:rsid w:val="007C36FF"/>
    <w:pPr>
      <w:numPr>
        <w:numId w:val="4"/>
      </w:numPr>
      <w:adjustRightInd w:val="0"/>
      <w:snapToGrid w:val="0"/>
      <w:jc w:val="both"/>
    </w:pPr>
    <w:rPr>
      <w:sz w:val="16"/>
    </w:rPr>
  </w:style>
  <w:style w:type="character" w:customStyle="1" w:styleId="ListParagraphChar">
    <w:name w:val="List Paragraph Char"/>
    <w:aliases w:val="Body of text Char,Body of textCxSp Char,KEPALA 3 Char,Colorful List - Accent 11 Char,kepala 1 Char,Lis Char,Body of text+2 Char,Body of text1 Char,kepala 11 Char,Body of text2 Char,kepala 12 Char,Body of text3 Char,kepala 13 Char"/>
    <w:link w:val="ListParagraph"/>
    <w:uiPriority w:val="34"/>
    <w:qFormat/>
    <w:locked/>
    <w:rsid w:val="006A088E"/>
    <w:rPr>
      <w:rFonts w:ascii="Times New Roman" w:eastAsia="Calibri" w:hAnsi="Times New Roman"/>
      <w:sz w:val="24"/>
      <w:szCs w:val="22"/>
    </w:rPr>
  </w:style>
  <w:style w:type="paragraph" w:styleId="Caption">
    <w:name w:val="caption"/>
    <w:basedOn w:val="Normal"/>
    <w:next w:val="Normal"/>
    <w:uiPriority w:val="35"/>
    <w:unhideWhenUsed/>
    <w:qFormat/>
    <w:rsid w:val="006A088E"/>
    <w:pPr>
      <w:spacing w:after="200" w:line="276" w:lineRule="auto"/>
    </w:pPr>
    <w:rPr>
      <w:rFonts w:ascii="Calibri" w:hAnsi="Calibri" w:cs="Times New Roman"/>
      <w:b/>
      <w:bCs/>
      <w:sz w:val="20"/>
      <w:szCs w:val="20"/>
    </w:rPr>
  </w:style>
  <w:style w:type="character" w:customStyle="1" w:styleId="jlqj4b">
    <w:name w:val="jlqj4b"/>
    <w:basedOn w:val="DefaultParagraphFont"/>
    <w:rsid w:val="007A4845"/>
  </w:style>
  <w:style w:type="character" w:customStyle="1" w:styleId="viiyi">
    <w:name w:val="viiyi"/>
    <w:basedOn w:val="DefaultParagraphFont"/>
    <w:rsid w:val="007A4845"/>
  </w:style>
  <w:style w:type="paragraph" w:styleId="BodyText">
    <w:name w:val="Body Text"/>
    <w:basedOn w:val="Normal"/>
    <w:link w:val="BodyTextChar"/>
    <w:uiPriority w:val="1"/>
    <w:qFormat/>
    <w:rsid w:val="005D1AED"/>
    <w:pPr>
      <w:widowControl w:val="0"/>
      <w:autoSpaceDE w:val="0"/>
      <w:autoSpaceDN w:val="0"/>
      <w:spacing w:after="0" w:line="240" w:lineRule="auto"/>
    </w:pPr>
    <w:rPr>
      <w:rFonts w:eastAsia="Times New Roman" w:cs="Times New Roman"/>
      <w:sz w:val="20"/>
      <w:szCs w:val="20"/>
    </w:rPr>
  </w:style>
  <w:style w:type="character" w:customStyle="1" w:styleId="BodyTextChar">
    <w:name w:val="Body Text Char"/>
    <w:basedOn w:val="DefaultParagraphFont"/>
    <w:link w:val="BodyText"/>
    <w:uiPriority w:val="1"/>
    <w:rsid w:val="005D1AED"/>
    <w:rPr>
      <w:rFonts w:ascii="Times New Roman" w:eastAsia="Times New Roman" w:hAnsi="Times New Roman" w:cs="Times New Roman"/>
    </w:rPr>
  </w:style>
  <w:style w:type="paragraph" w:customStyle="1" w:styleId="Paragraf">
    <w:name w:val="Paragraf"/>
    <w:link w:val="ParagrafChar"/>
    <w:qFormat/>
    <w:rsid w:val="005D1AED"/>
    <w:pPr>
      <w:spacing w:line="360" w:lineRule="auto"/>
      <w:jc w:val="both"/>
    </w:pPr>
    <w:rPr>
      <w:rFonts w:ascii="Times New Roman" w:eastAsia="Calibri" w:hAnsi="Times New Roman" w:cs="Times New Roman"/>
      <w:sz w:val="24"/>
    </w:rPr>
  </w:style>
  <w:style w:type="character" w:customStyle="1" w:styleId="ParagrafChar">
    <w:name w:val="Paragraf Char"/>
    <w:link w:val="Paragraf"/>
    <w:rsid w:val="005D1AED"/>
    <w:rPr>
      <w:rFonts w:ascii="Times New Roman" w:eastAsia="Calibri" w:hAnsi="Times New Roman" w:cs="Times New Roman"/>
      <w:sz w:val="24"/>
      <w:lang w:bidi="ar-SA"/>
    </w:rPr>
  </w:style>
  <w:style w:type="paragraph" w:customStyle="1" w:styleId="Pustaka">
    <w:name w:val="Pustaka"/>
    <w:basedOn w:val="Header"/>
    <w:rsid w:val="00AD791C"/>
    <w:pPr>
      <w:tabs>
        <w:tab w:val="clear" w:pos="4680"/>
        <w:tab w:val="clear" w:pos="9360"/>
        <w:tab w:val="num" w:pos="540"/>
      </w:tabs>
      <w:ind w:left="539" w:hanging="539"/>
      <w:jc w:val="both"/>
    </w:pPr>
    <w:rPr>
      <w:rFonts w:eastAsia="Times New Roman" w:cs="Times New Roman"/>
      <w:szCs w:val="24"/>
      <w:lang w:val="en-GB"/>
    </w:rPr>
  </w:style>
  <w:style w:type="paragraph" w:styleId="DocumentMap">
    <w:name w:val="Document Map"/>
    <w:basedOn w:val="Normal"/>
    <w:link w:val="DocumentMapChar"/>
    <w:uiPriority w:val="99"/>
    <w:semiHidden/>
    <w:unhideWhenUsed/>
    <w:rsid w:val="00C219F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219F0"/>
    <w:rPr>
      <w:rFonts w:ascii="Tahoma" w:eastAsia="Calibri" w:hAnsi="Tahoma" w:cs="Tahoma"/>
      <w:sz w:val="16"/>
      <w:szCs w:val="16"/>
    </w:rPr>
  </w:style>
  <w:style w:type="character" w:customStyle="1" w:styleId="hps">
    <w:name w:val="hps"/>
    <w:qFormat/>
    <w:rsid w:val="00DD67D2"/>
  </w:style>
  <w:style w:type="paragraph" w:styleId="NormalWeb">
    <w:name w:val="Normal (Web)"/>
    <w:basedOn w:val="Normal"/>
    <w:uiPriority w:val="99"/>
    <w:semiHidden/>
    <w:unhideWhenUsed/>
    <w:rsid w:val="00D9271A"/>
    <w:pPr>
      <w:spacing w:before="100" w:beforeAutospacing="1" w:after="100" w:afterAutospacing="1" w:line="240" w:lineRule="auto"/>
    </w:pPr>
    <w:rPr>
      <w:rFonts w:eastAsia="Times New Roman" w:cs="Times New Roman"/>
      <w:szCs w:val="24"/>
      <w:lang w:eastAsia="ja-JP"/>
    </w:rPr>
  </w:style>
</w:styles>
</file>

<file path=word/webSettings.xml><?xml version="1.0" encoding="utf-8"?>
<w:webSettings xmlns:r="http://schemas.openxmlformats.org/officeDocument/2006/relationships" xmlns:w="http://schemas.openxmlformats.org/wordprocessingml/2006/main">
  <w:divs>
    <w:div w:id="58477386">
      <w:bodyDiv w:val="1"/>
      <w:marLeft w:val="0"/>
      <w:marRight w:val="0"/>
      <w:marTop w:val="0"/>
      <w:marBottom w:val="0"/>
      <w:divBdr>
        <w:top w:val="none" w:sz="0" w:space="0" w:color="auto"/>
        <w:left w:val="none" w:sz="0" w:space="0" w:color="auto"/>
        <w:bottom w:val="none" w:sz="0" w:space="0" w:color="auto"/>
        <w:right w:val="none" w:sz="0" w:space="0" w:color="auto"/>
      </w:divBdr>
    </w:div>
    <w:div w:id="459998178">
      <w:bodyDiv w:val="1"/>
      <w:marLeft w:val="0"/>
      <w:marRight w:val="0"/>
      <w:marTop w:val="0"/>
      <w:marBottom w:val="0"/>
      <w:divBdr>
        <w:top w:val="none" w:sz="0" w:space="0" w:color="auto"/>
        <w:left w:val="none" w:sz="0" w:space="0" w:color="auto"/>
        <w:bottom w:val="none" w:sz="0" w:space="0" w:color="auto"/>
        <w:right w:val="none" w:sz="0" w:space="0" w:color="auto"/>
      </w:divBdr>
    </w:div>
    <w:div w:id="1177814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chart" Target="charts/chart7.xml"/><Relationship Id="rId10" Type="http://schemas.openxmlformats.org/officeDocument/2006/relationships/header" Target="header2.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6.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Downloads\Template%20pillar%20of%20physics%20education%20(14032021).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kripsi\EXEL%20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EXEL%2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EXEL%20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kripsi\EXEL%205.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kripsi\EXEL%20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kripsi\EXEL%205.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skripsi\EXEL%2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000"/>
              <a:t>Comparison of the Availability of HOTS Components on the 2018/2019 and 2019/2020 Physics Semester Exam Questions at Senior High Schools in West Pasaman District.</a:t>
            </a:r>
          </a:p>
          <a:p>
            <a:pPr>
              <a:defRPr/>
            </a:pPr>
            <a:endParaRPr lang="en-US" sz="1000"/>
          </a:p>
        </c:rich>
      </c:tx>
      <c:layout>
        <c:manualLayout>
          <c:xMode val="edge"/>
          <c:yMode val="edge"/>
          <c:x val="0.1397310042127087"/>
          <c:y val="0"/>
        </c:manualLayout>
      </c:layout>
    </c:title>
    <c:plotArea>
      <c:layout>
        <c:manualLayout>
          <c:layoutTarget val="inner"/>
          <c:xMode val="edge"/>
          <c:yMode val="edge"/>
          <c:x val="6.9087624694272723E-2"/>
          <c:y val="0.14534704838195811"/>
          <c:w val="0.80585985575332497"/>
          <c:h val="0.40481439820022497"/>
        </c:manualLayout>
      </c:layout>
      <c:barChart>
        <c:barDir val="col"/>
        <c:grouping val="clustered"/>
        <c:ser>
          <c:idx val="0"/>
          <c:order val="0"/>
          <c:tx>
            <c:strRef>
              <c:f>Sheet15!$A$4</c:f>
              <c:strCache>
                <c:ptCount val="1"/>
                <c:pt idx="0">
                  <c:v>Solution to Problem</c:v>
                </c:pt>
              </c:strCache>
            </c:strRef>
          </c:tx>
          <c:dLbls>
            <c:dLblPos val="outEnd"/>
            <c:showVal val="1"/>
          </c:dLbls>
          <c:cat>
            <c:multiLvlStrRef>
              <c:f>Sheet15!$B$1:$K$3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Sheet15!$B$4:$K$4</c:f>
              <c:numCache>
                <c:formatCode>General</c:formatCode>
                <c:ptCount val="10"/>
                <c:pt idx="0">
                  <c:v>0</c:v>
                </c:pt>
                <c:pt idx="1">
                  <c:v>16.600000000000001</c:v>
                </c:pt>
                <c:pt idx="2">
                  <c:v>33.299999999999997</c:v>
                </c:pt>
                <c:pt idx="3">
                  <c:v>25</c:v>
                </c:pt>
                <c:pt idx="4">
                  <c:v>16.600000000000001</c:v>
                </c:pt>
                <c:pt idx="5">
                  <c:v>33.299999999999997</c:v>
                </c:pt>
                <c:pt idx="6">
                  <c:v>0</c:v>
                </c:pt>
                <c:pt idx="7">
                  <c:v>50</c:v>
                </c:pt>
                <c:pt idx="8">
                  <c:v>0</c:v>
                </c:pt>
                <c:pt idx="9">
                  <c:v>16.600000000000001</c:v>
                </c:pt>
              </c:numCache>
            </c:numRef>
          </c:val>
        </c:ser>
        <c:ser>
          <c:idx val="1"/>
          <c:order val="1"/>
          <c:tx>
            <c:strRef>
              <c:f>Sheet15!$A$5</c:f>
              <c:strCache>
                <c:ptCount val="1"/>
                <c:pt idx="0">
                  <c:v>Dicision Making Skills</c:v>
                </c:pt>
              </c:strCache>
            </c:strRef>
          </c:tx>
          <c:dLbls>
            <c:dLblPos val="outEnd"/>
            <c:showVal val="1"/>
          </c:dLbls>
          <c:cat>
            <c:multiLvlStrRef>
              <c:f>Sheet15!$B$1:$K$3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Sheet15!$B$5:$K$5</c:f>
              <c:numCache>
                <c:formatCode>General</c:formatCode>
                <c:ptCount val="10"/>
                <c:pt idx="0">
                  <c:v>0</c:v>
                </c:pt>
                <c:pt idx="1">
                  <c:v>0</c:v>
                </c:pt>
                <c:pt idx="2">
                  <c:v>28.5</c:v>
                </c:pt>
                <c:pt idx="3">
                  <c:v>14.2</c:v>
                </c:pt>
                <c:pt idx="4">
                  <c:v>0</c:v>
                </c:pt>
                <c:pt idx="5">
                  <c:v>14.2</c:v>
                </c:pt>
                <c:pt idx="6">
                  <c:v>0</c:v>
                </c:pt>
                <c:pt idx="7">
                  <c:v>14.2</c:v>
                </c:pt>
                <c:pt idx="8">
                  <c:v>0</c:v>
                </c:pt>
                <c:pt idx="9">
                  <c:v>28.5</c:v>
                </c:pt>
              </c:numCache>
            </c:numRef>
          </c:val>
        </c:ser>
        <c:ser>
          <c:idx val="2"/>
          <c:order val="2"/>
          <c:tx>
            <c:strRef>
              <c:f>Sheet15!$A$6</c:f>
              <c:strCache>
                <c:ptCount val="1"/>
                <c:pt idx="0">
                  <c:v>Critical Thinking</c:v>
                </c:pt>
              </c:strCache>
            </c:strRef>
          </c:tx>
          <c:dLbls>
            <c:dLblPos val="outEnd"/>
            <c:showVal val="1"/>
          </c:dLbls>
          <c:cat>
            <c:multiLvlStrRef>
              <c:f>Sheet15!$B$1:$K$3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Sheet15!$B$6:$K$6</c:f>
              <c:numCache>
                <c:formatCode>General</c:formatCode>
                <c:ptCount val="10"/>
                <c:pt idx="0">
                  <c:v>44.4</c:v>
                </c:pt>
                <c:pt idx="1">
                  <c:v>22.2</c:v>
                </c:pt>
                <c:pt idx="2">
                  <c:v>33.299999999999997</c:v>
                </c:pt>
                <c:pt idx="3">
                  <c:v>0</c:v>
                </c:pt>
                <c:pt idx="4">
                  <c:v>33.299999999999997</c:v>
                </c:pt>
                <c:pt idx="5">
                  <c:v>33.299999999999997</c:v>
                </c:pt>
                <c:pt idx="6">
                  <c:v>0</c:v>
                </c:pt>
                <c:pt idx="7">
                  <c:v>11.1</c:v>
                </c:pt>
                <c:pt idx="8">
                  <c:v>0</c:v>
                </c:pt>
                <c:pt idx="9">
                  <c:v>11.1</c:v>
                </c:pt>
              </c:numCache>
            </c:numRef>
          </c:val>
        </c:ser>
        <c:ser>
          <c:idx val="3"/>
          <c:order val="3"/>
          <c:tx>
            <c:strRef>
              <c:f>Sheet15!$A$7</c:f>
              <c:strCache>
                <c:ptCount val="1"/>
                <c:pt idx="0">
                  <c:v>Creative Thinking</c:v>
                </c:pt>
              </c:strCache>
            </c:strRef>
          </c:tx>
          <c:dLbls>
            <c:dLblPos val="outEnd"/>
            <c:showVal val="1"/>
          </c:dLbls>
          <c:cat>
            <c:multiLvlStrRef>
              <c:f>Sheet15!$B$1:$K$3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Sheet15!$B$7:$K$7</c:f>
              <c:numCache>
                <c:formatCode>General</c:formatCode>
                <c:ptCount val="10"/>
                <c:pt idx="0">
                  <c:v>0</c:v>
                </c:pt>
                <c:pt idx="1">
                  <c:v>0</c:v>
                </c:pt>
                <c:pt idx="2">
                  <c:v>0</c:v>
                </c:pt>
                <c:pt idx="3">
                  <c:v>0</c:v>
                </c:pt>
                <c:pt idx="4">
                  <c:v>14.2</c:v>
                </c:pt>
                <c:pt idx="5">
                  <c:v>0</c:v>
                </c:pt>
                <c:pt idx="6">
                  <c:v>0</c:v>
                </c:pt>
                <c:pt idx="7">
                  <c:v>0</c:v>
                </c:pt>
                <c:pt idx="8">
                  <c:v>0</c:v>
                </c:pt>
                <c:pt idx="9">
                  <c:v>0</c:v>
                </c:pt>
              </c:numCache>
            </c:numRef>
          </c:val>
        </c:ser>
        <c:dLbls>
          <c:showVal val="1"/>
        </c:dLbls>
        <c:axId val="146227584"/>
        <c:axId val="146230656"/>
      </c:barChart>
      <c:catAx>
        <c:axId val="146227584"/>
        <c:scaling>
          <c:orientation val="minMax"/>
        </c:scaling>
        <c:axPos val="b"/>
        <c:majorTickMark val="none"/>
        <c:tickLblPos val="nextTo"/>
        <c:crossAx val="146230656"/>
        <c:crosses val="autoZero"/>
        <c:auto val="1"/>
        <c:lblAlgn val="ctr"/>
        <c:lblOffset val="100"/>
      </c:catAx>
      <c:valAx>
        <c:axId val="146230656"/>
        <c:scaling>
          <c:orientation val="minMax"/>
        </c:scaling>
        <c:axPos val="l"/>
        <c:majorGridlines/>
        <c:numFmt formatCode="General" sourceLinked="1"/>
        <c:majorTickMark val="none"/>
        <c:tickLblPos val="nextTo"/>
        <c:crossAx val="146227584"/>
        <c:crosses val="autoZero"/>
        <c:crossBetween val="between"/>
      </c:valAx>
    </c:plotArea>
    <c:legend>
      <c:legendPos val="r"/>
      <c:layout>
        <c:manualLayout>
          <c:xMode val="edge"/>
          <c:yMode val="edge"/>
          <c:x val="0.8705877059485212"/>
          <c:y val="0.10877004536282675"/>
          <c:w val="0.12714087209687025"/>
          <c:h val="0.63798780743461381"/>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a:pPr>
            <a:r>
              <a:rPr lang="en-US" sz="1000" b="1" i="0" u="none" strike="noStrike" baseline="0"/>
              <a:t>Comparison of the Availability of HOTS Components on the 2018/2019 and 2019/2020 Physics Midterm Exam Questions at Senior High Schools 1 Pasaman</a:t>
            </a:r>
            <a:endParaRPr lang="en-US" sz="1000"/>
          </a:p>
        </c:rich>
      </c:tx>
      <c:layout>
        <c:manualLayout>
          <c:xMode val="edge"/>
          <c:yMode val="edge"/>
          <c:x val="0.14282442882559143"/>
          <c:y val="0"/>
        </c:manualLayout>
      </c:layout>
    </c:title>
    <c:plotArea>
      <c:layout>
        <c:manualLayout>
          <c:layoutTarget val="inner"/>
          <c:xMode val="edge"/>
          <c:yMode val="edge"/>
          <c:x val="6.8044355193855766E-2"/>
          <c:y val="0.14921124398593982"/>
          <c:w val="0.78952949673237149"/>
          <c:h val="0.32849258069262877"/>
        </c:manualLayout>
      </c:layout>
      <c:barChart>
        <c:barDir val="col"/>
        <c:grouping val="clustered"/>
        <c:ser>
          <c:idx val="0"/>
          <c:order val="0"/>
          <c:tx>
            <c:strRef>
              <c:f>Sheet9!$A$5</c:f>
              <c:strCache>
                <c:ptCount val="1"/>
                <c:pt idx="0">
                  <c:v>Solution to Problem</c:v>
                </c:pt>
              </c:strCache>
            </c:strRef>
          </c:tx>
          <c:dLbls>
            <c:dLblPos val="outEnd"/>
            <c:showVal val="1"/>
          </c:dLbls>
          <c:cat>
            <c:multiLvlStrRef>
              <c:f>Sheet9!$B$2:$K$4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Sheet9!$B$5:$K$5</c:f>
              <c:numCache>
                <c:formatCode>General</c:formatCode>
                <c:ptCount val="10"/>
                <c:pt idx="0">
                  <c:v>8.33</c:v>
                </c:pt>
                <c:pt idx="1">
                  <c:v>8.33</c:v>
                </c:pt>
                <c:pt idx="2">
                  <c:v>16.600000000000001</c:v>
                </c:pt>
                <c:pt idx="3">
                  <c:v>25</c:v>
                </c:pt>
                <c:pt idx="4">
                  <c:v>33.299999999999997</c:v>
                </c:pt>
                <c:pt idx="5">
                  <c:v>0</c:v>
                </c:pt>
                <c:pt idx="6">
                  <c:v>25</c:v>
                </c:pt>
                <c:pt idx="7">
                  <c:v>16.600000000000001</c:v>
                </c:pt>
                <c:pt idx="8">
                  <c:v>25</c:v>
                </c:pt>
                <c:pt idx="9">
                  <c:v>8.3000000000000007</c:v>
                </c:pt>
              </c:numCache>
            </c:numRef>
          </c:val>
        </c:ser>
        <c:ser>
          <c:idx val="1"/>
          <c:order val="1"/>
          <c:tx>
            <c:strRef>
              <c:f>Sheet9!$A$6</c:f>
              <c:strCache>
                <c:ptCount val="1"/>
                <c:pt idx="0">
                  <c:v>Dicision Making Skills</c:v>
                </c:pt>
              </c:strCache>
            </c:strRef>
          </c:tx>
          <c:dLbls>
            <c:dLblPos val="outEnd"/>
            <c:showVal val="1"/>
          </c:dLbls>
          <c:cat>
            <c:multiLvlStrRef>
              <c:f>Sheet9!$B$2:$K$4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Sheet9!$B$6:$K$6</c:f>
              <c:numCache>
                <c:formatCode>General</c:formatCode>
                <c:ptCount val="10"/>
                <c:pt idx="0">
                  <c:v>0</c:v>
                </c:pt>
                <c:pt idx="1">
                  <c:v>14.2</c:v>
                </c:pt>
                <c:pt idx="2">
                  <c:v>14.2</c:v>
                </c:pt>
                <c:pt idx="3">
                  <c:v>0</c:v>
                </c:pt>
                <c:pt idx="4">
                  <c:v>0</c:v>
                </c:pt>
                <c:pt idx="5">
                  <c:v>0</c:v>
                </c:pt>
                <c:pt idx="6">
                  <c:v>14.2</c:v>
                </c:pt>
                <c:pt idx="7">
                  <c:v>14.2</c:v>
                </c:pt>
                <c:pt idx="8">
                  <c:v>0</c:v>
                </c:pt>
                <c:pt idx="9">
                  <c:v>14.3</c:v>
                </c:pt>
              </c:numCache>
            </c:numRef>
          </c:val>
        </c:ser>
        <c:ser>
          <c:idx val="2"/>
          <c:order val="2"/>
          <c:tx>
            <c:strRef>
              <c:f>Sheet9!$A$7</c:f>
              <c:strCache>
                <c:ptCount val="1"/>
                <c:pt idx="0">
                  <c:v>Critical Thinking</c:v>
                </c:pt>
              </c:strCache>
            </c:strRef>
          </c:tx>
          <c:dLbls>
            <c:dLblPos val="outEnd"/>
            <c:showVal val="1"/>
          </c:dLbls>
          <c:cat>
            <c:multiLvlStrRef>
              <c:f>Sheet9!$B$2:$K$4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Sheet9!$B$7:$K$7</c:f>
              <c:numCache>
                <c:formatCode>General</c:formatCode>
                <c:ptCount val="10"/>
                <c:pt idx="0">
                  <c:v>11.1</c:v>
                </c:pt>
                <c:pt idx="1">
                  <c:v>22.2</c:v>
                </c:pt>
                <c:pt idx="2">
                  <c:v>22.2</c:v>
                </c:pt>
                <c:pt idx="3">
                  <c:v>22.2</c:v>
                </c:pt>
                <c:pt idx="4">
                  <c:v>22.2</c:v>
                </c:pt>
                <c:pt idx="5">
                  <c:v>44.4</c:v>
                </c:pt>
                <c:pt idx="6">
                  <c:v>0</c:v>
                </c:pt>
                <c:pt idx="7">
                  <c:v>11.1</c:v>
                </c:pt>
                <c:pt idx="8">
                  <c:v>22.2</c:v>
                </c:pt>
                <c:pt idx="9">
                  <c:v>11.1</c:v>
                </c:pt>
              </c:numCache>
            </c:numRef>
          </c:val>
        </c:ser>
        <c:ser>
          <c:idx val="3"/>
          <c:order val="3"/>
          <c:tx>
            <c:strRef>
              <c:f>Sheet9!$A$8</c:f>
              <c:strCache>
                <c:ptCount val="1"/>
                <c:pt idx="0">
                  <c:v>Creative Thinking</c:v>
                </c:pt>
              </c:strCache>
            </c:strRef>
          </c:tx>
          <c:dLbls>
            <c:dLblPos val="outEnd"/>
            <c:showVal val="1"/>
          </c:dLbls>
          <c:cat>
            <c:multiLvlStrRef>
              <c:f>Sheet9!$B$2:$K$4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Sheet9!$B$8:$K$8</c:f>
              <c:numCache>
                <c:formatCode>General</c:formatCode>
                <c:ptCount val="10"/>
                <c:pt idx="0">
                  <c:v>0</c:v>
                </c:pt>
                <c:pt idx="1">
                  <c:v>0</c:v>
                </c:pt>
                <c:pt idx="2">
                  <c:v>0</c:v>
                </c:pt>
                <c:pt idx="3">
                  <c:v>14.2</c:v>
                </c:pt>
                <c:pt idx="4">
                  <c:v>0</c:v>
                </c:pt>
                <c:pt idx="5">
                  <c:v>33.299999999999997</c:v>
                </c:pt>
                <c:pt idx="6">
                  <c:v>0</c:v>
                </c:pt>
                <c:pt idx="7">
                  <c:v>0</c:v>
                </c:pt>
                <c:pt idx="8">
                  <c:v>0</c:v>
                </c:pt>
                <c:pt idx="9">
                  <c:v>0</c:v>
                </c:pt>
              </c:numCache>
            </c:numRef>
          </c:val>
        </c:ser>
        <c:dLbls>
          <c:showVal val="1"/>
        </c:dLbls>
        <c:gapWidth val="75"/>
        <c:overlap val="40"/>
        <c:axId val="178015616"/>
        <c:axId val="180267264"/>
      </c:barChart>
      <c:catAx>
        <c:axId val="178015616"/>
        <c:scaling>
          <c:orientation val="minMax"/>
        </c:scaling>
        <c:axPos val="b"/>
        <c:majorTickMark val="none"/>
        <c:tickLblPos val="nextTo"/>
        <c:crossAx val="180267264"/>
        <c:crosses val="autoZero"/>
        <c:auto val="1"/>
        <c:lblAlgn val="ctr"/>
        <c:lblOffset val="100"/>
      </c:catAx>
      <c:valAx>
        <c:axId val="180267264"/>
        <c:scaling>
          <c:orientation val="minMax"/>
        </c:scaling>
        <c:axPos val="l"/>
        <c:majorGridlines/>
        <c:numFmt formatCode="General" sourceLinked="1"/>
        <c:majorTickMark val="none"/>
        <c:tickLblPos val="nextTo"/>
        <c:crossAx val="178015616"/>
        <c:crosses val="autoZero"/>
        <c:crossBetween val="between"/>
      </c:valAx>
    </c:plotArea>
    <c:legend>
      <c:legendPos val="r"/>
      <c:layout>
        <c:manualLayout>
          <c:xMode val="edge"/>
          <c:yMode val="edge"/>
          <c:x val="0.85757385192622737"/>
          <c:y val="0.1955880928095417"/>
          <c:w val="0.12900332928182634"/>
          <c:h val="0.60518920120321695"/>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000" b="1" i="0" baseline="0"/>
              <a:t>Comparison of the Availability of HOTS Components on the 2018/2019 and 2019/2020 Physics Midterm Exam Questions at Senior High Schools 1 Gunung Tuleh</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sz="1000"/>
          </a:p>
        </c:rich>
      </c:tx>
      <c:layout>
        <c:manualLayout>
          <c:xMode val="edge"/>
          <c:yMode val="edge"/>
          <c:x val="0.10426578622116679"/>
          <c:y val="0"/>
        </c:manualLayout>
      </c:layout>
    </c:title>
    <c:plotArea>
      <c:layout>
        <c:manualLayout>
          <c:layoutTarget val="inner"/>
          <c:xMode val="edge"/>
          <c:yMode val="edge"/>
          <c:x val="6.6373871842124524E-2"/>
          <c:y val="0.15000908108156688"/>
          <c:w val="0.77557110916690974"/>
          <c:h val="0.31145930102585762"/>
        </c:manualLayout>
      </c:layout>
      <c:barChart>
        <c:barDir val="col"/>
        <c:grouping val="clustered"/>
        <c:ser>
          <c:idx val="0"/>
          <c:order val="0"/>
          <c:tx>
            <c:strRef>
              <c:f>Sheet10!$A$5</c:f>
              <c:strCache>
                <c:ptCount val="1"/>
                <c:pt idx="0">
                  <c:v>Solution to Problem</c:v>
                </c:pt>
              </c:strCache>
            </c:strRef>
          </c:tx>
          <c:dLbls>
            <c:dLblPos val="outEnd"/>
            <c:showVal val="1"/>
          </c:dLbls>
          <c:cat>
            <c:multiLvlStrRef>
              <c:f>Sheet10!$B$1:$K$4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Sheet10!$B$5:$K$5</c:f>
              <c:numCache>
                <c:formatCode>General</c:formatCode>
                <c:ptCount val="10"/>
                <c:pt idx="0">
                  <c:v>8.33</c:v>
                </c:pt>
                <c:pt idx="1">
                  <c:v>8.33</c:v>
                </c:pt>
                <c:pt idx="2">
                  <c:v>0</c:v>
                </c:pt>
                <c:pt idx="3">
                  <c:v>25</c:v>
                </c:pt>
                <c:pt idx="4">
                  <c:v>33.299999999999997</c:v>
                </c:pt>
                <c:pt idx="5">
                  <c:v>0</c:v>
                </c:pt>
                <c:pt idx="6">
                  <c:v>0</c:v>
                </c:pt>
                <c:pt idx="7">
                  <c:v>25</c:v>
                </c:pt>
                <c:pt idx="8">
                  <c:v>33.299999999999997</c:v>
                </c:pt>
                <c:pt idx="9">
                  <c:v>16.600000000000001</c:v>
                </c:pt>
              </c:numCache>
            </c:numRef>
          </c:val>
        </c:ser>
        <c:ser>
          <c:idx val="1"/>
          <c:order val="1"/>
          <c:tx>
            <c:strRef>
              <c:f>Sheet10!$A$6</c:f>
              <c:strCache>
                <c:ptCount val="1"/>
                <c:pt idx="0">
                  <c:v>Dicision Making Skills</c:v>
                </c:pt>
              </c:strCache>
            </c:strRef>
          </c:tx>
          <c:dLbls>
            <c:dLblPos val="outEnd"/>
            <c:showVal val="1"/>
          </c:dLbls>
          <c:cat>
            <c:multiLvlStrRef>
              <c:f>Sheet10!$B$1:$K$4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Sheet10!$B$6:$K$6</c:f>
              <c:numCache>
                <c:formatCode>General</c:formatCode>
                <c:ptCount val="10"/>
                <c:pt idx="0">
                  <c:v>0</c:v>
                </c:pt>
                <c:pt idx="1">
                  <c:v>14.2</c:v>
                </c:pt>
                <c:pt idx="2">
                  <c:v>0</c:v>
                </c:pt>
                <c:pt idx="3">
                  <c:v>0</c:v>
                </c:pt>
                <c:pt idx="4">
                  <c:v>0</c:v>
                </c:pt>
                <c:pt idx="5">
                  <c:v>0</c:v>
                </c:pt>
                <c:pt idx="6">
                  <c:v>0</c:v>
                </c:pt>
                <c:pt idx="7">
                  <c:v>14.2</c:v>
                </c:pt>
                <c:pt idx="8">
                  <c:v>14.2</c:v>
                </c:pt>
                <c:pt idx="9">
                  <c:v>14.2</c:v>
                </c:pt>
              </c:numCache>
            </c:numRef>
          </c:val>
        </c:ser>
        <c:ser>
          <c:idx val="2"/>
          <c:order val="2"/>
          <c:tx>
            <c:strRef>
              <c:f>Sheet10!$A$7</c:f>
              <c:strCache>
                <c:ptCount val="1"/>
                <c:pt idx="0">
                  <c:v>Critical Thinking</c:v>
                </c:pt>
              </c:strCache>
            </c:strRef>
          </c:tx>
          <c:dLbls>
            <c:dLblPos val="outEnd"/>
            <c:showVal val="1"/>
          </c:dLbls>
          <c:cat>
            <c:multiLvlStrRef>
              <c:f>Sheet10!$B$1:$K$4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Sheet10!$B$7:$K$7</c:f>
              <c:numCache>
                <c:formatCode>General</c:formatCode>
                <c:ptCount val="10"/>
                <c:pt idx="0">
                  <c:v>11.1</c:v>
                </c:pt>
                <c:pt idx="1">
                  <c:v>22.2</c:v>
                </c:pt>
                <c:pt idx="2">
                  <c:v>22.2</c:v>
                </c:pt>
                <c:pt idx="3">
                  <c:v>0</c:v>
                </c:pt>
                <c:pt idx="4">
                  <c:v>11.1</c:v>
                </c:pt>
                <c:pt idx="5">
                  <c:v>33.299999999999997</c:v>
                </c:pt>
                <c:pt idx="6">
                  <c:v>0</c:v>
                </c:pt>
                <c:pt idx="7">
                  <c:v>33.299999999999997</c:v>
                </c:pt>
                <c:pt idx="8">
                  <c:v>44.4</c:v>
                </c:pt>
                <c:pt idx="9">
                  <c:v>22.2</c:v>
                </c:pt>
              </c:numCache>
            </c:numRef>
          </c:val>
        </c:ser>
        <c:ser>
          <c:idx val="3"/>
          <c:order val="3"/>
          <c:tx>
            <c:strRef>
              <c:f>Sheet10!$A$8</c:f>
              <c:strCache>
                <c:ptCount val="1"/>
                <c:pt idx="0">
                  <c:v>Creative Thinking</c:v>
                </c:pt>
              </c:strCache>
            </c:strRef>
          </c:tx>
          <c:dLbls>
            <c:dLblPos val="outEnd"/>
            <c:showVal val="1"/>
          </c:dLbls>
          <c:cat>
            <c:multiLvlStrRef>
              <c:f>Sheet10!$B$1:$K$4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Sheet10!$B$8:$K$8</c:f>
              <c:numCache>
                <c:formatCode>General</c:formatCode>
                <c:ptCount val="10"/>
                <c:pt idx="0">
                  <c:v>0</c:v>
                </c:pt>
                <c:pt idx="1">
                  <c:v>0</c:v>
                </c:pt>
                <c:pt idx="2">
                  <c:v>0</c:v>
                </c:pt>
                <c:pt idx="3">
                  <c:v>0</c:v>
                </c:pt>
                <c:pt idx="4">
                  <c:v>0</c:v>
                </c:pt>
                <c:pt idx="5">
                  <c:v>0</c:v>
                </c:pt>
                <c:pt idx="6">
                  <c:v>0</c:v>
                </c:pt>
                <c:pt idx="7">
                  <c:v>0</c:v>
                </c:pt>
                <c:pt idx="8">
                  <c:v>0</c:v>
                </c:pt>
                <c:pt idx="9">
                  <c:v>0</c:v>
                </c:pt>
              </c:numCache>
            </c:numRef>
          </c:val>
        </c:ser>
        <c:dLbls>
          <c:showVal val="1"/>
        </c:dLbls>
        <c:axId val="177696128"/>
        <c:axId val="161952896"/>
      </c:barChart>
      <c:catAx>
        <c:axId val="177696128"/>
        <c:scaling>
          <c:orientation val="minMax"/>
        </c:scaling>
        <c:axPos val="b"/>
        <c:majorTickMark val="none"/>
        <c:tickLblPos val="nextTo"/>
        <c:crossAx val="161952896"/>
        <c:crosses val="autoZero"/>
        <c:auto val="1"/>
        <c:lblAlgn val="ctr"/>
        <c:lblOffset val="100"/>
      </c:catAx>
      <c:valAx>
        <c:axId val="161952896"/>
        <c:scaling>
          <c:orientation val="minMax"/>
        </c:scaling>
        <c:axPos val="l"/>
        <c:majorGridlines/>
        <c:numFmt formatCode="General" sourceLinked="1"/>
        <c:majorTickMark val="none"/>
        <c:tickLblPos val="nextTo"/>
        <c:crossAx val="177696128"/>
        <c:crosses val="autoZero"/>
        <c:crossBetween val="between"/>
      </c:valAx>
    </c:plotArea>
    <c:legend>
      <c:legendPos val="r"/>
      <c:layout>
        <c:manualLayout>
          <c:xMode val="edge"/>
          <c:yMode val="edge"/>
          <c:x val="0.84444305572914502"/>
          <c:y val="0.12285773556655943"/>
          <c:w val="0.13889027760418837"/>
          <c:h val="0.63393378153312219"/>
        </c:manualLayout>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000" b="1" i="0" baseline="0"/>
              <a:t>Comparison of the Availability of HOTS Components on the 2018/2019 and 2019/2020 Physics Midterm Exam Questions at Senior High Schools 1 Sungai Aur</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sz="1000"/>
          </a:p>
        </c:rich>
      </c:tx>
      <c:layout>
        <c:manualLayout>
          <c:xMode val="edge"/>
          <c:yMode val="edge"/>
          <c:x val="0.11852962824091433"/>
          <c:y val="3.2374033682129231E-3"/>
        </c:manualLayout>
      </c:layout>
    </c:title>
    <c:plotArea>
      <c:layout>
        <c:manualLayout>
          <c:layoutTarget val="inner"/>
          <c:xMode val="edge"/>
          <c:yMode val="edge"/>
          <c:x val="6.520005738832485E-2"/>
          <c:y val="0.15370797828353647"/>
          <c:w val="0.73187499472533779"/>
          <c:h val="0.26454890108433421"/>
        </c:manualLayout>
      </c:layout>
      <c:barChart>
        <c:barDir val="col"/>
        <c:grouping val="clustered"/>
        <c:ser>
          <c:idx val="0"/>
          <c:order val="0"/>
          <c:tx>
            <c:strRef>
              <c:f>Sheet11!$A$5</c:f>
              <c:strCache>
                <c:ptCount val="1"/>
                <c:pt idx="0">
                  <c:v>Solution to Problem</c:v>
                </c:pt>
              </c:strCache>
            </c:strRef>
          </c:tx>
          <c:dLbls>
            <c:dLblPos val="outEnd"/>
            <c:showVal val="1"/>
          </c:dLbls>
          <c:cat>
            <c:multiLvlStrRef>
              <c:f>Sheet11!$B$1:$K$4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Sheet11!$B$5:$K$5</c:f>
              <c:numCache>
                <c:formatCode>General</c:formatCode>
                <c:ptCount val="10"/>
                <c:pt idx="0">
                  <c:v>0</c:v>
                </c:pt>
                <c:pt idx="1">
                  <c:v>25</c:v>
                </c:pt>
                <c:pt idx="2">
                  <c:v>25</c:v>
                </c:pt>
                <c:pt idx="3">
                  <c:v>33.299999999999997</c:v>
                </c:pt>
                <c:pt idx="4">
                  <c:v>0</c:v>
                </c:pt>
                <c:pt idx="5">
                  <c:v>0</c:v>
                </c:pt>
                <c:pt idx="6">
                  <c:v>16.600000000000001</c:v>
                </c:pt>
                <c:pt idx="7">
                  <c:v>0</c:v>
                </c:pt>
                <c:pt idx="8">
                  <c:v>0</c:v>
                </c:pt>
                <c:pt idx="9">
                  <c:v>16.600000000000001</c:v>
                </c:pt>
              </c:numCache>
            </c:numRef>
          </c:val>
        </c:ser>
        <c:ser>
          <c:idx val="1"/>
          <c:order val="1"/>
          <c:tx>
            <c:strRef>
              <c:f>Sheet11!$A$6</c:f>
              <c:strCache>
                <c:ptCount val="1"/>
                <c:pt idx="0">
                  <c:v>Dicision Making Skills</c:v>
                </c:pt>
              </c:strCache>
            </c:strRef>
          </c:tx>
          <c:dLbls>
            <c:dLblPos val="outEnd"/>
            <c:showVal val="1"/>
          </c:dLbls>
          <c:cat>
            <c:multiLvlStrRef>
              <c:f>Sheet11!$B$1:$K$4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Sheet11!$B$6:$K$6</c:f>
              <c:numCache>
                <c:formatCode>General</c:formatCode>
                <c:ptCount val="10"/>
                <c:pt idx="0">
                  <c:v>0</c:v>
                </c:pt>
                <c:pt idx="1">
                  <c:v>14.2</c:v>
                </c:pt>
                <c:pt idx="2">
                  <c:v>0</c:v>
                </c:pt>
                <c:pt idx="3">
                  <c:v>0</c:v>
                </c:pt>
                <c:pt idx="4">
                  <c:v>0</c:v>
                </c:pt>
                <c:pt idx="5">
                  <c:v>0</c:v>
                </c:pt>
                <c:pt idx="6">
                  <c:v>0</c:v>
                </c:pt>
                <c:pt idx="7">
                  <c:v>0</c:v>
                </c:pt>
                <c:pt idx="8">
                  <c:v>0</c:v>
                </c:pt>
                <c:pt idx="9">
                  <c:v>0</c:v>
                </c:pt>
              </c:numCache>
            </c:numRef>
          </c:val>
        </c:ser>
        <c:ser>
          <c:idx val="2"/>
          <c:order val="2"/>
          <c:tx>
            <c:strRef>
              <c:f>Sheet11!$A$7</c:f>
              <c:strCache>
                <c:ptCount val="1"/>
                <c:pt idx="0">
                  <c:v>Critical Thinking</c:v>
                </c:pt>
              </c:strCache>
            </c:strRef>
          </c:tx>
          <c:dLbls>
            <c:dLblPos val="outEnd"/>
            <c:showVal val="1"/>
          </c:dLbls>
          <c:cat>
            <c:multiLvlStrRef>
              <c:f>Sheet11!$B$1:$K$4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Sheet11!$B$7:$K$7</c:f>
              <c:numCache>
                <c:formatCode>General</c:formatCode>
                <c:ptCount val="10"/>
                <c:pt idx="0">
                  <c:v>0</c:v>
                </c:pt>
                <c:pt idx="1">
                  <c:v>22.2</c:v>
                </c:pt>
                <c:pt idx="2">
                  <c:v>0</c:v>
                </c:pt>
                <c:pt idx="3">
                  <c:v>0</c:v>
                </c:pt>
                <c:pt idx="4">
                  <c:v>0</c:v>
                </c:pt>
                <c:pt idx="5">
                  <c:v>0</c:v>
                </c:pt>
                <c:pt idx="6">
                  <c:v>0</c:v>
                </c:pt>
                <c:pt idx="7">
                  <c:v>0</c:v>
                </c:pt>
                <c:pt idx="8">
                  <c:v>0</c:v>
                </c:pt>
                <c:pt idx="9">
                  <c:v>0</c:v>
                </c:pt>
              </c:numCache>
            </c:numRef>
          </c:val>
        </c:ser>
        <c:ser>
          <c:idx val="3"/>
          <c:order val="3"/>
          <c:tx>
            <c:strRef>
              <c:f>Sheet11!$A$8</c:f>
              <c:strCache>
                <c:ptCount val="1"/>
                <c:pt idx="0">
                  <c:v>Creative Thinking</c:v>
                </c:pt>
              </c:strCache>
            </c:strRef>
          </c:tx>
          <c:dLbls>
            <c:dLblPos val="outEnd"/>
            <c:showVal val="1"/>
          </c:dLbls>
          <c:cat>
            <c:multiLvlStrRef>
              <c:f>Sheet11!$B$1:$K$4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Sheet11!$B$8:$K$8</c:f>
              <c:numCache>
                <c:formatCode>General</c:formatCode>
                <c:ptCount val="10"/>
                <c:pt idx="0">
                  <c:v>0</c:v>
                </c:pt>
                <c:pt idx="1">
                  <c:v>0</c:v>
                </c:pt>
                <c:pt idx="2">
                  <c:v>0</c:v>
                </c:pt>
                <c:pt idx="3">
                  <c:v>0</c:v>
                </c:pt>
                <c:pt idx="4">
                  <c:v>0</c:v>
                </c:pt>
                <c:pt idx="5">
                  <c:v>0</c:v>
                </c:pt>
                <c:pt idx="6">
                  <c:v>0</c:v>
                </c:pt>
                <c:pt idx="7">
                  <c:v>0</c:v>
                </c:pt>
                <c:pt idx="8">
                  <c:v>0</c:v>
                </c:pt>
                <c:pt idx="9">
                  <c:v>0</c:v>
                </c:pt>
              </c:numCache>
            </c:numRef>
          </c:val>
        </c:ser>
        <c:dLbls>
          <c:showVal val="1"/>
        </c:dLbls>
        <c:axId val="162609408"/>
        <c:axId val="162865920"/>
      </c:barChart>
      <c:catAx>
        <c:axId val="162609408"/>
        <c:scaling>
          <c:orientation val="minMax"/>
        </c:scaling>
        <c:axPos val="b"/>
        <c:majorTickMark val="none"/>
        <c:tickLblPos val="nextTo"/>
        <c:crossAx val="162865920"/>
        <c:crosses val="autoZero"/>
        <c:auto val="1"/>
        <c:lblAlgn val="ctr"/>
        <c:lblOffset val="100"/>
      </c:catAx>
      <c:valAx>
        <c:axId val="162865920"/>
        <c:scaling>
          <c:orientation val="minMax"/>
        </c:scaling>
        <c:axPos val="l"/>
        <c:majorGridlines/>
        <c:numFmt formatCode="General" sourceLinked="1"/>
        <c:majorTickMark val="none"/>
        <c:tickLblPos val="nextTo"/>
        <c:crossAx val="162609408"/>
        <c:crosses val="autoZero"/>
        <c:crossBetween val="between"/>
      </c:valAx>
    </c:plotArea>
    <c:legend>
      <c:legendPos val="r"/>
      <c:layout>
        <c:manualLayout>
          <c:xMode val="edge"/>
          <c:yMode val="edge"/>
          <c:x val="0.83965204349456313"/>
          <c:y val="0.18477414812944301"/>
          <c:w val="0.14748609365005844"/>
          <c:h val="0.6981272238929318"/>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000" b="1" i="0" baseline="0"/>
              <a:t>Comparison of the Availability of HOTS Components on the 2018/2019 and 2019/2020 Physics Midterm Exam Questions at Senior High Schools 1 Lembah Melintang</a:t>
            </a:r>
            <a:endParaRPr lang="en-US" sz="1000"/>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sz="1000"/>
          </a:p>
        </c:rich>
      </c:tx>
      <c:layout/>
    </c:title>
    <c:plotArea>
      <c:layout>
        <c:manualLayout>
          <c:layoutTarget val="inner"/>
          <c:xMode val="edge"/>
          <c:yMode val="edge"/>
          <c:x val="9.1444847654912703E-2"/>
          <c:y val="0.14060642419697539"/>
          <c:w val="0.71631559968047465"/>
          <c:h val="0.29301637295338084"/>
        </c:manualLayout>
      </c:layout>
      <c:barChart>
        <c:barDir val="col"/>
        <c:grouping val="clustered"/>
        <c:ser>
          <c:idx val="0"/>
          <c:order val="0"/>
          <c:tx>
            <c:strRef>
              <c:f>Sheet16!$A$5</c:f>
              <c:strCache>
                <c:ptCount val="1"/>
                <c:pt idx="0">
                  <c:v>Solution to Problem</c:v>
                </c:pt>
              </c:strCache>
            </c:strRef>
          </c:tx>
          <c:dLbls>
            <c:dLblPos val="outEnd"/>
            <c:showVal val="1"/>
          </c:dLbls>
          <c:cat>
            <c:multiLvlStrRef>
              <c:f>Sheet16!$B$1:$K$4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Sheet16!$B$5:$K$5</c:f>
              <c:numCache>
                <c:formatCode>General</c:formatCode>
                <c:ptCount val="10"/>
                <c:pt idx="0">
                  <c:v>0</c:v>
                </c:pt>
                <c:pt idx="1">
                  <c:v>0</c:v>
                </c:pt>
                <c:pt idx="2">
                  <c:v>25</c:v>
                </c:pt>
                <c:pt idx="3">
                  <c:v>0</c:v>
                </c:pt>
                <c:pt idx="4">
                  <c:v>8.33</c:v>
                </c:pt>
                <c:pt idx="5">
                  <c:v>0</c:v>
                </c:pt>
                <c:pt idx="6">
                  <c:v>16.600000000000001</c:v>
                </c:pt>
                <c:pt idx="7">
                  <c:v>0</c:v>
                </c:pt>
                <c:pt idx="8">
                  <c:v>0</c:v>
                </c:pt>
                <c:pt idx="9">
                  <c:v>16.600000000000001</c:v>
                </c:pt>
              </c:numCache>
            </c:numRef>
          </c:val>
        </c:ser>
        <c:ser>
          <c:idx val="1"/>
          <c:order val="1"/>
          <c:tx>
            <c:strRef>
              <c:f>Sheet16!$A$6</c:f>
              <c:strCache>
                <c:ptCount val="1"/>
                <c:pt idx="0">
                  <c:v>Dicision Making Skills</c:v>
                </c:pt>
              </c:strCache>
            </c:strRef>
          </c:tx>
          <c:dLbls>
            <c:dLblPos val="outEnd"/>
            <c:showVal val="1"/>
          </c:dLbls>
          <c:cat>
            <c:multiLvlStrRef>
              <c:f>Sheet16!$B$1:$K$4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Sheet16!$B$6:$K$6</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2"/>
          <c:order val="2"/>
          <c:tx>
            <c:strRef>
              <c:f>Sheet16!$A$7</c:f>
              <c:strCache>
                <c:ptCount val="1"/>
                <c:pt idx="0">
                  <c:v>Critical Thinking</c:v>
                </c:pt>
              </c:strCache>
            </c:strRef>
          </c:tx>
          <c:dLbls>
            <c:dLblPos val="outEnd"/>
            <c:showVal val="1"/>
          </c:dLbls>
          <c:cat>
            <c:multiLvlStrRef>
              <c:f>Sheet16!$B$1:$K$4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Sheet16!$B$7:$K$7</c:f>
              <c:numCache>
                <c:formatCode>General</c:formatCode>
                <c:ptCount val="10"/>
                <c:pt idx="0">
                  <c:v>0</c:v>
                </c:pt>
                <c:pt idx="1">
                  <c:v>11.1</c:v>
                </c:pt>
                <c:pt idx="2">
                  <c:v>0</c:v>
                </c:pt>
                <c:pt idx="3">
                  <c:v>0</c:v>
                </c:pt>
                <c:pt idx="4">
                  <c:v>22.2</c:v>
                </c:pt>
                <c:pt idx="5">
                  <c:v>0</c:v>
                </c:pt>
                <c:pt idx="6">
                  <c:v>0</c:v>
                </c:pt>
                <c:pt idx="7">
                  <c:v>0</c:v>
                </c:pt>
                <c:pt idx="8">
                  <c:v>0</c:v>
                </c:pt>
                <c:pt idx="9">
                  <c:v>11.1</c:v>
                </c:pt>
              </c:numCache>
            </c:numRef>
          </c:val>
        </c:ser>
        <c:ser>
          <c:idx val="3"/>
          <c:order val="3"/>
          <c:tx>
            <c:strRef>
              <c:f>Sheet16!$A$8</c:f>
              <c:strCache>
                <c:ptCount val="1"/>
                <c:pt idx="0">
                  <c:v>Creative Thinking</c:v>
                </c:pt>
              </c:strCache>
            </c:strRef>
          </c:tx>
          <c:dLbls>
            <c:dLblPos val="outEnd"/>
            <c:showVal val="1"/>
          </c:dLbls>
          <c:cat>
            <c:multiLvlStrRef>
              <c:f>Sheet16!$B$1:$K$4</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Sheet16!$B$8:$K$8</c:f>
              <c:numCache>
                <c:formatCode>General</c:formatCode>
                <c:ptCount val="10"/>
                <c:pt idx="0">
                  <c:v>0</c:v>
                </c:pt>
                <c:pt idx="1">
                  <c:v>0</c:v>
                </c:pt>
                <c:pt idx="2">
                  <c:v>0</c:v>
                </c:pt>
                <c:pt idx="3">
                  <c:v>0</c:v>
                </c:pt>
                <c:pt idx="4">
                  <c:v>0</c:v>
                </c:pt>
                <c:pt idx="5">
                  <c:v>0</c:v>
                </c:pt>
                <c:pt idx="6">
                  <c:v>0</c:v>
                </c:pt>
                <c:pt idx="7">
                  <c:v>0</c:v>
                </c:pt>
                <c:pt idx="8">
                  <c:v>0</c:v>
                </c:pt>
                <c:pt idx="9">
                  <c:v>0</c:v>
                </c:pt>
              </c:numCache>
            </c:numRef>
          </c:val>
        </c:ser>
        <c:dLbls>
          <c:showVal val="1"/>
        </c:dLbls>
        <c:axId val="162877440"/>
        <c:axId val="162879744"/>
      </c:barChart>
      <c:catAx>
        <c:axId val="162877440"/>
        <c:scaling>
          <c:orientation val="minMax"/>
        </c:scaling>
        <c:axPos val="b"/>
        <c:majorTickMark val="none"/>
        <c:tickLblPos val="nextTo"/>
        <c:crossAx val="162879744"/>
        <c:crosses val="autoZero"/>
        <c:auto val="1"/>
        <c:lblAlgn val="ctr"/>
        <c:lblOffset val="100"/>
      </c:catAx>
      <c:valAx>
        <c:axId val="162879744"/>
        <c:scaling>
          <c:orientation val="minMax"/>
        </c:scaling>
        <c:axPos val="l"/>
        <c:majorGridlines/>
        <c:numFmt formatCode="General" sourceLinked="1"/>
        <c:majorTickMark val="none"/>
        <c:tickLblPos val="nextTo"/>
        <c:crossAx val="162877440"/>
        <c:crosses val="autoZero"/>
        <c:crossBetween val="between"/>
      </c:valAx>
    </c:plotArea>
    <c:legend>
      <c:legendPos val="r"/>
      <c:layout>
        <c:manualLayout>
          <c:xMode val="edge"/>
          <c:yMode val="edge"/>
          <c:x val="0.81847075202556208"/>
          <c:y val="0.1946355905511811"/>
          <c:w val="0.16761620449617712"/>
          <c:h val="0.65243548556430442"/>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000" b="1" i="0" baseline="0"/>
              <a:t>Comparison of the Availability of HOTS Components on the 2018/2019 and 2019/2020 Physics Midterm Exam Questions at Senior High Schools 1 Ranah Batahan</a:t>
            </a:r>
            <a:endParaRPr lang="en-US" sz="1000"/>
          </a:p>
        </c:rich>
      </c:tx>
      <c:layout>
        <c:manualLayout>
          <c:xMode val="edge"/>
          <c:yMode val="edge"/>
          <c:x val="0.11175019608767223"/>
          <c:y val="0"/>
        </c:manualLayout>
      </c:layout>
    </c:title>
    <c:plotArea>
      <c:layout>
        <c:manualLayout>
          <c:layoutTarget val="inner"/>
          <c:xMode val="edge"/>
          <c:yMode val="edge"/>
          <c:x val="8.4488407699037621E-2"/>
          <c:y val="0.16147573541437885"/>
          <c:w val="0.7401205833990615"/>
          <c:h val="0.32304430788881361"/>
        </c:manualLayout>
      </c:layout>
      <c:barChart>
        <c:barDir val="col"/>
        <c:grouping val="clustered"/>
        <c:ser>
          <c:idx val="0"/>
          <c:order val="0"/>
          <c:tx>
            <c:strRef>
              <c:f>Sheet13!$A$4</c:f>
              <c:strCache>
                <c:ptCount val="1"/>
                <c:pt idx="0">
                  <c:v>Solution to Problem</c:v>
                </c:pt>
              </c:strCache>
            </c:strRef>
          </c:tx>
          <c:dLbls>
            <c:dLblPos val="outEnd"/>
            <c:showVal val="1"/>
          </c:dLbls>
          <c:cat>
            <c:multiLvlStrRef>
              <c:f>Sheet13!$B$1:$K$3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Sheet13!$B$4:$K$4</c:f>
              <c:numCache>
                <c:formatCode>General</c:formatCode>
                <c:ptCount val="10"/>
                <c:pt idx="0">
                  <c:v>0</c:v>
                </c:pt>
                <c:pt idx="1">
                  <c:v>8.33</c:v>
                </c:pt>
                <c:pt idx="2">
                  <c:v>33.299999999999997</c:v>
                </c:pt>
                <c:pt idx="3">
                  <c:v>33.299999999999997</c:v>
                </c:pt>
                <c:pt idx="4">
                  <c:v>16.600000000000001</c:v>
                </c:pt>
                <c:pt idx="5">
                  <c:v>0</c:v>
                </c:pt>
                <c:pt idx="6">
                  <c:v>16.600000000000001</c:v>
                </c:pt>
                <c:pt idx="7">
                  <c:v>16.600000000000001</c:v>
                </c:pt>
                <c:pt idx="8">
                  <c:v>8.33</c:v>
                </c:pt>
                <c:pt idx="9">
                  <c:v>0</c:v>
                </c:pt>
              </c:numCache>
            </c:numRef>
          </c:val>
        </c:ser>
        <c:ser>
          <c:idx val="1"/>
          <c:order val="1"/>
          <c:tx>
            <c:strRef>
              <c:f>Sheet13!$A$5</c:f>
              <c:strCache>
                <c:ptCount val="1"/>
                <c:pt idx="0">
                  <c:v>Dicision Making Skills</c:v>
                </c:pt>
              </c:strCache>
            </c:strRef>
          </c:tx>
          <c:dLbls>
            <c:dLblPos val="outEnd"/>
            <c:showVal val="1"/>
          </c:dLbls>
          <c:cat>
            <c:multiLvlStrRef>
              <c:f>Sheet13!$B$1:$K$3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Sheet13!$B$5:$K$5</c:f>
              <c:numCache>
                <c:formatCode>General</c:formatCode>
                <c:ptCount val="10"/>
                <c:pt idx="0">
                  <c:v>0</c:v>
                </c:pt>
                <c:pt idx="1">
                  <c:v>0</c:v>
                </c:pt>
                <c:pt idx="2">
                  <c:v>0</c:v>
                </c:pt>
                <c:pt idx="3">
                  <c:v>0</c:v>
                </c:pt>
                <c:pt idx="4">
                  <c:v>0</c:v>
                </c:pt>
                <c:pt idx="5">
                  <c:v>0</c:v>
                </c:pt>
                <c:pt idx="6">
                  <c:v>14.2</c:v>
                </c:pt>
                <c:pt idx="7">
                  <c:v>0</c:v>
                </c:pt>
                <c:pt idx="8">
                  <c:v>0</c:v>
                </c:pt>
                <c:pt idx="9">
                  <c:v>0</c:v>
                </c:pt>
              </c:numCache>
            </c:numRef>
          </c:val>
        </c:ser>
        <c:ser>
          <c:idx val="2"/>
          <c:order val="2"/>
          <c:tx>
            <c:strRef>
              <c:f>Sheet13!$A$6</c:f>
              <c:strCache>
                <c:ptCount val="1"/>
                <c:pt idx="0">
                  <c:v>Critical Thinking</c:v>
                </c:pt>
              </c:strCache>
            </c:strRef>
          </c:tx>
          <c:dLbls>
            <c:dLblPos val="outEnd"/>
            <c:showVal val="1"/>
          </c:dLbls>
          <c:cat>
            <c:multiLvlStrRef>
              <c:f>Sheet13!$B$1:$K$3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Sheet13!$B$6:$K$6</c:f>
              <c:numCache>
                <c:formatCode>General</c:formatCode>
                <c:ptCount val="10"/>
                <c:pt idx="0">
                  <c:v>0</c:v>
                </c:pt>
                <c:pt idx="1">
                  <c:v>11.1</c:v>
                </c:pt>
                <c:pt idx="2">
                  <c:v>11.1</c:v>
                </c:pt>
                <c:pt idx="3">
                  <c:v>11.1</c:v>
                </c:pt>
                <c:pt idx="4">
                  <c:v>0</c:v>
                </c:pt>
                <c:pt idx="5">
                  <c:v>0</c:v>
                </c:pt>
                <c:pt idx="6">
                  <c:v>11.1</c:v>
                </c:pt>
                <c:pt idx="7">
                  <c:v>22.2</c:v>
                </c:pt>
                <c:pt idx="8">
                  <c:v>0</c:v>
                </c:pt>
                <c:pt idx="9">
                  <c:v>0</c:v>
                </c:pt>
              </c:numCache>
            </c:numRef>
          </c:val>
        </c:ser>
        <c:ser>
          <c:idx val="3"/>
          <c:order val="3"/>
          <c:tx>
            <c:strRef>
              <c:f>Sheet13!$A$7</c:f>
              <c:strCache>
                <c:ptCount val="1"/>
                <c:pt idx="0">
                  <c:v>Creative Thinking</c:v>
                </c:pt>
              </c:strCache>
            </c:strRef>
          </c:tx>
          <c:dLbls>
            <c:dLblPos val="outEnd"/>
            <c:showVal val="1"/>
          </c:dLbls>
          <c:cat>
            <c:multiLvlStrRef>
              <c:f>Sheet13!$B$1:$K$3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Sheet13!$B$7:$K$7</c:f>
              <c:numCache>
                <c:formatCode>General</c:formatCode>
                <c:ptCount val="10"/>
                <c:pt idx="0">
                  <c:v>0</c:v>
                </c:pt>
                <c:pt idx="1">
                  <c:v>0</c:v>
                </c:pt>
                <c:pt idx="2">
                  <c:v>0</c:v>
                </c:pt>
                <c:pt idx="3">
                  <c:v>0</c:v>
                </c:pt>
                <c:pt idx="4">
                  <c:v>0</c:v>
                </c:pt>
                <c:pt idx="5">
                  <c:v>0</c:v>
                </c:pt>
                <c:pt idx="6">
                  <c:v>0</c:v>
                </c:pt>
                <c:pt idx="7">
                  <c:v>0</c:v>
                </c:pt>
                <c:pt idx="8">
                  <c:v>0</c:v>
                </c:pt>
                <c:pt idx="9">
                  <c:v>0</c:v>
                </c:pt>
              </c:numCache>
            </c:numRef>
          </c:val>
        </c:ser>
        <c:dLbls>
          <c:showVal val="1"/>
        </c:dLbls>
        <c:axId val="162800384"/>
        <c:axId val="162801920"/>
      </c:barChart>
      <c:catAx>
        <c:axId val="162800384"/>
        <c:scaling>
          <c:orientation val="minMax"/>
        </c:scaling>
        <c:axPos val="b"/>
        <c:majorTickMark val="none"/>
        <c:tickLblPos val="nextTo"/>
        <c:crossAx val="162801920"/>
        <c:crosses val="autoZero"/>
        <c:auto val="1"/>
        <c:lblAlgn val="ctr"/>
        <c:lblOffset val="100"/>
      </c:catAx>
      <c:valAx>
        <c:axId val="162801920"/>
        <c:scaling>
          <c:orientation val="minMax"/>
        </c:scaling>
        <c:axPos val="l"/>
        <c:majorGridlines/>
        <c:numFmt formatCode="General" sourceLinked="1"/>
        <c:majorTickMark val="none"/>
        <c:tickLblPos val="nextTo"/>
        <c:crossAx val="162800384"/>
        <c:crosses val="autoZero"/>
        <c:crossBetween val="between"/>
      </c:valAx>
    </c:plotArea>
    <c:legend>
      <c:legendPos val="r"/>
      <c:layout>
        <c:manualLayout>
          <c:xMode val="edge"/>
          <c:yMode val="edge"/>
          <c:x val="0.82121537015003854"/>
          <c:y val="0.17981831038243506"/>
          <c:w val="0.15944583327763145"/>
          <c:h val="0.55439370078740158"/>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US" sz="1000" b="1" i="0" baseline="0"/>
              <a:t>Comparison of the Availability of HOTS Components on the 2018/2019 and 2019/2020 Physics Midterm Exam Questions at Senior High Schools 1 Sungai Beremas</a:t>
            </a:r>
            <a:endParaRPr lang="en-US" sz="1000"/>
          </a:p>
        </c:rich>
      </c:tx>
      <c:layout>
        <c:manualLayout>
          <c:xMode val="edge"/>
          <c:yMode val="edge"/>
          <c:x val="0.13072245662124998"/>
          <c:y val="0"/>
        </c:manualLayout>
      </c:layout>
    </c:title>
    <c:plotArea>
      <c:layout>
        <c:manualLayout>
          <c:layoutTarget val="inner"/>
          <c:xMode val="edge"/>
          <c:yMode val="edge"/>
          <c:x val="6.9205521664740713E-2"/>
          <c:y val="0.15122213496897793"/>
          <c:w val="0.69492533569822601"/>
          <c:h val="0.38053894206620398"/>
        </c:manualLayout>
      </c:layout>
      <c:barChart>
        <c:barDir val="col"/>
        <c:grouping val="clustered"/>
        <c:ser>
          <c:idx val="0"/>
          <c:order val="0"/>
          <c:tx>
            <c:strRef>
              <c:f>Sheet14!$A$4</c:f>
              <c:strCache>
                <c:ptCount val="1"/>
                <c:pt idx="0">
                  <c:v>Solution to Problem</c:v>
                </c:pt>
              </c:strCache>
            </c:strRef>
          </c:tx>
          <c:dLbls>
            <c:dLblPos val="outEnd"/>
            <c:showVal val="1"/>
          </c:dLbls>
          <c:cat>
            <c:multiLvlStrRef>
              <c:f>Sheet14!$B$1:$K$3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Sheet14!$B$4:$K$4</c:f>
              <c:numCache>
                <c:formatCode>General</c:formatCode>
                <c:ptCount val="10"/>
                <c:pt idx="0">
                  <c:v>0</c:v>
                </c:pt>
                <c:pt idx="1">
                  <c:v>0</c:v>
                </c:pt>
                <c:pt idx="2">
                  <c:v>0</c:v>
                </c:pt>
                <c:pt idx="3">
                  <c:v>0</c:v>
                </c:pt>
                <c:pt idx="4">
                  <c:v>16.600000000000001</c:v>
                </c:pt>
                <c:pt idx="5">
                  <c:v>16.600000000000001</c:v>
                </c:pt>
                <c:pt idx="6">
                  <c:v>16.600000000000001</c:v>
                </c:pt>
                <c:pt idx="7">
                  <c:v>33.299999999999997</c:v>
                </c:pt>
                <c:pt idx="8">
                  <c:v>8.3000000000000007</c:v>
                </c:pt>
                <c:pt idx="9">
                  <c:v>25</c:v>
                </c:pt>
              </c:numCache>
            </c:numRef>
          </c:val>
        </c:ser>
        <c:ser>
          <c:idx val="1"/>
          <c:order val="1"/>
          <c:tx>
            <c:strRef>
              <c:f>Sheet14!$A$5</c:f>
              <c:strCache>
                <c:ptCount val="1"/>
                <c:pt idx="0">
                  <c:v>Dicision Making Skills</c:v>
                </c:pt>
              </c:strCache>
            </c:strRef>
          </c:tx>
          <c:dLbls>
            <c:dLblPos val="outEnd"/>
            <c:showVal val="1"/>
          </c:dLbls>
          <c:cat>
            <c:multiLvlStrRef>
              <c:f>Sheet14!$B$1:$K$3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Sheet14!$B$5:$K$5</c:f>
              <c:numCache>
                <c:formatCode>General</c:formatCode>
                <c:ptCount val="10"/>
                <c:pt idx="0">
                  <c:v>0</c:v>
                </c:pt>
                <c:pt idx="1">
                  <c:v>0</c:v>
                </c:pt>
                <c:pt idx="2">
                  <c:v>0</c:v>
                </c:pt>
                <c:pt idx="3">
                  <c:v>0</c:v>
                </c:pt>
                <c:pt idx="4">
                  <c:v>0</c:v>
                </c:pt>
                <c:pt idx="5">
                  <c:v>0</c:v>
                </c:pt>
                <c:pt idx="6">
                  <c:v>0</c:v>
                </c:pt>
                <c:pt idx="7">
                  <c:v>14.2</c:v>
                </c:pt>
                <c:pt idx="8">
                  <c:v>0</c:v>
                </c:pt>
                <c:pt idx="9">
                  <c:v>14.2</c:v>
                </c:pt>
              </c:numCache>
            </c:numRef>
          </c:val>
        </c:ser>
        <c:ser>
          <c:idx val="2"/>
          <c:order val="2"/>
          <c:tx>
            <c:strRef>
              <c:f>Sheet14!$A$6</c:f>
              <c:strCache>
                <c:ptCount val="1"/>
                <c:pt idx="0">
                  <c:v>Critical Thinking</c:v>
                </c:pt>
              </c:strCache>
            </c:strRef>
          </c:tx>
          <c:dLbls>
            <c:dLblPos val="outEnd"/>
            <c:showVal val="1"/>
          </c:dLbls>
          <c:cat>
            <c:multiLvlStrRef>
              <c:f>Sheet14!$B$1:$K$3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Sheet14!$B$6:$K$6</c:f>
              <c:numCache>
                <c:formatCode>General</c:formatCode>
                <c:ptCount val="10"/>
                <c:pt idx="0">
                  <c:v>0</c:v>
                </c:pt>
                <c:pt idx="1">
                  <c:v>0</c:v>
                </c:pt>
                <c:pt idx="2">
                  <c:v>0</c:v>
                </c:pt>
                <c:pt idx="3">
                  <c:v>0</c:v>
                </c:pt>
                <c:pt idx="4">
                  <c:v>0</c:v>
                </c:pt>
                <c:pt idx="5">
                  <c:v>22.2</c:v>
                </c:pt>
                <c:pt idx="6">
                  <c:v>0</c:v>
                </c:pt>
                <c:pt idx="7">
                  <c:v>11.1</c:v>
                </c:pt>
                <c:pt idx="8">
                  <c:v>11.1</c:v>
                </c:pt>
                <c:pt idx="9">
                  <c:v>11.1</c:v>
                </c:pt>
              </c:numCache>
            </c:numRef>
          </c:val>
        </c:ser>
        <c:ser>
          <c:idx val="3"/>
          <c:order val="3"/>
          <c:tx>
            <c:strRef>
              <c:f>Sheet14!$A$7</c:f>
              <c:strCache>
                <c:ptCount val="1"/>
                <c:pt idx="0">
                  <c:v>Creative Thinking</c:v>
                </c:pt>
              </c:strCache>
            </c:strRef>
          </c:tx>
          <c:dLbls>
            <c:dLblPos val="outEnd"/>
            <c:showVal val="1"/>
          </c:dLbls>
          <c:cat>
            <c:multiLvlStrRef>
              <c:f>Sheet14!$B$1:$K$3</c:f>
              <c:multiLvlStrCache>
                <c:ptCount val="10"/>
                <c:lvl>
                  <c:pt idx="0">
                    <c:v>Semester 1</c:v>
                  </c:pt>
                  <c:pt idx="1">
                    <c:v>Semester 2</c:v>
                  </c:pt>
                  <c:pt idx="2">
                    <c:v>Semester 1</c:v>
                  </c:pt>
                  <c:pt idx="3">
                    <c:v>Semester 2 </c:v>
                  </c:pt>
                  <c:pt idx="4">
                    <c:v>Semester 2</c:v>
                  </c:pt>
                  <c:pt idx="5">
                    <c:v>Semester 1</c:v>
                  </c:pt>
                  <c:pt idx="6">
                    <c:v>Semester 2</c:v>
                  </c:pt>
                  <c:pt idx="7">
                    <c:v>Semester 1</c:v>
                  </c:pt>
                  <c:pt idx="8">
                    <c:v>Semester 2</c:v>
                  </c:pt>
                  <c:pt idx="9">
                    <c:v>Semester 1</c:v>
                  </c:pt>
                </c:lvl>
                <c:lvl>
                  <c:pt idx="0">
                    <c:v>Class X</c:v>
                  </c:pt>
                  <c:pt idx="2">
                    <c:v>Class XI</c:v>
                  </c:pt>
                  <c:pt idx="4">
                    <c:v>Class XII</c:v>
                  </c:pt>
                  <c:pt idx="5">
                    <c:v>Class X</c:v>
                  </c:pt>
                  <c:pt idx="7">
                    <c:v>Class XI</c:v>
                  </c:pt>
                  <c:pt idx="9">
                    <c:v>Class XII</c:v>
                  </c:pt>
                </c:lvl>
                <c:lvl>
                  <c:pt idx="0">
                    <c:v>Year 2018/2019</c:v>
                  </c:pt>
                  <c:pt idx="5">
                    <c:v>Year 2019/2020</c:v>
                  </c:pt>
                </c:lvl>
              </c:multiLvlStrCache>
            </c:multiLvlStrRef>
          </c:cat>
          <c:val>
            <c:numRef>
              <c:f>Sheet14!$B$7:$K$7</c:f>
              <c:numCache>
                <c:formatCode>General</c:formatCode>
                <c:ptCount val="10"/>
                <c:pt idx="0">
                  <c:v>0</c:v>
                </c:pt>
                <c:pt idx="1">
                  <c:v>0</c:v>
                </c:pt>
                <c:pt idx="2">
                  <c:v>0</c:v>
                </c:pt>
                <c:pt idx="3">
                  <c:v>0</c:v>
                </c:pt>
                <c:pt idx="4">
                  <c:v>0</c:v>
                </c:pt>
                <c:pt idx="5">
                  <c:v>0</c:v>
                </c:pt>
                <c:pt idx="6">
                  <c:v>0</c:v>
                </c:pt>
                <c:pt idx="7">
                  <c:v>0</c:v>
                </c:pt>
                <c:pt idx="8">
                  <c:v>0</c:v>
                </c:pt>
                <c:pt idx="9">
                  <c:v>0</c:v>
                </c:pt>
              </c:numCache>
            </c:numRef>
          </c:val>
        </c:ser>
        <c:dLbls>
          <c:showVal val="1"/>
        </c:dLbls>
        <c:axId val="139919360"/>
        <c:axId val="139922816"/>
      </c:barChart>
      <c:catAx>
        <c:axId val="139919360"/>
        <c:scaling>
          <c:orientation val="minMax"/>
        </c:scaling>
        <c:axPos val="b"/>
        <c:majorTickMark val="none"/>
        <c:tickLblPos val="nextTo"/>
        <c:crossAx val="139922816"/>
        <c:crosses val="autoZero"/>
        <c:auto val="1"/>
        <c:lblAlgn val="ctr"/>
        <c:lblOffset val="100"/>
      </c:catAx>
      <c:valAx>
        <c:axId val="139922816"/>
        <c:scaling>
          <c:orientation val="minMax"/>
        </c:scaling>
        <c:axPos val="l"/>
        <c:majorGridlines/>
        <c:numFmt formatCode="General" sourceLinked="1"/>
        <c:majorTickMark val="none"/>
        <c:tickLblPos val="nextTo"/>
        <c:crossAx val="139919360"/>
        <c:crosses val="autoZero"/>
        <c:crossBetween val="between"/>
      </c:valAx>
    </c:plotArea>
    <c:legend>
      <c:legendPos val="r"/>
      <c:layout>
        <c:manualLayout>
          <c:xMode val="edge"/>
          <c:yMode val="edge"/>
          <c:x val="0.77550742164055431"/>
          <c:y val="0.18789170221646823"/>
          <c:w val="0.22221726550392826"/>
          <c:h val="0.61693910902646598"/>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C742A-2CA7-40BA-8FA7-2267640E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pillar of physics education (14032021)</Template>
  <TotalTime>1</TotalTime>
  <Pages>11</Pages>
  <Words>4066</Words>
  <Characters>23180</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INTRODUCTION</vt:lpstr>
      <vt:lpstr>METHOD</vt:lpstr>
      <vt:lpstr>RESULTS AND DISCUSSION</vt:lpstr>
      <vt:lpstr>ACKNOWLEDGMENT </vt:lpstr>
      <vt:lpstr>REFERENCES</vt:lpstr>
    </vt:vector>
  </TitlesOfParts>
  <Company>Grizli777</Company>
  <LinksUpToDate>false</LinksUpToDate>
  <CharactersWithSpaces>27192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IP-130 AMD A4</dc:creator>
  <cp:lastModifiedBy>Delsy</cp:lastModifiedBy>
  <cp:revision>2</cp:revision>
  <dcterms:created xsi:type="dcterms:W3CDTF">2021-08-19T07:26:00Z</dcterms:created>
  <dcterms:modified xsi:type="dcterms:W3CDTF">2021-08-19T07:26:00Z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