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en-US"/>
        </w:rPr>
        <w:t>L</w:t>
      </w:r>
      <w:r>
        <w:rPr>
          <w:rFonts w:ascii="Arial" w:hAnsi="Arial" w:cs="Arial"/>
          <w:b/>
          <w:lang w:val="en-US"/>
        </w:rPr>
        <w:t>AMPIRAN 1</w:t>
      </w: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Jenis</w:t>
      </w:r>
      <w:r>
        <w:rPr>
          <w:rFonts w:ascii="Arial" w:hAnsi="Arial" w:cs="Arial"/>
          <w:b/>
          <w:lang w:val="en-US"/>
        </w:rPr>
        <w:t xml:space="preserve"> Kelamin</w:t>
      </w:r>
      <w:r>
        <w:rPr>
          <w:rFonts w:ascii="Arial" w:hAnsi="Arial" w:cs="Arial"/>
          <w:b/>
        </w:rPr>
        <w:t xml:space="preserve"> Responden</w:t>
      </w:r>
    </w:p>
    <w:tbl>
      <w:tblPr>
        <w:tblStyle w:val="TableGrid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354"/>
        <w:gridCol w:w="1789"/>
        <w:gridCol w:w="1960"/>
      </w:tblGrid>
      <w:tr w:rsidR="00000000">
        <w:trPr>
          <w:jc w:val="center"/>
        </w:trPr>
        <w:tc>
          <w:tcPr>
            <w:tcW w:w="1354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Jenis Kelamin</w:t>
            </w:r>
          </w:p>
        </w:tc>
        <w:tc>
          <w:tcPr>
            <w:tcW w:w="1789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96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Persentase</w:t>
            </w:r>
          </w:p>
        </w:tc>
      </w:tr>
      <w:tr w:rsidR="00000000">
        <w:trPr>
          <w:jc w:val="center"/>
        </w:trPr>
        <w:tc>
          <w:tcPr>
            <w:tcW w:w="135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Laki-Laki</w:t>
            </w:r>
          </w:p>
        </w:tc>
        <w:tc>
          <w:tcPr>
            <w:tcW w:w="1789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96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40%</w:t>
            </w:r>
          </w:p>
        </w:tc>
      </w:tr>
      <w:tr w:rsidR="00000000">
        <w:trPr>
          <w:jc w:val="center"/>
        </w:trPr>
        <w:tc>
          <w:tcPr>
            <w:tcW w:w="135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Perempuan</w:t>
            </w:r>
          </w:p>
        </w:tc>
        <w:tc>
          <w:tcPr>
            <w:tcW w:w="1789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96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60%</w:t>
            </w:r>
          </w:p>
        </w:tc>
      </w:tr>
      <w:tr w:rsidR="00000000">
        <w:trPr>
          <w:jc w:val="center"/>
        </w:trPr>
        <w:tc>
          <w:tcPr>
            <w:tcW w:w="1354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789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</w:p>
        </w:tc>
        <w:tc>
          <w:tcPr>
            <w:tcW w:w="196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100%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Pendidikan</w:t>
      </w:r>
      <w:r>
        <w:rPr>
          <w:rFonts w:ascii="Arial" w:hAnsi="Arial" w:cs="Arial"/>
          <w:b/>
        </w:rPr>
        <w:t xml:space="preserve"> Responden</w:t>
      </w:r>
    </w:p>
    <w:tbl>
      <w:tblPr>
        <w:tblStyle w:val="TableGrid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474"/>
        <w:gridCol w:w="1495"/>
        <w:gridCol w:w="1780"/>
      </w:tblGrid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Pekerjaan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Persentase</w:t>
            </w:r>
          </w:p>
        </w:tc>
      </w:tr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SMA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26%</w:t>
            </w:r>
          </w:p>
        </w:tc>
      </w:tr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D3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18%</w:t>
            </w:r>
          </w:p>
        </w:tc>
      </w:tr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S1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44%</w:t>
            </w:r>
          </w:p>
        </w:tc>
      </w:tr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S2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9%</w:t>
            </w:r>
          </w:p>
        </w:tc>
      </w:tr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S3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3%</w:t>
            </w:r>
          </w:p>
        </w:tc>
      </w:tr>
      <w:tr w:rsidR="00000000">
        <w:trPr>
          <w:jc w:val="center"/>
        </w:trPr>
        <w:tc>
          <w:tcPr>
            <w:tcW w:w="2474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495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</w:p>
        </w:tc>
        <w:tc>
          <w:tcPr>
            <w:tcW w:w="1780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100%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Usia</w:t>
      </w:r>
      <w:r>
        <w:rPr>
          <w:rFonts w:ascii="Arial" w:hAnsi="Arial" w:cs="Arial"/>
          <w:b/>
        </w:rPr>
        <w:t xml:space="preserve"> Responden</w:t>
      </w:r>
    </w:p>
    <w:tbl>
      <w:tblPr>
        <w:tblStyle w:val="TableGrid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207"/>
        <w:gridCol w:w="1577"/>
        <w:gridCol w:w="1923"/>
      </w:tblGrid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Usia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Juml</w:t>
            </w:r>
            <w:r>
              <w:rPr>
                <w:rFonts w:ascii="Arial" w:hAnsi="Arial" w:cs="Arial"/>
                <w:b/>
                <w:lang w:val="en-US"/>
              </w:rPr>
              <w:t>ah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Persentase</w:t>
            </w:r>
          </w:p>
        </w:tc>
      </w:tr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&lt; 25 tahun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29%</w:t>
            </w:r>
          </w:p>
        </w:tc>
      </w:tr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25-35 tahun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30%</w:t>
            </w:r>
          </w:p>
        </w:tc>
      </w:tr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36-45 tahun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26%</w:t>
            </w:r>
          </w:p>
        </w:tc>
      </w:tr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46-55 tahun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13%</w:t>
            </w:r>
          </w:p>
        </w:tc>
      </w:tr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&gt; 55 tahun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2%</w:t>
            </w:r>
          </w:p>
        </w:tc>
      </w:tr>
      <w:tr w:rsidR="00000000">
        <w:trPr>
          <w:jc w:val="center"/>
        </w:trPr>
        <w:tc>
          <w:tcPr>
            <w:tcW w:w="220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577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</w:p>
        </w:tc>
        <w:tc>
          <w:tcPr>
            <w:tcW w:w="1923" w:type="dxa"/>
          </w:tcPr>
          <w:p w:rsidR="00000000" w:rsidRDefault="00E3131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100%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2</w:t>
      </w: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Respon Jawaban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Responden Untuk Variabel </w:t>
      </w:r>
      <w:r>
        <w:rPr>
          <w:rFonts w:ascii="Arial" w:hAnsi="Arial" w:cs="Arial"/>
          <w:b/>
          <w:lang w:val="en-US"/>
        </w:rPr>
        <w:t>Harga</w:t>
      </w:r>
    </w:p>
    <w:tbl>
      <w:tblPr>
        <w:tblW w:w="93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6"/>
        <w:gridCol w:w="4093"/>
        <w:gridCol w:w="540"/>
        <w:gridCol w:w="540"/>
        <w:gridCol w:w="540"/>
        <w:gridCol w:w="540"/>
        <w:gridCol w:w="540"/>
        <w:gridCol w:w="630"/>
        <w:gridCol w:w="630"/>
        <w:gridCol w:w="809"/>
      </w:tblGrid>
      <w:tr w:rsidR="00000000">
        <w:trPr>
          <w:trHeight w:val="330"/>
          <w:jc w:val="center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94" w:right="-92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4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Pernyataan</w:t>
            </w:r>
          </w:p>
        </w:tc>
        <w:tc>
          <w:tcPr>
            <w:tcW w:w="333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Jawaban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   Skor</w:t>
            </w: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8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Rerata</w:t>
            </w:r>
          </w:p>
        </w:tc>
      </w:tr>
      <w:tr w:rsidR="00000000">
        <w:trPr>
          <w:trHeight w:val="645"/>
          <w:jc w:val="center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4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Jmlh</w:t>
            </w: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000000">
        <w:trPr>
          <w:trHeight w:val="785"/>
          <w:jc w:val="center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Harga yang ditawarkan di Robinson Cabang Padang sesuai dengan daya beli masyarakat Kota Padang.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3.62</w:t>
            </w:r>
          </w:p>
        </w:tc>
      </w:tr>
      <w:tr w:rsidR="00000000">
        <w:trPr>
          <w:trHeight w:val="965"/>
          <w:jc w:val="center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Masyarakat Kota Padang memiliki kemampuan yang cukup untuk membeli produk yang ditawarkan di Robinson Cabang P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adang.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3.52</w:t>
            </w:r>
          </w:p>
        </w:tc>
      </w:tr>
      <w:tr w:rsidR="00000000">
        <w:trPr>
          <w:trHeight w:val="1010"/>
          <w:jc w:val="center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Pihak Robinson Cabang Padang menyediakan produk yang sesuai dengan gaya hidup masyarakat Kota Padang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3.34</w:t>
            </w:r>
          </w:p>
        </w:tc>
      </w:tr>
      <w:tr w:rsidR="00000000">
        <w:trPr>
          <w:trHeight w:val="974"/>
          <w:jc w:val="center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Produk yang dijual di Robinson Cabang Padang memiliki manfaat yang sesuai dengan kebutuh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an konsumennya.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3.45</w:t>
            </w:r>
          </w:p>
        </w:tc>
      </w:tr>
      <w:tr w:rsidR="00000000">
        <w:trPr>
          <w:trHeight w:val="915"/>
          <w:jc w:val="center"/>
        </w:trPr>
        <w:tc>
          <w:tcPr>
            <w:tcW w:w="4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Harga yang ditawarkan di Robinson Cabang Padang lebih rendah dari perusahaan lain di Kota Padang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3.51</w:t>
            </w:r>
          </w:p>
        </w:tc>
      </w:tr>
      <w:tr w:rsidR="00000000">
        <w:trPr>
          <w:trHeight w:val="315"/>
          <w:jc w:val="center"/>
        </w:trPr>
        <w:tc>
          <w:tcPr>
            <w:tcW w:w="8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 Jawaban Responden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3.488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Respon JawabanResponden Untuk Variabel </w:t>
      </w:r>
      <w:r>
        <w:rPr>
          <w:rFonts w:ascii="Arial" w:hAnsi="Arial" w:cs="Arial"/>
          <w:b/>
          <w:lang w:val="en-US"/>
        </w:rPr>
        <w:t>Lokasi</w:t>
      </w:r>
    </w:p>
    <w:tbl>
      <w:tblPr>
        <w:tblW w:w="874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09"/>
        <w:gridCol w:w="3511"/>
        <w:gridCol w:w="523"/>
        <w:gridCol w:w="540"/>
        <w:gridCol w:w="540"/>
        <w:gridCol w:w="540"/>
        <w:gridCol w:w="540"/>
        <w:gridCol w:w="587"/>
        <w:gridCol w:w="630"/>
        <w:gridCol w:w="824"/>
      </w:tblGrid>
      <w:tr w:rsidR="00000000">
        <w:trPr>
          <w:trHeight w:val="330"/>
          <w:jc w:val="center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37" w:right="-1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Pernyataan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Jawaban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   Skor</w:t>
            </w:r>
          </w:p>
        </w:tc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8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Rerata</w:t>
            </w:r>
          </w:p>
        </w:tc>
      </w:tr>
      <w:tr w:rsidR="00000000">
        <w:trPr>
          <w:trHeight w:val="315"/>
          <w:jc w:val="center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Jmlh</w:t>
            </w: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000000">
        <w:trPr>
          <w:trHeight w:val="885"/>
          <w:jc w:val="center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Lokasi Robinson Cabang Padang berada di tengah lingkungan padat masyarakat atau pusat kota.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3.58</w:t>
            </w:r>
          </w:p>
        </w:tc>
      </w:tr>
      <w:tr w:rsidR="00000000">
        <w:trPr>
          <w:trHeight w:val="722"/>
          <w:jc w:val="center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Lokasi Robinson Cabang Padang berada di dekat Pasar Raya Padang.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3.34</w:t>
            </w:r>
          </w:p>
        </w:tc>
      </w:tr>
      <w:tr w:rsidR="00000000">
        <w:trPr>
          <w:trHeight w:val="749"/>
          <w:jc w:val="center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merekrut karyawan yang berada disekitar operasionalnya.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3.55</w:t>
            </w:r>
          </w:p>
        </w:tc>
      </w:tr>
      <w:tr w:rsidR="00000000">
        <w:trPr>
          <w:trHeight w:val="965"/>
          <w:jc w:val="center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sangat mudah dijangkau oleh para pemasok produk perusahaan tersebut.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3.4</w:t>
            </w:r>
          </w:p>
        </w:tc>
      </w:tr>
      <w:tr w:rsidR="00000000">
        <w:trPr>
          <w:trHeight w:val="740"/>
          <w:jc w:val="center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berada di jalur transportasi umum kota Padang.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3.57</w:t>
            </w:r>
          </w:p>
        </w:tc>
      </w:tr>
      <w:tr w:rsidR="00000000">
        <w:trPr>
          <w:trHeight w:val="315"/>
          <w:jc w:val="center"/>
        </w:trPr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 Jawaban Responden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3.488</w:t>
            </w:r>
          </w:p>
        </w:tc>
      </w:tr>
    </w:tbl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3</w:t>
      </w:r>
    </w:p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 Jawaban Responden Untuk Variabel Kualitas Pasar</w:t>
      </w:r>
    </w:p>
    <w:tbl>
      <w:tblPr>
        <w:tblW w:w="8998" w:type="dxa"/>
        <w:jc w:val="center"/>
        <w:tblInd w:w="0" w:type="dxa"/>
        <w:tblLook w:val="0000" w:firstRow="0" w:lastRow="0" w:firstColumn="0" w:lastColumn="0" w:noHBand="0" w:noVBand="0"/>
      </w:tblPr>
      <w:tblGrid>
        <w:gridCol w:w="427"/>
        <w:gridCol w:w="3729"/>
        <w:gridCol w:w="521"/>
        <w:gridCol w:w="543"/>
        <w:gridCol w:w="589"/>
        <w:gridCol w:w="578"/>
        <w:gridCol w:w="540"/>
        <w:gridCol w:w="584"/>
        <w:gridCol w:w="720"/>
        <w:gridCol w:w="767"/>
      </w:tblGrid>
      <w:tr w:rsidR="00000000">
        <w:trPr>
          <w:trHeight w:val="390"/>
          <w:jc w:val="center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9" w:right="-166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3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Pernyataan</w:t>
            </w:r>
          </w:p>
        </w:tc>
        <w:tc>
          <w:tcPr>
            <w:tcW w:w="335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Jawaban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   Skor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8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Rerata</w:t>
            </w:r>
          </w:p>
        </w:tc>
      </w:tr>
      <w:tr w:rsidR="00000000">
        <w:trPr>
          <w:trHeight w:val="645"/>
          <w:jc w:val="center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Jmlh</w:t>
            </w: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000000">
        <w:trPr>
          <w:trHeight w:val="11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memiliki ruangan yang nyaman sehingga konsumen merasa senang berbelanja di supermarket tersebut.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3.67</w:t>
            </w:r>
          </w:p>
        </w:tc>
      </w:tr>
      <w:tr w:rsidR="00000000">
        <w:trPr>
          <w:trHeight w:val="118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Karyawan Robinson Cabang Padang memiliki kemampuan yang handal dalam melayani konsumenn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ya.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3.78</w:t>
            </w:r>
          </w:p>
        </w:tc>
      </w:tr>
      <w:tr w:rsidR="00000000">
        <w:trPr>
          <w:trHeight w:val="115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memiliki ketanggapan yang cukup tinggi dalam melihat perubahan perilaku konsumen.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3.55</w:t>
            </w:r>
          </w:p>
        </w:tc>
      </w:tr>
      <w:tr w:rsidR="00000000">
        <w:trPr>
          <w:trHeight w:val="117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memberikan jaminan tentang produk yang berkualitas tinggi yang di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produksi di supermarket tersebut.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3.63</w:t>
            </w:r>
          </w:p>
        </w:tc>
      </w:tr>
      <w:tr w:rsidR="00000000">
        <w:trPr>
          <w:trHeight w:val="88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Robinson Cabang Padang memiliki kepedulian yang tinggi akan selera konsumen.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3.74</w:t>
            </w:r>
          </w:p>
        </w:tc>
      </w:tr>
      <w:tr w:rsidR="00000000">
        <w:trPr>
          <w:trHeight w:val="300"/>
          <w:jc w:val="center"/>
        </w:trPr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 Jawaban Responden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3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3.674</w:t>
            </w:r>
          </w:p>
        </w:tc>
      </w:tr>
    </w:tbl>
    <w:p w:rsidR="00000000" w:rsidRDefault="00E3131B">
      <w:pPr>
        <w:pStyle w:val="ListParagraph"/>
        <w:spacing w:after="0" w:line="240" w:lineRule="auto"/>
        <w:ind w:left="709"/>
        <w:jc w:val="both"/>
        <w:rPr>
          <w:rFonts w:ascii="Arial" w:hAnsi="Arial" w:cs="Arial"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LAMPIRAN 4</w:t>
      </w:r>
    </w:p>
    <w:p w:rsidR="00000000" w:rsidRDefault="00E3131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Respon JawabanRe</w:t>
      </w:r>
      <w:r>
        <w:rPr>
          <w:rFonts w:ascii="Arial" w:hAnsi="Arial" w:cs="Arial"/>
          <w:b/>
        </w:rPr>
        <w:t>sponden Untuk Variabel Minat Beli Konsumen</w:t>
      </w:r>
    </w:p>
    <w:tbl>
      <w:tblPr>
        <w:tblW w:w="9210" w:type="dxa"/>
        <w:jc w:val="center"/>
        <w:tblInd w:w="0" w:type="dxa"/>
        <w:tblLook w:val="0000" w:firstRow="0" w:lastRow="0" w:firstColumn="0" w:lastColumn="0" w:noHBand="0" w:noVBand="0"/>
      </w:tblPr>
      <w:tblGrid>
        <w:gridCol w:w="443"/>
        <w:gridCol w:w="3867"/>
        <w:gridCol w:w="546"/>
        <w:gridCol w:w="552"/>
        <w:gridCol w:w="646"/>
        <w:gridCol w:w="605"/>
        <w:gridCol w:w="598"/>
        <w:gridCol w:w="576"/>
        <w:gridCol w:w="621"/>
        <w:gridCol w:w="756"/>
      </w:tblGrid>
      <w:tr w:rsidR="00000000">
        <w:trPr>
          <w:trHeight w:val="330"/>
          <w:jc w:val="center"/>
        </w:trPr>
        <w:tc>
          <w:tcPr>
            <w:tcW w:w="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74" w:right="-11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386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35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Jawaban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   Skor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8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Rerata</w:t>
            </w:r>
          </w:p>
        </w:tc>
      </w:tr>
      <w:tr w:rsidR="00000000">
        <w:trPr>
          <w:trHeight w:val="645"/>
          <w:jc w:val="center"/>
        </w:trPr>
        <w:tc>
          <w:tcPr>
            <w:tcW w:w="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Jmlh</w:t>
            </w: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00000">
        <w:trPr>
          <w:trHeight w:val="900"/>
          <w:jc w:val="center"/>
        </w:trPr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Saya membeli produk di Robinson Cabang Padang apabila membutuhkan produk tersebut.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3.55</w:t>
            </w:r>
          </w:p>
        </w:tc>
      </w:tr>
      <w:tr w:rsidR="00000000">
        <w:trPr>
          <w:trHeight w:val="1140"/>
          <w:jc w:val="center"/>
        </w:trPr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Saya mengetahui informasi tent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ang produk yang dijual pada Robinson Cabang Padang melalui iklan yang ada di media massa.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3.68</w:t>
            </w:r>
          </w:p>
        </w:tc>
      </w:tr>
      <w:tr w:rsidR="00000000">
        <w:trPr>
          <w:trHeight w:val="1155"/>
          <w:jc w:val="center"/>
        </w:trPr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Saya hanya akan membeli produk di Robinson Cabang Padang jika menyukai tampilan dan desain dari produk tersebut.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</w:tr>
      <w:tr w:rsidR="00000000">
        <w:trPr>
          <w:trHeight w:val="1440"/>
          <w:jc w:val="center"/>
        </w:trPr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Sebelum melakukan pembelian produk di Robinson Cabang Padang terlebih dahulu akan berusaha membandingkannya dengan supermarket lainnya.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3.63</w:t>
            </w:r>
          </w:p>
        </w:tc>
      </w:tr>
      <w:tr w:rsidR="00000000">
        <w:trPr>
          <w:trHeight w:val="1155"/>
          <w:jc w:val="center"/>
        </w:trPr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E3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Saya membeli produk di Robinson Cabang Padang jika sudah diyakinkan dengan baik oleh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karyawannya.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3.74</w:t>
            </w:r>
          </w:p>
        </w:tc>
      </w:tr>
      <w:tr w:rsidR="00000000">
        <w:trPr>
          <w:trHeight w:val="330"/>
          <w:jc w:val="center"/>
        </w:trPr>
        <w:tc>
          <w:tcPr>
            <w:tcW w:w="8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Rata-Rata Jawaban Responden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3.025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Hasil Uji Validitas Data Untuk Variabel </w:t>
      </w:r>
      <w:r>
        <w:rPr>
          <w:rFonts w:ascii="Arial" w:hAnsi="Arial" w:cs="Arial"/>
          <w:b/>
          <w:lang w:val="en-US"/>
        </w:rPr>
        <w:t>Harga</w:t>
      </w:r>
    </w:p>
    <w:tbl>
      <w:tblPr>
        <w:tblW w:w="683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469"/>
        <w:gridCol w:w="1468"/>
        <w:gridCol w:w="1468"/>
        <w:gridCol w:w="1468"/>
      </w:tblGrid>
      <w:tr w:rsidR="00000000">
        <w:trPr>
          <w:cantSplit/>
          <w:jc w:val="center"/>
        </w:trPr>
        <w:tc>
          <w:tcPr>
            <w:tcW w:w="6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Item-Total Statistics</w:t>
            </w:r>
          </w:p>
        </w:tc>
      </w:tr>
      <w:tr w:rsidR="00000000">
        <w:trPr>
          <w:cantSplit/>
          <w:jc w:val="center"/>
        </w:trPr>
        <w:tc>
          <w:tcPr>
            <w:tcW w:w="9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if Item Deleted</w:t>
            </w:r>
          </w:p>
        </w:tc>
      </w:tr>
      <w:tr w:rsidR="00000000">
        <w:trPr>
          <w:cantSplit/>
          <w:jc w:val="center"/>
        </w:trPr>
        <w:tc>
          <w:tcPr>
            <w:tcW w:w="9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 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13.8200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7.644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.516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.658</w:t>
            </w:r>
          </w:p>
        </w:tc>
      </w:tr>
      <w:tr w:rsidR="00000000">
        <w:trPr>
          <w:cantSplit/>
          <w:jc w:val="center"/>
        </w:trPr>
        <w:tc>
          <w:tcPr>
            <w:tcW w:w="9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 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13.9200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7.973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.501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.665</w:t>
            </w:r>
          </w:p>
        </w:tc>
      </w:tr>
      <w:tr w:rsidR="00000000">
        <w:trPr>
          <w:cantSplit/>
          <w:jc w:val="center"/>
        </w:trPr>
        <w:tc>
          <w:tcPr>
            <w:tcW w:w="9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 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14.1000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7.525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.520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.656</w:t>
            </w:r>
          </w:p>
        </w:tc>
      </w:tr>
      <w:tr w:rsidR="00000000">
        <w:trPr>
          <w:cantSplit/>
          <w:jc w:val="center"/>
        </w:trPr>
        <w:tc>
          <w:tcPr>
            <w:tcW w:w="9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 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13.9900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8.071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.481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.673</w:t>
            </w:r>
          </w:p>
        </w:tc>
      </w:tr>
      <w:tr w:rsidR="00000000">
        <w:trPr>
          <w:cantSplit/>
          <w:jc w:val="center"/>
        </w:trPr>
        <w:tc>
          <w:tcPr>
            <w:tcW w:w="9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 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13.9300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8.854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.377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.710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5</w:t>
      </w: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Hasil Uji Validitas Data Untuk Variabel </w:t>
      </w:r>
      <w:r>
        <w:rPr>
          <w:rFonts w:ascii="Arial" w:hAnsi="Arial" w:cs="Arial"/>
          <w:b/>
          <w:lang w:val="en-US"/>
        </w:rPr>
        <w:t>Lokasi</w:t>
      </w:r>
    </w:p>
    <w:tbl>
      <w:tblPr>
        <w:tblW w:w="688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1469"/>
        <w:gridCol w:w="1468"/>
        <w:gridCol w:w="1468"/>
        <w:gridCol w:w="1468"/>
      </w:tblGrid>
      <w:tr w:rsidR="00000000">
        <w:trPr>
          <w:cantSplit/>
          <w:jc w:val="center"/>
        </w:trPr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Item-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Total Statistics</w:t>
            </w:r>
          </w:p>
        </w:tc>
      </w:tr>
      <w:tr w:rsidR="00000000">
        <w:trPr>
          <w:cantSplit/>
          <w:jc w:val="center"/>
        </w:trPr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 if Item Deleted</w:t>
            </w:r>
          </w:p>
        </w:tc>
      </w:tr>
      <w:tr w:rsidR="00000000">
        <w:trPr>
          <w:cantSplit/>
          <w:jc w:val="center"/>
        </w:trPr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 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13.8600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7.879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.501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.602</w:t>
            </w:r>
          </w:p>
        </w:tc>
      </w:tr>
      <w:tr w:rsidR="00000000">
        <w:trPr>
          <w:cantSplit/>
          <w:jc w:val="center"/>
        </w:trPr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 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14.1000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7.444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.533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.585</w:t>
            </w:r>
          </w:p>
        </w:tc>
      </w:tr>
      <w:tr w:rsidR="00000000">
        <w:trPr>
          <w:cantSplit/>
          <w:jc w:val="center"/>
        </w:trPr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 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13.8900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8.604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.435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.633</w:t>
            </w:r>
          </w:p>
        </w:tc>
      </w:tr>
      <w:tr w:rsidR="00000000">
        <w:trPr>
          <w:cantSplit/>
          <w:jc w:val="center"/>
        </w:trPr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 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lang w:val="en-US"/>
              </w:rPr>
              <w:t>4.0400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9.392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.296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.688</w:t>
            </w:r>
          </w:p>
        </w:tc>
      </w:tr>
      <w:tr w:rsidR="00000000">
        <w:trPr>
          <w:cantSplit/>
          <w:jc w:val="center"/>
        </w:trPr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 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13.8700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8.639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.421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.639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pStyle w:val="ListParagraph"/>
        <w:spacing w:after="0" w:line="240" w:lineRule="auto"/>
        <w:ind w:left="234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2340"/>
        <w:jc w:val="both"/>
        <w:rPr>
          <w:rFonts w:ascii="Arial" w:hAnsi="Arial" w:cs="Arial"/>
          <w:b/>
        </w:rPr>
      </w:pPr>
    </w:p>
    <w:p w:rsidR="00000000" w:rsidRDefault="00E3131B">
      <w:pPr>
        <w:pStyle w:val="ListParagraph"/>
        <w:spacing w:after="0" w:line="240" w:lineRule="auto"/>
        <w:ind w:left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Hasil Uji Validitas Data Untuk Kualitas Pasar</w:t>
      </w:r>
    </w:p>
    <w:tbl>
      <w:tblPr>
        <w:tblW w:w="76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69"/>
        <w:gridCol w:w="1468"/>
        <w:gridCol w:w="1468"/>
        <w:gridCol w:w="1468"/>
      </w:tblGrid>
      <w:tr w:rsidR="00000000">
        <w:trPr>
          <w:cantSplit/>
          <w:jc w:val="center"/>
        </w:trPr>
        <w:tc>
          <w:tcPr>
            <w:tcW w:w="7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Item-Total Statistics</w:t>
            </w:r>
          </w:p>
        </w:tc>
      </w:tr>
      <w:tr w:rsidR="00000000">
        <w:trPr>
          <w:cantSplit/>
          <w:jc w:val="center"/>
        </w:trPr>
        <w:tc>
          <w:tcPr>
            <w:tcW w:w="17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 if Item Deleted</w:t>
            </w:r>
          </w:p>
        </w:tc>
      </w:tr>
      <w:tr w:rsidR="00000000">
        <w:trPr>
          <w:cantSplit/>
          <w:jc w:val="center"/>
        </w:trPr>
        <w:tc>
          <w:tcPr>
            <w:tcW w:w="17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 1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14.7000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6.374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.489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.644</w:t>
            </w:r>
          </w:p>
        </w:tc>
      </w:tr>
      <w:tr w:rsidR="00000000">
        <w:trPr>
          <w:cantSplit/>
          <w:jc w:val="center"/>
        </w:trPr>
        <w:tc>
          <w:tcPr>
            <w:tcW w:w="17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 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14.5900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6.042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.597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.599</w:t>
            </w:r>
          </w:p>
        </w:tc>
      </w:tr>
      <w:tr w:rsidR="00000000">
        <w:trPr>
          <w:cantSplit/>
          <w:jc w:val="center"/>
        </w:trPr>
        <w:tc>
          <w:tcPr>
            <w:tcW w:w="17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 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14.8200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6.169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.423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.674</w:t>
            </w:r>
          </w:p>
        </w:tc>
      </w:tr>
      <w:tr w:rsidR="00000000">
        <w:trPr>
          <w:cantSplit/>
          <w:jc w:val="center"/>
        </w:trPr>
        <w:tc>
          <w:tcPr>
            <w:tcW w:w="17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 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14.7400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6.235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.414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.678</w:t>
            </w:r>
          </w:p>
        </w:tc>
      </w:tr>
      <w:tr w:rsidR="00000000">
        <w:trPr>
          <w:cantSplit/>
          <w:jc w:val="center"/>
        </w:trPr>
        <w:tc>
          <w:tcPr>
            <w:tcW w:w="17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 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14.6300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7.165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.408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.677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Hasil Uji Validitas Data Untuk Variabel </w:t>
      </w:r>
      <w:r>
        <w:rPr>
          <w:rFonts w:ascii="Arial" w:hAnsi="Arial" w:cs="Arial"/>
          <w:b/>
          <w:lang w:val="en-US"/>
        </w:rPr>
        <w:t>Min</w:t>
      </w:r>
      <w:r>
        <w:rPr>
          <w:rFonts w:ascii="Arial" w:hAnsi="Arial" w:cs="Arial"/>
          <w:b/>
          <w:lang w:val="en-US"/>
        </w:rPr>
        <w:t>at Beli Konsumen</w:t>
      </w:r>
    </w:p>
    <w:tbl>
      <w:tblPr>
        <w:tblW w:w="807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2"/>
        <w:gridCol w:w="1468"/>
        <w:gridCol w:w="1469"/>
        <w:gridCol w:w="1469"/>
        <w:gridCol w:w="1469"/>
      </w:tblGrid>
      <w:tr w:rsidR="00000000">
        <w:trPr>
          <w:cantSplit/>
          <w:jc w:val="center"/>
        </w:trPr>
        <w:tc>
          <w:tcPr>
            <w:tcW w:w="8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Item-Total Statistics</w:t>
            </w:r>
          </w:p>
        </w:tc>
      </w:tr>
      <w:tr w:rsidR="00000000">
        <w:trPr>
          <w:cantSplit/>
          <w:jc w:val="center"/>
        </w:trPr>
        <w:tc>
          <w:tcPr>
            <w:tcW w:w="22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 if Item Deleted</w:t>
            </w:r>
          </w:p>
        </w:tc>
      </w:tr>
      <w:tr w:rsidR="00000000">
        <w:trPr>
          <w:cantSplit/>
          <w:jc w:val="center"/>
        </w:trPr>
        <w:tc>
          <w:tcPr>
            <w:tcW w:w="22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Minat Beli konsumen 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14.3700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8.922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.517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.713</w:t>
            </w:r>
          </w:p>
        </w:tc>
      </w:tr>
      <w:tr w:rsidR="00000000">
        <w:trPr>
          <w:cantSplit/>
          <w:jc w:val="center"/>
        </w:trPr>
        <w:tc>
          <w:tcPr>
            <w:tcW w:w="22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Minat Beli konsumen 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14.2400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8.608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.566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</w:t>
            </w:r>
            <w:r>
              <w:rPr>
                <w:rFonts w:ascii="Arial" w:hAnsi="Arial" w:cs="Arial"/>
                <w:color w:val="000000"/>
                <w:lang w:val="en-US"/>
              </w:rPr>
              <w:t>96</w:t>
            </w:r>
          </w:p>
        </w:tc>
      </w:tr>
      <w:tr w:rsidR="00000000">
        <w:trPr>
          <w:cantSplit/>
          <w:jc w:val="center"/>
        </w:trPr>
        <w:tc>
          <w:tcPr>
            <w:tcW w:w="22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Minat Beli konsumen 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14.4000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8.505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.531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.709</w:t>
            </w:r>
          </w:p>
        </w:tc>
      </w:tr>
      <w:tr w:rsidR="00000000">
        <w:trPr>
          <w:cantSplit/>
          <w:jc w:val="center"/>
        </w:trPr>
        <w:tc>
          <w:tcPr>
            <w:tcW w:w="22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Minat Beli konsumen 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14.3900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8.806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.522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.712</w:t>
            </w:r>
          </w:p>
        </w:tc>
      </w:tr>
      <w:tr w:rsidR="00000000">
        <w:trPr>
          <w:cantSplit/>
          <w:jc w:val="center"/>
        </w:trPr>
        <w:tc>
          <w:tcPr>
            <w:tcW w:w="22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Minat Beli konsumen 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14.2800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9.315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.473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.728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6</w:t>
      </w: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Hasil Uji Reliabilitas </w:t>
      </w:r>
      <w:r>
        <w:rPr>
          <w:rFonts w:ascii="Arial" w:hAnsi="Arial" w:cs="Arial"/>
          <w:b/>
          <w:lang w:val="en-US"/>
        </w:rPr>
        <w:t>Harga</w:t>
      </w:r>
    </w:p>
    <w:tbl>
      <w:tblPr>
        <w:tblW w:w="26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000000">
        <w:trPr>
          <w:cantSplit/>
          <w:jc w:val="center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000000">
        <w:trPr>
          <w:cantSplit/>
          <w:jc w:val="center"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000000">
        <w:trPr>
          <w:cantSplit/>
          <w:jc w:val="center"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.721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</w:rPr>
        <w:t xml:space="preserve">Hasil Uji Reliabilitas </w:t>
      </w:r>
      <w:r>
        <w:rPr>
          <w:rFonts w:ascii="Arial" w:hAnsi="Arial" w:cs="Arial"/>
          <w:b/>
          <w:lang w:val="en-US"/>
        </w:rPr>
        <w:t>Lokasi</w:t>
      </w:r>
    </w:p>
    <w:tbl>
      <w:tblPr>
        <w:tblW w:w="26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000000">
        <w:trPr>
          <w:cantSplit/>
          <w:jc w:val="center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000000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000000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.682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</w:rPr>
        <w:t>Hasil Uji Reliabilitas</w:t>
      </w:r>
      <w:r>
        <w:rPr>
          <w:rFonts w:ascii="Arial" w:hAnsi="Arial" w:cs="Arial"/>
          <w:b/>
          <w:lang w:val="en-US"/>
        </w:rPr>
        <w:t xml:space="preserve"> Kualitas Pasar</w:t>
      </w:r>
    </w:p>
    <w:tbl>
      <w:tblPr>
        <w:tblW w:w="26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000000">
        <w:trPr>
          <w:cantSplit/>
          <w:jc w:val="center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000000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000000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.704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</w:rPr>
        <w:t>Hasil Uji Reliabilitas</w:t>
      </w:r>
      <w:r>
        <w:rPr>
          <w:rFonts w:ascii="Arial" w:hAnsi="Arial" w:cs="Arial"/>
          <w:b/>
          <w:lang w:val="en-US"/>
        </w:rPr>
        <w:t xml:space="preserve"> Minat Beli Konsumen</w:t>
      </w:r>
    </w:p>
    <w:tbl>
      <w:tblPr>
        <w:tblW w:w="26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000000">
        <w:trPr>
          <w:cantSplit/>
          <w:jc w:val="center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stics</w:t>
            </w:r>
          </w:p>
        </w:tc>
      </w:tr>
      <w:tr w:rsidR="00000000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000000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.755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</w:tr>
    </w:tbl>
    <w:p w:rsidR="00000000" w:rsidRDefault="00E313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Hasil Uji Normalitas Data</w:t>
      </w:r>
    </w:p>
    <w:tbl>
      <w:tblPr>
        <w:tblW w:w="825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1620"/>
        <w:gridCol w:w="1170"/>
        <w:gridCol w:w="1080"/>
        <w:gridCol w:w="1170"/>
        <w:gridCol w:w="1350"/>
      </w:tblGrid>
      <w:tr w:rsidR="00000000">
        <w:trPr>
          <w:cantSplit/>
          <w:jc w:val="center"/>
        </w:trPr>
        <w:tc>
          <w:tcPr>
            <w:tcW w:w="8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One-Sample Kolmogorov-Smirnov Test</w:t>
            </w:r>
          </w:p>
        </w:tc>
      </w:tr>
      <w:tr w:rsidR="00000000">
        <w:trPr>
          <w:cantSplit/>
          <w:jc w:val="center"/>
        </w:trPr>
        <w:tc>
          <w:tcPr>
            <w:tcW w:w="34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Minat Beli Konsumen</w:t>
            </w:r>
          </w:p>
        </w:tc>
      </w:tr>
      <w:tr w:rsidR="00000000">
        <w:trPr>
          <w:cantSplit/>
          <w:jc w:val="center"/>
        </w:trPr>
        <w:tc>
          <w:tcPr>
            <w:tcW w:w="348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</w:t>
            </w:r>
          </w:p>
        </w:tc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</w:tr>
      <w:tr w:rsidR="00000000">
        <w:trPr>
          <w:cantSplit/>
          <w:jc w:val="center"/>
        </w:trPr>
        <w:tc>
          <w:tcPr>
            <w:tcW w:w="18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Normal Parameters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a,b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Mean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17.4400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17.4400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18.3700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17.9200</w:t>
            </w:r>
          </w:p>
        </w:tc>
      </w:tr>
      <w:tr w:rsidR="00000000">
        <w:trPr>
          <w:cantSplit/>
          <w:jc w:val="center"/>
        </w:trPr>
        <w:tc>
          <w:tcPr>
            <w:tcW w:w="18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Std. Deviation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3.42</w:t>
            </w:r>
            <w:r>
              <w:rPr>
                <w:rFonts w:ascii="Arial" w:hAnsi="Arial" w:cs="Arial"/>
                <w:color w:val="000000"/>
                <w:lang w:val="en-US"/>
              </w:rPr>
              <w:t>103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3.48538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3.05060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3.60606</w:t>
            </w:r>
          </w:p>
        </w:tc>
      </w:tr>
      <w:tr w:rsidR="00000000">
        <w:trPr>
          <w:cantSplit/>
          <w:jc w:val="center"/>
        </w:trPr>
        <w:tc>
          <w:tcPr>
            <w:tcW w:w="18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Most Extreme Differences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Absolute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.079</w:t>
            </w:r>
          </w:p>
        </w:tc>
      </w:tr>
      <w:tr w:rsidR="00000000">
        <w:trPr>
          <w:cantSplit/>
          <w:jc w:val="center"/>
        </w:trPr>
        <w:tc>
          <w:tcPr>
            <w:tcW w:w="18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Positive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.063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.069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.071</w:t>
            </w:r>
          </w:p>
        </w:tc>
      </w:tr>
      <w:tr w:rsidR="00000000">
        <w:trPr>
          <w:cantSplit/>
          <w:jc w:val="center"/>
        </w:trPr>
        <w:tc>
          <w:tcPr>
            <w:tcW w:w="18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Negative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-.084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-.082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-.079</w:t>
            </w:r>
          </w:p>
        </w:tc>
      </w:tr>
      <w:tr w:rsidR="00000000">
        <w:trPr>
          <w:cantSplit/>
          <w:jc w:val="center"/>
        </w:trPr>
        <w:tc>
          <w:tcPr>
            <w:tcW w:w="348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Test Statistic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.079</w:t>
            </w:r>
          </w:p>
        </w:tc>
      </w:tr>
      <w:tr w:rsidR="00000000">
        <w:trPr>
          <w:cantSplit/>
          <w:jc w:val="center"/>
        </w:trPr>
        <w:tc>
          <w:tcPr>
            <w:tcW w:w="348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Asymp. Sig. (2-tailed)</w:t>
            </w:r>
          </w:p>
        </w:tc>
        <w:tc>
          <w:tcPr>
            <w:tcW w:w="11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.087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.080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.084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.123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</w:tr>
      <w:tr w:rsidR="00000000">
        <w:trPr>
          <w:cantSplit/>
          <w:jc w:val="center"/>
        </w:trPr>
        <w:tc>
          <w:tcPr>
            <w:tcW w:w="8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Test distribution i</w:t>
            </w:r>
            <w:r>
              <w:rPr>
                <w:rFonts w:ascii="Arial" w:hAnsi="Arial" w:cs="Arial"/>
                <w:color w:val="000000"/>
                <w:lang w:val="en-US"/>
              </w:rPr>
              <w:t>s Normal.</w:t>
            </w:r>
          </w:p>
        </w:tc>
      </w:tr>
      <w:tr w:rsidR="00000000">
        <w:trPr>
          <w:cantSplit/>
          <w:jc w:val="center"/>
        </w:trPr>
        <w:tc>
          <w:tcPr>
            <w:tcW w:w="8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b. Calculated from data.</w:t>
            </w:r>
          </w:p>
        </w:tc>
      </w:tr>
      <w:tr w:rsidR="00000000">
        <w:trPr>
          <w:cantSplit/>
          <w:jc w:val="center"/>
        </w:trPr>
        <w:tc>
          <w:tcPr>
            <w:tcW w:w="8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c. Lilliefors Significance Correction.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7</w:t>
      </w: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Hasil Uji </w:t>
      </w:r>
      <w:r>
        <w:rPr>
          <w:rFonts w:ascii="Arial" w:hAnsi="Arial" w:cs="Arial"/>
          <w:b/>
          <w:lang w:val="en-US"/>
        </w:rPr>
        <w:t>Multikolinearitas</w:t>
      </w:r>
      <w:r>
        <w:rPr>
          <w:rFonts w:ascii="Arial" w:hAnsi="Arial" w:cs="Arial"/>
          <w:b/>
        </w:rPr>
        <w:t xml:space="preserve"> Data</w:t>
      </w:r>
    </w:p>
    <w:tbl>
      <w:tblPr>
        <w:tblW w:w="45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583"/>
        <w:gridCol w:w="1172"/>
        <w:gridCol w:w="1035"/>
        <w:gridCol w:w="26"/>
      </w:tblGrid>
      <w:tr w:rsidR="00000000">
        <w:trPr>
          <w:gridAfter w:val="1"/>
          <w:wAfter w:w="26" w:type="dxa"/>
          <w:cantSplit/>
          <w:jc w:val="center"/>
        </w:trPr>
        <w:tc>
          <w:tcPr>
            <w:tcW w:w="4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Coefficients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  <w:t>a</w:t>
            </w:r>
          </w:p>
        </w:tc>
      </w:tr>
      <w:tr w:rsidR="00000000">
        <w:trPr>
          <w:cantSplit/>
          <w:jc w:val="center"/>
        </w:trPr>
        <w:tc>
          <w:tcPr>
            <w:tcW w:w="234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Model</w:t>
            </w:r>
          </w:p>
        </w:tc>
        <w:tc>
          <w:tcPr>
            <w:tcW w:w="2233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Collinearity Statistics</w:t>
            </w:r>
          </w:p>
        </w:tc>
      </w:tr>
      <w:tr w:rsidR="00000000">
        <w:trPr>
          <w:cantSplit/>
          <w:jc w:val="center"/>
        </w:trPr>
        <w:tc>
          <w:tcPr>
            <w:tcW w:w="234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Tolerance</w:t>
            </w:r>
          </w:p>
        </w:tc>
        <w:tc>
          <w:tcPr>
            <w:tcW w:w="1061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VIF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5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(Constant)</w:t>
            </w:r>
          </w:p>
        </w:tc>
        <w:tc>
          <w:tcPr>
            <w:tcW w:w="11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.353</w:t>
            </w:r>
          </w:p>
        </w:tc>
        <w:tc>
          <w:tcPr>
            <w:tcW w:w="106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2.834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.442</w:t>
            </w:r>
          </w:p>
        </w:tc>
        <w:tc>
          <w:tcPr>
            <w:tcW w:w="106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2.261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</w:t>
            </w:r>
          </w:p>
        </w:tc>
        <w:tc>
          <w:tcPr>
            <w:tcW w:w="11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.466</w:t>
            </w:r>
          </w:p>
        </w:tc>
        <w:tc>
          <w:tcPr>
            <w:tcW w:w="106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2.145</w:t>
            </w:r>
          </w:p>
        </w:tc>
      </w:tr>
      <w:tr w:rsidR="00000000">
        <w:trPr>
          <w:gridAfter w:val="1"/>
          <w:wAfter w:w="26" w:type="dxa"/>
          <w:cantSplit/>
          <w:jc w:val="center"/>
        </w:trPr>
        <w:tc>
          <w:tcPr>
            <w:tcW w:w="4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Dependent Variable: Minat Beli Konsumen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Hasil Uji Heteroskedastisitas</w:t>
      </w:r>
    </w:p>
    <w:tbl>
      <w:tblPr>
        <w:tblW w:w="84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530"/>
        <w:gridCol w:w="1331"/>
        <w:gridCol w:w="1331"/>
        <w:gridCol w:w="1469"/>
        <w:gridCol w:w="1009"/>
        <w:gridCol w:w="1009"/>
      </w:tblGrid>
      <w:tr w:rsidR="00000000">
        <w:trPr>
          <w:cantSplit/>
          <w:jc w:val="center"/>
        </w:trPr>
        <w:tc>
          <w:tcPr>
            <w:tcW w:w="8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Coefficients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  <w:t>a</w:t>
            </w:r>
          </w:p>
        </w:tc>
      </w:tr>
      <w:tr w:rsidR="00000000">
        <w:trPr>
          <w:cantSplit/>
          <w:jc w:val="center"/>
        </w:trPr>
        <w:tc>
          <w:tcPr>
            <w:tcW w:w="22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Sig.</w:t>
            </w:r>
          </w:p>
        </w:tc>
      </w:tr>
      <w:tr w:rsidR="00000000">
        <w:trPr>
          <w:cantSplit/>
          <w:jc w:val="center"/>
        </w:trPr>
        <w:tc>
          <w:tcPr>
            <w:tcW w:w="22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00000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5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1.436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.819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1.753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.083</w:t>
            </w:r>
          </w:p>
        </w:tc>
      </w:tr>
      <w:tr w:rsidR="00000000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-.023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.064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-.063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-.367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.714</w:t>
            </w:r>
          </w:p>
        </w:tc>
      </w:tr>
      <w:tr w:rsidR="00000000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-.011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.056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-.030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-.194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.846</w:t>
            </w:r>
          </w:p>
        </w:tc>
      </w:tr>
      <w:tr w:rsidR="00000000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.040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.062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.096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.521</w:t>
            </w:r>
          </w:p>
        </w:tc>
      </w:tr>
      <w:tr w:rsidR="00000000">
        <w:trPr>
          <w:cantSplit/>
          <w:jc w:val="center"/>
        </w:trPr>
        <w:tc>
          <w:tcPr>
            <w:tcW w:w="8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Dependent Variable: abreside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Hasil Uji Regresi Linear Bergand</w:t>
      </w:r>
      <w:r>
        <w:rPr>
          <w:rFonts w:ascii="Arial" w:hAnsi="Arial" w:cs="Arial"/>
          <w:b/>
          <w:lang w:val="en-US"/>
        </w:rPr>
        <w:t>a</w:t>
      </w:r>
    </w:p>
    <w:tbl>
      <w:tblPr>
        <w:tblW w:w="81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583"/>
        <w:gridCol w:w="1181"/>
        <w:gridCol w:w="1170"/>
        <w:gridCol w:w="1457"/>
        <w:gridCol w:w="990"/>
        <w:gridCol w:w="990"/>
      </w:tblGrid>
      <w:tr w:rsidR="00000000">
        <w:trPr>
          <w:cantSplit/>
          <w:jc w:val="center"/>
        </w:trPr>
        <w:tc>
          <w:tcPr>
            <w:tcW w:w="8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Coefficients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  <w:t>a</w:t>
            </w:r>
          </w:p>
        </w:tc>
      </w:tr>
      <w:tr w:rsidR="00000000">
        <w:trPr>
          <w:cantSplit/>
          <w:jc w:val="center"/>
        </w:trPr>
        <w:tc>
          <w:tcPr>
            <w:tcW w:w="234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Model</w:t>
            </w:r>
          </w:p>
        </w:tc>
        <w:tc>
          <w:tcPr>
            <w:tcW w:w="235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Unstandardized Coefficients</w:t>
            </w:r>
          </w:p>
        </w:tc>
        <w:tc>
          <w:tcPr>
            <w:tcW w:w="145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Standardized Coefficients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Sig.</w:t>
            </w:r>
          </w:p>
        </w:tc>
      </w:tr>
      <w:tr w:rsidR="00000000">
        <w:trPr>
          <w:cantSplit/>
          <w:jc w:val="center"/>
        </w:trPr>
        <w:tc>
          <w:tcPr>
            <w:tcW w:w="234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</w:t>
            </w:r>
          </w:p>
        </w:tc>
        <w:tc>
          <w:tcPr>
            <w:tcW w:w="11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Std. Erro</w:t>
            </w:r>
            <w:r>
              <w:rPr>
                <w:rFonts w:ascii="Arial" w:hAnsi="Arial" w:cs="Arial"/>
                <w:color w:val="000000"/>
                <w:lang w:val="en-US"/>
              </w:rPr>
              <w:t>r</w:t>
            </w:r>
          </w:p>
        </w:tc>
        <w:tc>
          <w:tcPr>
            <w:tcW w:w="14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Beta</w:t>
            </w:r>
          </w:p>
        </w:tc>
        <w:tc>
          <w:tcPr>
            <w:tcW w:w="99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00000">
        <w:trPr>
          <w:cantSplit/>
          <w:jc w:val="center"/>
        </w:trPr>
        <w:tc>
          <w:tcPr>
            <w:tcW w:w="7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5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(Constant)</w:t>
            </w:r>
          </w:p>
        </w:tc>
        <w:tc>
          <w:tcPr>
            <w:tcW w:w="11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-.233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1.310</w:t>
            </w:r>
          </w:p>
        </w:tc>
        <w:tc>
          <w:tcPr>
            <w:tcW w:w="14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-.178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.859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</w:t>
            </w:r>
          </w:p>
        </w:tc>
        <w:tc>
          <w:tcPr>
            <w:tcW w:w="11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-.206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.102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-.195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-2.016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.047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</w:t>
            </w:r>
          </w:p>
        </w:tc>
        <w:tc>
          <w:tcPr>
            <w:tcW w:w="11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.272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.089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.263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3.037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.003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</w:t>
            </w:r>
          </w:p>
        </w:tc>
        <w:tc>
          <w:tcPr>
            <w:tcW w:w="11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.925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.100</w:t>
            </w:r>
          </w:p>
        </w:tc>
        <w:tc>
          <w:tcPr>
            <w:tcW w:w="14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.783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9.298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.000</w:t>
            </w:r>
          </w:p>
        </w:tc>
      </w:tr>
      <w:tr w:rsidR="00000000">
        <w:trPr>
          <w:cantSplit/>
          <w:jc w:val="center"/>
        </w:trPr>
        <w:tc>
          <w:tcPr>
            <w:tcW w:w="8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Dependent Variable: Minat Beli Konsumen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8</w:t>
      </w: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Hasil Uji t Parsial</w:t>
      </w:r>
    </w:p>
    <w:tbl>
      <w:tblPr>
        <w:tblW w:w="87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583"/>
        <w:gridCol w:w="1378"/>
        <w:gridCol w:w="1378"/>
        <w:gridCol w:w="1520"/>
        <w:gridCol w:w="1045"/>
        <w:gridCol w:w="1026"/>
        <w:gridCol w:w="19"/>
      </w:tblGrid>
      <w:tr w:rsidR="00000000">
        <w:trPr>
          <w:gridAfter w:val="1"/>
          <w:wAfter w:w="19" w:type="dxa"/>
          <w:cantSplit/>
          <w:jc w:val="center"/>
        </w:trPr>
        <w:tc>
          <w:tcPr>
            <w:tcW w:w="8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Coeffici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ents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  <w:t>a</w:t>
            </w:r>
          </w:p>
        </w:tc>
      </w:tr>
      <w:tr w:rsidR="00000000">
        <w:trPr>
          <w:cantSplit/>
          <w:jc w:val="center"/>
        </w:trPr>
        <w:tc>
          <w:tcPr>
            <w:tcW w:w="234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Model</w:t>
            </w:r>
          </w:p>
        </w:tc>
        <w:tc>
          <w:tcPr>
            <w:tcW w:w="27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Unstandardized Coefficients</w:t>
            </w:r>
          </w:p>
        </w:tc>
        <w:tc>
          <w:tcPr>
            <w:tcW w:w="152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Standardized Coefficients</w:t>
            </w:r>
          </w:p>
        </w:tc>
        <w:tc>
          <w:tcPr>
            <w:tcW w:w="104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Sig.</w:t>
            </w:r>
          </w:p>
        </w:tc>
      </w:tr>
      <w:tr w:rsidR="00000000">
        <w:trPr>
          <w:cantSplit/>
          <w:jc w:val="center"/>
        </w:trPr>
        <w:tc>
          <w:tcPr>
            <w:tcW w:w="234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</w:t>
            </w:r>
          </w:p>
        </w:tc>
        <w:tc>
          <w:tcPr>
            <w:tcW w:w="137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Std. Error</w:t>
            </w:r>
          </w:p>
        </w:tc>
        <w:tc>
          <w:tcPr>
            <w:tcW w:w="15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Beta</w:t>
            </w:r>
          </w:p>
        </w:tc>
        <w:tc>
          <w:tcPr>
            <w:tcW w:w="104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00000">
        <w:trPr>
          <w:cantSplit/>
          <w:jc w:val="center"/>
        </w:trPr>
        <w:tc>
          <w:tcPr>
            <w:tcW w:w="7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5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(Constant)</w:t>
            </w:r>
          </w:p>
        </w:tc>
        <w:tc>
          <w:tcPr>
            <w:tcW w:w="13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-.233</w:t>
            </w:r>
          </w:p>
        </w:tc>
        <w:tc>
          <w:tcPr>
            <w:tcW w:w="137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1.310</w:t>
            </w:r>
          </w:p>
        </w:tc>
        <w:tc>
          <w:tcPr>
            <w:tcW w:w="15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-.178</w:t>
            </w:r>
          </w:p>
        </w:tc>
        <w:tc>
          <w:tcPr>
            <w:tcW w:w="104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.859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Harga</w:t>
            </w:r>
          </w:p>
        </w:tc>
        <w:tc>
          <w:tcPr>
            <w:tcW w:w="13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-.206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.102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-.195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-2.016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.047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Lokasi</w:t>
            </w:r>
          </w:p>
        </w:tc>
        <w:tc>
          <w:tcPr>
            <w:tcW w:w="13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.272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.089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.263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3.037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.003</w:t>
            </w:r>
          </w:p>
        </w:tc>
      </w:tr>
      <w:tr w:rsidR="00000000">
        <w:trPr>
          <w:cantSplit/>
          <w:jc w:val="center"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Kualitas Pasar</w:t>
            </w:r>
          </w:p>
        </w:tc>
        <w:tc>
          <w:tcPr>
            <w:tcW w:w="13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.925</w:t>
            </w:r>
          </w:p>
        </w:tc>
        <w:tc>
          <w:tcPr>
            <w:tcW w:w="137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.100</w:t>
            </w:r>
          </w:p>
        </w:tc>
        <w:tc>
          <w:tcPr>
            <w:tcW w:w="15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.783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9.298</w:t>
            </w:r>
          </w:p>
        </w:tc>
        <w:tc>
          <w:tcPr>
            <w:tcW w:w="104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.000</w:t>
            </w:r>
          </w:p>
        </w:tc>
      </w:tr>
      <w:tr w:rsidR="00000000">
        <w:trPr>
          <w:gridAfter w:val="1"/>
          <w:wAfter w:w="19" w:type="dxa"/>
          <w:cantSplit/>
          <w:jc w:val="center"/>
        </w:trPr>
        <w:tc>
          <w:tcPr>
            <w:tcW w:w="8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Dep</w:t>
            </w:r>
            <w:r>
              <w:rPr>
                <w:rFonts w:ascii="Arial" w:hAnsi="Arial" w:cs="Arial"/>
                <w:color w:val="000000"/>
                <w:lang w:val="en-US"/>
              </w:rPr>
              <w:t>endent Variable: Minat Beli Konsumen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Hasil Uji F Simultan</w:t>
      </w:r>
    </w:p>
    <w:tbl>
      <w:tblPr>
        <w:tblW w:w="79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10"/>
        <w:gridCol w:w="1408"/>
        <w:gridCol w:w="1010"/>
        <w:gridCol w:w="1010"/>
      </w:tblGrid>
      <w:tr w:rsidR="00000000">
        <w:trPr>
          <w:cantSplit/>
          <w:jc w:val="center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ANOVA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  <w:t>a</w:t>
            </w:r>
          </w:p>
        </w:tc>
      </w:tr>
      <w:tr w:rsidR="00000000">
        <w:trPr>
          <w:cantSplit/>
          <w:jc w:val="center"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df</w:t>
            </w:r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Sig.</w:t>
            </w:r>
          </w:p>
        </w:tc>
      </w:tr>
      <w:tr w:rsidR="00000000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878.850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292.950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68.843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.000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000000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408.510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96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4.255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00000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1287.360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99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00000">
        <w:trPr>
          <w:cantSplit/>
          <w:jc w:val="center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Dependent Variable: Minat Beli Konsumen</w:t>
            </w:r>
          </w:p>
        </w:tc>
      </w:tr>
      <w:tr w:rsidR="00000000">
        <w:trPr>
          <w:cantSplit/>
          <w:jc w:val="center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b. Predictors: (Constant), Kualitas Pasar, Lokasi, Harga</w:t>
            </w:r>
          </w:p>
        </w:tc>
      </w:tr>
    </w:tbl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Hasil Koefisien Determinan</w:t>
      </w:r>
    </w:p>
    <w:tbl>
      <w:tblPr>
        <w:tblW w:w="582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09"/>
        <w:gridCol w:w="1086"/>
        <w:gridCol w:w="1469"/>
        <w:gridCol w:w="1469"/>
      </w:tblGrid>
      <w:tr w:rsidR="00000000">
        <w:trPr>
          <w:cantSplit/>
          <w:jc w:val="center"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Model Summary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  <w:t>b</w:t>
            </w:r>
          </w:p>
        </w:tc>
      </w:tr>
      <w:tr w:rsidR="00000000">
        <w:trPr>
          <w:cantSplit/>
          <w:jc w:val="center"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Std. Error of the Estimate</w:t>
            </w:r>
          </w:p>
        </w:tc>
      </w:tr>
      <w:tr w:rsidR="00000000">
        <w:trPr>
          <w:cantSplit/>
          <w:jc w:val="center"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.826</w:t>
            </w:r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.683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.673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2.06284</w:t>
            </w:r>
          </w:p>
        </w:tc>
      </w:tr>
      <w:tr w:rsidR="00000000">
        <w:trPr>
          <w:cantSplit/>
          <w:jc w:val="center"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a. Predictors: (Constant), Kualitas Pasar, Lokasi, Harga</w:t>
            </w:r>
          </w:p>
        </w:tc>
      </w:tr>
      <w:tr w:rsidR="00000000">
        <w:trPr>
          <w:cantSplit/>
          <w:jc w:val="center"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313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b. D</w:t>
            </w:r>
            <w:r>
              <w:rPr>
                <w:rFonts w:ascii="Arial" w:hAnsi="Arial" w:cs="Arial"/>
                <w:color w:val="000000"/>
                <w:lang w:val="en-US"/>
              </w:rPr>
              <w:t>ependent Variable: Minat Beli Konsumen</w:t>
            </w:r>
          </w:p>
        </w:tc>
      </w:tr>
    </w:tbl>
    <w:p w:rsidR="00000000" w:rsidRDefault="00E3131B">
      <w:pPr>
        <w:spacing w:after="0" w:line="480" w:lineRule="auto"/>
        <w:rPr>
          <w:rFonts w:ascii="Arial" w:hAnsi="Arial" w:cs="Arial"/>
          <w:b/>
          <w:lang w:val="en-US"/>
        </w:rPr>
        <w:sectPr w:rsidR="00000000">
          <w:headerReference w:type="default" r:id="rId7"/>
          <w:pgSz w:w="11906" w:h="16838"/>
          <w:pgMar w:top="1418" w:right="1418" w:bottom="1418" w:left="1985" w:header="709" w:footer="709" w:gutter="0"/>
          <w:pgNumType w:start="1"/>
          <w:cols w:space="720"/>
          <w:docGrid w:linePitch="360"/>
        </w:sectPr>
      </w:pPr>
    </w:p>
    <w:p w:rsidR="00000000" w:rsidRDefault="00E3131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9</w:t>
      </w:r>
    </w:p>
    <w:p w:rsidR="00000000" w:rsidRDefault="00E3131B">
      <w:pPr>
        <w:jc w:val="center"/>
        <w:rPr>
          <w:rFonts w:ascii="Arial" w:hAnsi="Arial" w:cs="Arial"/>
          <w:lang w:val="en-US"/>
        </w:rPr>
      </w:pPr>
    </w:p>
    <w:p w:rsidR="00000000" w:rsidRDefault="00E3131B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Tabulasi Hasil Penelitian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895"/>
        <w:gridCol w:w="1149"/>
        <w:gridCol w:w="576"/>
        <w:gridCol w:w="318"/>
        <w:gridCol w:w="318"/>
        <w:gridCol w:w="318"/>
        <w:gridCol w:w="318"/>
        <w:gridCol w:w="318"/>
        <w:gridCol w:w="810"/>
        <w:gridCol w:w="318"/>
        <w:gridCol w:w="318"/>
        <w:gridCol w:w="318"/>
        <w:gridCol w:w="318"/>
        <w:gridCol w:w="318"/>
        <w:gridCol w:w="810"/>
        <w:gridCol w:w="318"/>
        <w:gridCol w:w="318"/>
        <w:gridCol w:w="318"/>
        <w:gridCol w:w="318"/>
        <w:gridCol w:w="318"/>
        <w:gridCol w:w="810"/>
        <w:gridCol w:w="417"/>
        <w:gridCol w:w="417"/>
        <w:gridCol w:w="417"/>
        <w:gridCol w:w="417"/>
        <w:gridCol w:w="417"/>
        <w:gridCol w:w="810"/>
      </w:tblGrid>
      <w:tr w:rsidR="00000000">
        <w:trPr>
          <w:trHeight w:val="300"/>
        </w:trPr>
        <w:tc>
          <w:tcPr>
            <w:tcW w:w="0" w:type="auto"/>
            <w:vMerge w:val="restart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Sampel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Jenis Kelamin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Pendidikan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Usia</w:t>
            </w:r>
          </w:p>
        </w:tc>
        <w:tc>
          <w:tcPr>
            <w:tcW w:w="0" w:type="auto"/>
            <w:gridSpan w:val="5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Harga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Jumlah</w:t>
            </w:r>
          </w:p>
        </w:tc>
        <w:tc>
          <w:tcPr>
            <w:tcW w:w="0" w:type="auto"/>
            <w:gridSpan w:val="5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Lokasi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Jumlah</w:t>
            </w:r>
          </w:p>
        </w:tc>
        <w:tc>
          <w:tcPr>
            <w:tcW w:w="0" w:type="auto"/>
            <w:gridSpan w:val="5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Kualitas Pasar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Jumlah</w:t>
            </w:r>
          </w:p>
        </w:tc>
        <w:tc>
          <w:tcPr>
            <w:tcW w:w="0" w:type="auto"/>
            <w:gridSpan w:val="5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Minat Beli Konsumen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Jumlah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000000" w:rsidRDefault="00E313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lastRenderedPageBreak/>
              <w:t>52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59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lastRenderedPageBreak/>
              <w:t>81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89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000000">
        <w:trPr>
          <w:trHeight w:val="300"/>
        </w:trPr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000" w:rsidRDefault="00E313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21</w:t>
            </w:r>
          </w:p>
        </w:tc>
      </w:tr>
    </w:tbl>
    <w:p w:rsidR="00000000" w:rsidRDefault="00E3131B">
      <w:pPr>
        <w:jc w:val="center"/>
        <w:rPr>
          <w:rFonts w:ascii="Arial" w:hAnsi="Arial" w:cs="Arial"/>
          <w:b/>
          <w:lang w:val="en-US"/>
        </w:rPr>
      </w:pPr>
    </w:p>
    <w:p w:rsidR="00000000" w:rsidRDefault="00E3131B">
      <w:pPr>
        <w:spacing w:after="0" w:line="240" w:lineRule="auto"/>
        <w:jc w:val="both"/>
        <w:rPr>
          <w:rFonts w:ascii="Arial" w:hAnsi="Arial" w:cs="Arial"/>
          <w:lang w:val="en-US"/>
        </w:rPr>
        <w:sectPr w:rsidR="00000000">
          <w:pgSz w:w="16840" w:h="11907" w:orient="landscape"/>
          <w:pgMar w:top="1418" w:right="1412" w:bottom="1412" w:left="1985" w:header="720" w:footer="720" w:gutter="0"/>
          <w:pgNumType w:start="0"/>
          <w:cols w:space="720"/>
          <w:docGrid w:linePitch="360"/>
        </w:sectPr>
      </w:pP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right="10"/>
        <w:jc w:val="center"/>
        <w:rPr>
          <w:rFonts w:ascii="Arial" w:hAnsi="Arial"/>
          <w:lang w:val="en-US"/>
        </w:rPr>
      </w:pPr>
      <w:r>
        <w:rPr>
          <w:rFonts w:ascii="Arial" w:hAnsi="Arial"/>
          <w:b/>
          <w:bCs/>
          <w:spacing w:val="-1"/>
          <w:position w:val="-1"/>
        </w:rPr>
        <w:lastRenderedPageBreak/>
        <w:t>KUES</w:t>
      </w:r>
      <w:r>
        <w:rPr>
          <w:rFonts w:ascii="Arial" w:hAnsi="Arial"/>
          <w:b/>
          <w:bCs/>
          <w:spacing w:val="1"/>
          <w:position w:val="-1"/>
        </w:rPr>
        <w:t>IO</w:t>
      </w:r>
      <w:r>
        <w:rPr>
          <w:rFonts w:ascii="Arial" w:hAnsi="Arial"/>
          <w:b/>
          <w:bCs/>
          <w:spacing w:val="-1"/>
          <w:position w:val="-1"/>
        </w:rPr>
        <w:t>NE</w:t>
      </w:r>
      <w:r>
        <w:rPr>
          <w:rFonts w:ascii="Arial" w:hAnsi="Arial"/>
          <w:b/>
          <w:bCs/>
          <w:position w:val="-1"/>
        </w:rPr>
        <w:t>R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spacing w:val="-6"/>
        </w:rPr>
        <w:t>A</w:t>
      </w:r>
      <w:r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  <w:spacing w:val="-1"/>
        </w:rPr>
        <w:t>P</w:t>
      </w:r>
      <w:r>
        <w:rPr>
          <w:rFonts w:ascii="Arial" w:hAnsi="Arial"/>
          <w:b/>
          <w:bCs/>
        </w:rPr>
        <w:t>er</w:t>
      </w:r>
      <w:r>
        <w:rPr>
          <w:rFonts w:ascii="Arial" w:hAnsi="Arial"/>
          <w:b/>
          <w:bCs/>
          <w:spacing w:val="1"/>
        </w:rPr>
        <w:t>t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  <w:spacing w:val="-1"/>
        </w:rPr>
        <w:t>n</w:t>
      </w:r>
      <w:r>
        <w:rPr>
          <w:rFonts w:ascii="Arial" w:hAnsi="Arial"/>
          <w:b/>
          <w:bCs/>
          <w:spacing w:val="-5"/>
        </w:rPr>
        <w:t>y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  <w:spacing w:val="-1"/>
        </w:rPr>
        <w:t>a</w:t>
      </w:r>
      <w:r>
        <w:rPr>
          <w:rFonts w:ascii="Arial" w:hAnsi="Arial"/>
          <w:b/>
          <w:bCs/>
        </w:rPr>
        <w:t>n Umum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right="13" w:firstLine="720"/>
        <w:jc w:val="both"/>
        <w:rPr>
          <w:rFonts w:ascii="Arial" w:hAnsi="Arial"/>
        </w:rPr>
      </w:pPr>
      <w:r>
        <w:rPr>
          <w:rFonts w:ascii="Arial" w:hAnsi="Arial"/>
          <w:spacing w:val="1"/>
        </w:rPr>
        <w:t>I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il</w:t>
      </w:r>
      <w:r>
        <w:rPr>
          <w:rFonts w:ascii="Arial" w:hAnsi="Arial"/>
        </w:rPr>
        <w:t>ah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da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  <w:spacing w:val="1"/>
        </w:rPr>
        <w:t>t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p</w:t>
      </w:r>
      <w:r>
        <w:rPr>
          <w:rFonts w:ascii="Arial" w:hAnsi="Arial"/>
          <w:spacing w:val="-3"/>
        </w:rPr>
        <w:t>a</w:t>
      </w:r>
      <w:r>
        <w:rPr>
          <w:rFonts w:ascii="Arial" w:hAnsi="Arial"/>
        </w:rPr>
        <w:t>t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ah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se</w:t>
      </w:r>
      <w:r>
        <w:rPr>
          <w:rFonts w:ascii="Arial" w:hAnsi="Arial"/>
          <w:spacing w:val="-1"/>
        </w:rPr>
        <w:t>di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an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-3"/>
        </w:rPr>
        <w:t>n</w:t>
      </w:r>
      <w:r>
        <w:rPr>
          <w:rFonts w:ascii="Arial" w:hAnsi="Arial"/>
          <w:spacing w:val="2"/>
        </w:rPr>
        <w:t>g</w:t>
      </w:r>
      <w:r>
        <w:rPr>
          <w:rFonts w:ascii="Arial" w:hAnsi="Arial"/>
        </w:rPr>
        <w:t>an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-3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2"/>
        </w:rPr>
        <w:t>k</w:t>
      </w:r>
      <w:r>
        <w:rPr>
          <w:rFonts w:ascii="Arial" w:hAnsi="Arial"/>
          <w:spacing w:val="-3"/>
        </w:rPr>
        <w:t>a</w:t>
      </w:r>
      <w:r>
        <w:rPr>
          <w:rFonts w:ascii="Arial" w:hAnsi="Arial"/>
        </w:rPr>
        <w:t>t d</w:t>
      </w:r>
      <w:r>
        <w:rPr>
          <w:rFonts w:ascii="Arial" w:hAnsi="Arial"/>
          <w:spacing w:val="-3"/>
        </w:rPr>
        <w:t>a</w:t>
      </w:r>
      <w:r>
        <w:rPr>
          <w:rFonts w:ascii="Arial" w:hAnsi="Arial"/>
        </w:rPr>
        <w:t>n</w:t>
      </w:r>
      <w:r>
        <w:rPr>
          <w:rFonts w:ascii="Arial" w:hAnsi="Arial"/>
          <w:spacing w:val="58"/>
        </w:rPr>
        <w:t xml:space="preserve"> </w:t>
      </w:r>
      <w:r>
        <w:rPr>
          <w:rFonts w:ascii="Arial" w:hAnsi="Arial"/>
          <w:spacing w:val="1"/>
        </w:rPr>
        <w:t>j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as.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J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 b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k</w:t>
      </w:r>
      <w:r>
        <w:rPr>
          <w:rFonts w:ascii="Arial" w:hAnsi="Arial"/>
          <w:spacing w:val="1"/>
        </w:rPr>
        <w:t>/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bu ke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er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an u</w:t>
      </w:r>
      <w:r>
        <w:rPr>
          <w:rFonts w:ascii="Arial" w:hAnsi="Arial"/>
          <w:spacing w:val="-1"/>
        </w:rPr>
        <w:t>nt</w:t>
      </w:r>
      <w:r>
        <w:rPr>
          <w:rFonts w:ascii="Arial" w:hAnsi="Arial"/>
        </w:rPr>
        <w:t xml:space="preserve">uk 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c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mt</w:t>
      </w:r>
      <w:r>
        <w:rPr>
          <w:rFonts w:ascii="Arial" w:hAnsi="Arial"/>
          <w:spacing w:val="-3"/>
        </w:rPr>
        <w:t>u</w:t>
      </w:r>
      <w:r>
        <w:rPr>
          <w:rFonts w:ascii="Arial" w:hAnsi="Arial"/>
          <w:spacing w:val="-2"/>
        </w:rPr>
        <w:t>m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an n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-2"/>
        </w:rPr>
        <w:t>m</w:t>
      </w:r>
      <w:r>
        <w:rPr>
          <w:rFonts w:ascii="Arial" w:hAnsi="Arial"/>
        </w:rPr>
        <w:t>a,</w:t>
      </w:r>
      <w:r>
        <w:rPr>
          <w:rFonts w:ascii="Arial" w:hAnsi="Arial"/>
          <w:spacing w:val="1"/>
        </w:rPr>
        <w:t xml:space="preserve"> m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 p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rt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n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n</w:t>
      </w:r>
      <w:r>
        <w:rPr>
          <w:rFonts w:ascii="Arial" w:hAnsi="Arial"/>
          <w:spacing w:val="-3"/>
        </w:rPr>
        <w:t>o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 b</w:t>
      </w:r>
      <w:r>
        <w:rPr>
          <w:rFonts w:ascii="Arial" w:hAnsi="Arial"/>
          <w:spacing w:val="-1"/>
        </w:rPr>
        <w:t>ol</w:t>
      </w:r>
      <w:r>
        <w:rPr>
          <w:rFonts w:ascii="Arial" w:hAnsi="Arial"/>
        </w:rPr>
        <w:t>eh d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os</w:t>
      </w:r>
      <w:r>
        <w:rPr>
          <w:rFonts w:ascii="Arial" w:hAnsi="Arial"/>
          <w:spacing w:val="-1"/>
        </w:rPr>
        <w:t>o</w:t>
      </w:r>
      <w:r>
        <w:rPr>
          <w:rFonts w:ascii="Arial" w:hAnsi="Arial"/>
          <w:spacing w:val="-3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n</w:t>
      </w:r>
      <w:r>
        <w:rPr>
          <w:rFonts w:ascii="Arial" w:hAnsi="Arial"/>
        </w:rPr>
        <w:t>.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left="840" w:firstLine="720"/>
        <w:rPr>
          <w:rFonts w:ascii="Arial" w:hAnsi="Arial"/>
          <w:lang w:val="en-US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 xml:space="preserve">ama 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</w:rPr>
        <w:t>: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left="1560"/>
        <w:rPr>
          <w:rFonts w:ascii="Arial" w:hAnsi="Arial"/>
          <w:lang w:val="en-US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lang w:val="en-US"/>
        </w:rPr>
        <w:t>Jenis Kelamin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 xml:space="preserve">: 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left="156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3.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an</w:t>
      </w:r>
      <w:r>
        <w:rPr>
          <w:rFonts w:ascii="Arial" w:hAnsi="Arial"/>
          <w:spacing w:val="1"/>
        </w:rPr>
        <w:t xml:space="preserve"> t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h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r</w:t>
      </w:r>
      <w:r>
        <w:rPr>
          <w:rFonts w:ascii="Arial" w:hAnsi="Arial"/>
          <w:lang w:val="en-US"/>
        </w:rPr>
        <w:tab/>
      </w:r>
      <w:r>
        <w:rPr>
          <w:rFonts w:ascii="Arial" w:hAnsi="Arial"/>
        </w:rPr>
        <w:t>: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left="1560"/>
        <w:rPr>
          <w:rFonts w:ascii="Arial" w:hAnsi="Arial"/>
          <w:lang w:val="en-US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lang w:val="en-US"/>
        </w:rPr>
        <w:t>Usia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</w:rPr>
        <w:t>: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spacing w:val="-1"/>
        </w:rPr>
        <w:t>B</w:t>
      </w:r>
      <w:r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  <w:spacing w:val="-1"/>
        </w:rPr>
        <w:t>P</w:t>
      </w:r>
      <w:r>
        <w:rPr>
          <w:rFonts w:ascii="Arial" w:hAnsi="Arial"/>
          <w:b/>
          <w:bCs/>
        </w:rPr>
        <w:t>er</w:t>
      </w:r>
      <w:r>
        <w:rPr>
          <w:rFonts w:ascii="Arial" w:hAnsi="Arial"/>
          <w:b/>
          <w:bCs/>
          <w:spacing w:val="1"/>
        </w:rPr>
        <w:t>t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  <w:spacing w:val="-1"/>
        </w:rPr>
        <w:t>n</w:t>
      </w:r>
      <w:r>
        <w:rPr>
          <w:rFonts w:ascii="Arial" w:hAnsi="Arial"/>
          <w:b/>
          <w:bCs/>
          <w:spacing w:val="-5"/>
        </w:rPr>
        <w:t>y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  <w:spacing w:val="-1"/>
        </w:rPr>
        <w:t>a</w:t>
      </w:r>
      <w:r>
        <w:rPr>
          <w:rFonts w:ascii="Arial" w:hAnsi="Arial"/>
          <w:b/>
          <w:bCs/>
        </w:rPr>
        <w:t>n K</w:t>
      </w:r>
      <w:r>
        <w:rPr>
          <w:rFonts w:ascii="Arial" w:hAnsi="Arial"/>
          <w:b/>
          <w:bCs/>
          <w:spacing w:val="-1"/>
        </w:rPr>
        <w:t>h</w:t>
      </w:r>
      <w:r>
        <w:rPr>
          <w:rFonts w:ascii="Arial" w:hAnsi="Arial"/>
          <w:b/>
          <w:bCs/>
        </w:rPr>
        <w:t>u</w:t>
      </w:r>
      <w:r>
        <w:rPr>
          <w:rFonts w:ascii="Arial" w:hAnsi="Arial"/>
          <w:b/>
          <w:bCs/>
          <w:spacing w:val="-1"/>
        </w:rPr>
        <w:t>s</w:t>
      </w:r>
      <w:r>
        <w:rPr>
          <w:rFonts w:ascii="Arial" w:hAnsi="Arial"/>
          <w:b/>
          <w:bCs/>
        </w:rPr>
        <w:t>us</w:t>
      </w:r>
    </w:p>
    <w:p w:rsidR="00000000" w:rsidRDefault="00E3131B">
      <w:pPr>
        <w:widowControl w:val="0"/>
        <w:tabs>
          <w:tab w:val="left" w:pos="880"/>
          <w:tab w:val="left" w:pos="7230"/>
        </w:tabs>
        <w:autoSpaceDE w:val="0"/>
        <w:autoSpaceDN w:val="0"/>
        <w:adjustRightInd w:val="0"/>
        <w:spacing w:after="0" w:line="480" w:lineRule="auto"/>
        <w:ind w:left="893" w:right="13" w:hanging="425"/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ak/</w:t>
      </w:r>
      <w:r>
        <w:rPr>
          <w:rFonts w:ascii="Arial" w:hAnsi="Arial"/>
          <w:spacing w:val="2"/>
        </w:rPr>
        <w:t>I</w:t>
      </w:r>
      <w:r>
        <w:rPr>
          <w:rFonts w:ascii="Arial" w:hAnsi="Arial"/>
        </w:rPr>
        <w:t>bu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h</w:t>
      </w:r>
      <w:r>
        <w:rPr>
          <w:rFonts w:ascii="Arial" w:hAnsi="Arial"/>
        </w:rPr>
        <w:t>on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1"/>
        </w:rPr>
        <w:t>t</w:t>
      </w:r>
      <w:r>
        <w:rPr>
          <w:rFonts w:ascii="Arial" w:hAnsi="Arial"/>
          <w:spacing w:val="-3"/>
        </w:rPr>
        <w:t>u</w:t>
      </w:r>
      <w:r>
        <w:rPr>
          <w:rFonts w:ascii="Arial" w:hAnsi="Arial"/>
        </w:rPr>
        <w:t>k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1"/>
        </w:rPr>
        <w:t>m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  <w:spacing w:val="-3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an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2"/>
        </w:rPr>
        <w:t>g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p</w:t>
      </w:r>
      <w:r>
        <w:rPr>
          <w:rFonts w:ascii="Arial" w:hAnsi="Arial"/>
          <w:spacing w:val="-3"/>
        </w:rPr>
        <w:t>a</w:t>
      </w:r>
      <w:r>
        <w:rPr>
          <w:rFonts w:ascii="Arial" w:hAnsi="Arial"/>
        </w:rPr>
        <w:t>n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3"/>
        </w:rPr>
        <w:t>e</w:t>
      </w:r>
      <w:r>
        <w:rPr>
          <w:rFonts w:ascii="Arial" w:hAnsi="Arial"/>
        </w:rPr>
        <w:t>su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i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2"/>
        </w:rPr>
        <w:t>a</w:t>
      </w:r>
      <w:r>
        <w:rPr>
          <w:rFonts w:ascii="Arial" w:hAnsi="Arial"/>
        </w:rPr>
        <w:t>s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rt</w:t>
      </w:r>
      <w:r>
        <w:rPr>
          <w:rFonts w:ascii="Arial" w:hAnsi="Arial"/>
          <w:spacing w:val="-3"/>
        </w:rPr>
        <w:t>a</w:t>
      </w:r>
      <w:r>
        <w:rPr>
          <w:rFonts w:ascii="Arial" w:hAnsi="Arial"/>
        </w:rPr>
        <w:t>n</w:t>
      </w:r>
      <w:r>
        <w:rPr>
          <w:rFonts w:ascii="Arial" w:hAnsi="Arial"/>
          <w:spacing w:val="-3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a</w:t>
      </w:r>
      <w:r>
        <w:rPr>
          <w:rFonts w:ascii="Arial" w:hAnsi="Arial"/>
          <w:spacing w:val="5"/>
        </w:rPr>
        <w:t>n</w:t>
      </w:r>
      <w:r>
        <w:rPr>
          <w:rFonts w:ascii="Arial" w:hAnsi="Arial"/>
        </w:rPr>
        <w:t>- p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1"/>
        </w:rPr>
        <w:t>rt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n be</w:t>
      </w:r>
      <w:r>
        <w:rPr>
          <w:rFonts w:ascii="Arial" w:hAnsi="Arial"/>
          <w:spacing w:val="1"/>
        </w:rPr>
        <w:t>r</w:t>
      </w:r>
      <w:r>
        <w:rPr>
          <w:rFonts w:ascii="Arial" w:hAnsi="Arial"/>
          <w:spacing w:val="-3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  <w:spacing w:val="-3"/>
        </w:rPr>
        <w:t>u</w:t>
      </w:r>
      <w:r>
        <w:rPr>
          <w:rFonts w:ascii="Arial" w:hAnsi="Arial"/>
        </w:rPr>
        <w:t>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-3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 xml:space="preserve">n </w:t>
      </w:r>
      <w:r>
        <w:rPr>
          <w:rFonts w:ascii="Arial" w:hAnsi="Arial"/>
          <w:spacing w:val="1"/>
        </w:rPr>
        <w:t>m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m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 xml:space="preserve">h </w:t>
      </w: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1"/>
        </w:rPr>
        <w:t xml:space="preserve"> t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</w:rPr>
        <w:t>se</w:t>
      </w:r>
      <w:r>
        <w:rPr>
          <w:rFonts w:ascii="Arial" w:hAnsi="Arial"/>
          <w:spacing w:val="-1"/>
        </w:rPr>
        <w:t>di</w:t>
      </w:r>
      <w:r>
        <w:rPr>
          <w:rFonts w:ascii="Arial" w:hAnsi="Arial"/>
        </w:rPr>
        <w:t>a den</w:t>
      </w:r>
      <w:r>
        <w:rPr>
          <w:rFonts w:ascii="Arial" w:hAnsi="Arial"/>
          <w:spacing w:val="1"/>
        </w:rPr>
        <w:t>g</w:t>
      </w:r>
      <w:r>
        <w:rPr>
          <w:rFonts w:ascii="Arial" w:hAnsi="Arial"/>
        </w:rPr>
        <w:t>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r</w:t>
      </w:r>
      <w:r>
        <w:rPr>
          <w:rFonts w:ascii="Arial" w:hAnsi="Arial"/>
        </w:rPr>
        <w:t>a d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lang w:val="en-US"/>
        </w:rPr>
        <w:t>centang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</w:t>
      </w:r>
      <w:r>
        <w:rPr>
          <w:rFonts w:ascii="Arial" w:hAnsi="Arial"/>
          <w:b/>
          <w:spacing w:val="1"/>
        </w:rPr>
        <w:t>√</w:t>
      </w:r>
      <w:r>
        <w:rPr>
          <w:rFonts w:ascii="Arial" w:hAnsi="Arial"/>
          <w:spacing w:val="-2"/>
        </w:rPr>
        <w:t>)</w:t>
      </w:r>
      <w:r>
        <w:rPr>
          <w:rFonts w:ascii="Arial" w:hAnsi="Arial"/>
        </w:rPr>
        <w:t>.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left="893" w:right="13" w:hanging="425"/>
        <w:jc w:val="both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>
        <w:rPr>
          <w:rFonts w:ascii="Arial" w:hAnsi="Arial"/>
        </w:rPr>
        <w:t>J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-3"/>
        </w:rPr>
        <w:t>u</w:t>
      </w:r>
      <w:r>
        <w:rPr>
          <w:rFonts w:ascii="Arial" w:hAnsi="Arial"/>
          <w:spacing w:val="1"/>
        </w:rPr>
        <w:t>r</w:t>
      </w:r>
      <w:r>
        <w:rPr>
          <w:rFonts w:ascii="Arial" w:hAnsi="Arial"/>
        </w:rPr>
        <w:t>ut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p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2"/>
        </w:rPr>
        <w:t>k</w:t>
      </w:r>
      <w:r>
        <w:rPr>
          <w:rFonts w:ascii="Arial" w:hAnsi="Arial"/>
          <w:spacing w:val="-1"/>
        </w:rPr>
        <w:t>/</w:t>
      </w:r>
      <w:r>
        <w:rPr>
          <w:rFonts w:ascii="Arial" w:hAnsi="Arial"/>
          <w:spacing w:val="1"/>
        </w:rPr>
        <w:t>I</w:t>
      </w:r>
      <w:r>
        <w:rPr>
          <w:rFonts w:ascii="Arial" w:hAnsi="Arial"/>
        </w:rPr>
        <w:t>bu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  <w:spacing w:val="1"/>
        </w:rPr>
        <w:t>t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d</w:t>
      </w:r>
      <w:r>
        <w:rPr>
          <w:rFonts w:ascii="Arial" w:hAnsi="Arial"/>
          <w:spacing w:val="-3"/>
        </w:rPr>
        <w:t>a</w:t>
      </w:r>
      <w:r>
        <w:rPr>
          <w:rFonts w:ascii="Arial" w:hAnsi="Arial"/>
        </w:rPr>
        <w:t>k</w:t>
      </w:r>
      <w:r>
        <w:rPr>
          <w:rFonts w:ascii="Arial" w:hAnsi="Arial"/>
          <w:spacing w:val="5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  <w:spacing w:val="1"/>
        </w:rPr>
        <w:t>j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w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an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2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p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,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spacing w:val="1"/>
        </w:rPr>
        <w:t>m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  <w:spacing w:val="1"/>
        </w:rPr>
        <w:t>j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w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an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t 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an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da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h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n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ali</w:t>
      </w:r>
      <w:r>
        <w:rPr>
          <w:rFonts w:ascii="Arial" w:hAnsi="Arial"/>
        </w:rPr>
        <w:t>ng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d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5"/>
        </w:rPr>
        <w:t>k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t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.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3"/>
        </w:rPr>
        <w:t>S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or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spacing w:val="1"/>
        </w:rPr>
        <w:t>j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w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an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t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4"/>
        </w:rPr>
        <w:t>i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an 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da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h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 xml:space="preserve">n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ali</w:t>
      </w:r>
      <w:r>
        <w:rPr>
          <w:rFonts w:ascii="Arial" w:hAnsi="Arial"/>
        </w:rPr>
        <w:t>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d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at</w:t>
      </w:r>
      <w:r>
        <w:rPr>
          <w:rFonts w:ascii="Arial" w:hAnsi="Arial"/>
          <w:spacing w:val="-3"/>
        </w:rPr>
        <w:t>i</w:t>
      </w:r>
      <w:r>
        <w:rPr>
          <w:rFonts w:ascii="Arial" w:hAnsi="Arial"/>
        </w:rPr>
        <w:t>.</w:t>
      </w:r>
    </w:p>
    <w:p w:rsidR="00000000" w:rsidRDefault="00E3131B">
      <w:pPr>
        <w:widowControl w:val="0"/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2"/>
        </w:rPr>
        <w:t>g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an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h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n</w:t>
      </w:r>
      <w:r>
        <w:rPr>
          <w:rFonts w:ascii="Arial" w:hAnsi="Arial"/>
          <w:spacing w:val="-3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1"/>
        </w:rPr>
        <w:t>m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m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h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sa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ah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u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l</w:t>
      </w:r>
      <w:r>
        <w:rPr>
          <w:rFonts w:ascii="Arial" w:hAnsi="Arial"/>
          <w:spacing w:val="1"/>
        </w:rPr>
        <w:t>t</w:t>
      </w:r>
      <w:r>
        <w:rPr>
          <w:rFonts w:ascii="Arial" w:hAnsi="Arial"/>
        </w:rPr>
        <w:t>ern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t</w:t>
      </w:r>
      <w:r>
        <w:rPr>
          <w:rFonts w:ascii="Arial" w:hAnsi="Arial"/>
          <w:spacing w:val="-3"/>
        </w:rPr>
        <w:t>i</w:t>
      </w:r>
      <w:r>
        <w:rPr>
          <w:rFonts w:ascii="Arial" w:hAnsi="Arial"/>
        </w:rPr>
        <w:t>f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j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w</w:t>
      </w:r>
      <w:r>
        <w:rPr>
          <w:rFonts w:ascii="Arial" w:hAnsi="Arial"/>
        </w:rPr>
        <w:t>a</w:t>
      </w:r>
      <w:r>
        <w:rPr>
          <w:rFonts w:ascii="Arial" w:hAnsi="Arial"/>
          <w:lang w:val="en-US"/>
        </w:rPr>
        <w:t>ba</w:t>
      </w:r>
      <w:r>
        <w:rPr>
          <w:rFonts w:ascii="Arial" w:hAnsi="Arial"/>
        </w:rPr>
        <w:t>n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ses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ai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n</w:t>
      </w:r>
      <w:r>
        <w:rPr>
          <w:rFonts w:ascii="Arial" w:hAnsi="Arial"/>
          <w:spacing w:val="2"/>
        </w:rPr>
        <w:t>g</w:t>
      </w:r>
      <w:r>
        <w:rPr>
          <w:rFonts w:ascii="Arial" w:hAnsi="Arial"/>
        </w:rPr>
        <w:t>an p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</w:rPr>
        <w:t>n</w:t>
      </w:r>
      <w:r>
        <w:rPr>
          <w:rFonts w:ascii="Arial" w:hAnsi="Arial"/>
          <w:spacing w:val="-3"/>
        </w:rPr>
        <w:t>y</w:t>
      </w:r>
      <w:r>
        <w:rPr>
          <w:rFonts w:ascii="Arial" w:hAnsi="Arial"/>
        </w:rPr>
        <w:t>ataan,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3"/>
        </w:rPr>
        <w:t>S</w:t>
      </w:r>
      <w:r>
        <w:rPr>
          <w:rFonts w:ascii="Arial" w:hAnsi="Arial"/>
          <w:spacing w:val="2"/>
        </w:rPr>
        <w:t>k</w:t>
      </w:r>
      <w:r>
        <w:rPr>
          <w:rFonts w:ascii="Arial" w:hAnsi="Arial"/>
          <w:spacing w:val="-3"/>
        </w:rPr>
        <w:t>o</w:t>
      </w:r>
      <w:r>
        <w:rPr>
          <w:rFonts w:ascii="Arial" w:hAnsi="Arial"/>
        </w:rPr>
        <w:t xml:space="preserve">r </w:t>
      </w:r>
      <w:r>
        <w:rPr>
          <w:rFonts w:ascii="Arial" w:hAnsi="Arial"/>
          <w:spacing w:val="1"/>
        </w:rPr>
        <w:t>j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w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"/>
        </w:rPr>
        <w:t>b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2"/>
        </w:rPr>
        <w:t>g</w:t>
      </w:r>
      <w:r>
        <w:rPr>
          <w:rFonts w:ascii="Arial" w:hAnsi="Arial"/>
        </w:rPr>
        <w:t>ai b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1"/>
        </w:rPr>
        <w:t>r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kut :</w:t>
      </w:r>
    </w:p>
    <w:tbl>
      <w:tblPr>
        <w:tblW w:w="83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1521"/>
        <w:gridCol w:w="1888"/>
        <w:gridCol w:w="1099"/>
        <w:gridCol w:w="1680"/>
      </w:tblGrid>
      <w:tr w:rsidR="00000000">
        <w:trPr>
          <w:trHeight w:val="374"/>
          <w:jc w:val="center"/>
        </w:trPr>
        <w:tc>
          <w:tcPr>
            <w:tcW w:w="2190" w:type="dxa"/>
            <w:shd w:val="clear" w:color="auto" w:fill="D99594"/>
            <w:vAlign w:val="center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521" w:type="dxa"/>
            <w:shd w:val="clear" w:color="auto" w:fill="D99594"/>
            <w:vAlign w:val="center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888" w:type="dxa"/>
            <w:shd w:val="clear" w:color="auto" w:fill="D99594"/>
            <w:vAlign w:val="center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99" w:type="dxa"/>
            <w:shd w:val="clear" w:color="auto" w:fill="D99594"/>
            <w:vAlign w:val="center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680" w:type="dxa"/>
            <w:shd w:val="clear" w:color="auto" w:fill="D99594"/>
            <w:vAlign w:val="center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</w:tr>
      <w:tr w:rsidR="00000000">
        <w:trPr>
          <w:trHeight w:val="587"/>
          <w:jc w:val="center"/>
        </w:trPr>
        <w:tc>
          <w:tcPr>
            <w:tcW w:w="2190" w:type="dxa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Sangat Tidak Setuju</w:t>
            </w:r>
          </w:p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(STS)</w:t>
            </w:r>
          </w:p>
        </w:tc>
        <w:tc>
          <w:tcPr>
            <w:tcW w:w="1521" w:type="dxa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Tidak Setuju</w:t>
            </w:r>
          </w:p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(TS)</w:t>
            </w:r>
          </w:p>
        </w:tc>
        <w:tc>
          <w:tcPr>
            <w:tcW w:w="1888" w:type="dxa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Kurang Setuju</w:t>
            </w:r>
          </w:p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(KS)</w:t>
            </w:r>
          </w:p>
        </w:tc>
        <w:tc>
          <w:tcPr>
            <w:tcW w:w="1099" w:type="dxa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Setuju</w:t>
            </w:r>
          </w:p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(S)</w:t>
            </w:r>
          </w:p>
        </w:tc>
        <w:tc>
          <w:tcPr>
            <w:tcW w:w="1680" w:type="dxa"/>
          </w:tcPr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Sangat Setuju</w:t>
            </w:r>
          </w:p>
          <w:p w:rsidR="00000000" w:rsidRDefault="00E3131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(SS)</w:t>
            </w:r>
          </w:p>
        </w:tc>
      </w:tr>
    </w:tbl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right="82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>
        <w:rPr>
          <w:rFonts w:ascii="Arial" w:hAnsi="Arial"/>
          <w:spacing w:val="-4"/>
        </w:rPr>
        <w:t>M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h</w:t>
      </w:r>
      <w:r>
        <w:rPr>
          <w:rFonts w:ascii="Arial" w:hAnsi="Arial"/>
        </w:rPr>
        <w:t xml:space="preserve">on 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a</w:t>
      </w:r>
      <w:r>
        <w:rPr>
          <w:rFonts w:ascii="Arial" w:hAnsi="Arial"/>
          <w:spacing w:val="2"/>
        </w:rPr>
        <w:t>k</w:t>
      </w:r>
      <w:r>
        <w:rPr>
          <w:rFonts w:ascii="Arial" w:hAnsi="Arial"/>
          <w:spacing w:val="1"/>
        </w:rPr>
        <w:t>/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 xml:space="preserve">bu 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>n</w:t>
      </w:r>
      <w:r>
        <w:rPr>
          <w:rFonts w:ascii="Arial" w:hAnsi="Arial"/>
          <w:spacing w:val="2"/>
        </w:rPr>
        <w:t>g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 xml:space="preserve">si </w:t>
      </w:r>
      <w:r>
        <w:rPr>
          <w:rFonts w:ascii="Arial" w:hAnsi="Arial"/>
          <w:spacing w:val="2"/>
        </w:rPr>
        <w:t>k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 xml:space="preserve">er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ni se</w:t>
      </w:r>
      <w:r>
        <w:rPr>
          <w:rFonts w:ascii="Arial" w:hAnsi="Arial"/>
          <w:spacing w:val="-3"/>
        </w:rPr>
        <w:t>s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i 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n</w:t>
      </w:r>
      <w:r>
        <w:rPr>
          <w:rFonts w:ascii="Arial" w:hAnsi="Arial"/>
          <w:spacing w:val="2"/>
        </w:rPr>
        <w:t>g</w:t>
      </w:r>
      <w:r>
        <w:rPr>
          <w:rFonts w:ascii="Arial" w:hAnsi="Arial"/>
        </w:rPr>
        <w:t xml:space="preserve">an </w:t>
      </w:r>
      <w:r>
        <w:rPr>
          <w:rFonts w:ascii="Arial" w:hAnsi="Arial"/>
          <w:spacing w:val="-2"/>
        </w:rPr>
        <w:t>y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g se</w:t>
      </w:r>
      <w:r>
        <w:rPr>
          <w:rFonts w:ascii="Arial" w:hAnsi="Arial"/>
          <w:spacing w:val="-1"/>
        </w:rPr>
        <w:t>l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m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ni b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k</w:t>
      </w:r>
      <w:r>
        <w:rPr>
          <w:rFonts w:ascii="Arial" w:hAnsi="Arial"/>
          <w:spacing w:val="1"/>
        </w:rPr>
        <w:t>/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bu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ami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lang w:val="en-US"/>
        </w:rPr>
        <w:t>pada saat melakukan pembelian produk di perusahaan.</w:t>
      </w: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 w:rsidP="00E3131B">
      <w:pPr>
        <w:numPr>
          <w:ilvl w:val="0"/>
          <w:numId w:val="1"/>
        </w:numPr>
        <w:tabs>
          <w:tab w:val="left" w:pos="-4395"/>
        </w:tabs>
        <w:spacing w:after="0" w:line="240" w:lineRule="auto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lastRenderedPageBreak/>
        <w:t>Minat Beli Konsumen</w:t>
      </w:r>
    </w:p>
    <w:p w:rsidR="00000000" w:rsidRDefault="00E3131B">
      <w:pPr>
        <w:tabs>
          <w:tab w:val="left" w:pos="-4395"/>
        </w:tabs>
        <w:spacing w:after="0" w:line="240" w:lineRule="auto"/>
        <w:ind w:left="720"/>
        <w:rPr>
          <w:rFonts w:ascii="Arial" w:hAnsi="Arial"/>
          <w:b/>
          <w:lang w:val="en-US"/>
        </w:rPr>
      </w:pPr>
    </w:p>
    <w:tbl>
      <w:tblPr>
        <w:tblW w:w="87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45"/>
        <w:gridCol w:w="708"/>
        <w:gridCol w:w="567"/>
        <w:gridCol w:w="567"/>
        <w:gridCol w:w="567"/>
        <w:gridCol w:w="567"/>
      </w:tblGrid>
      <w:tr w:rsidR="00000000">
        <w:trPr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245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Daftar Pertanyaan</w:t>
            </w:r>
          </w:p>
        </w:tc>
        <w:tc>
          <w:tcPr>
            <w:tcW w:w="2976" w:type="dxa"/>
            <w:gridSpan w:val="5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Jawaban</w:t>
            </w:r>
          </w:p>
        </w:tc>
      </w:tr>
      <w:tr w:rsidR="00000000">
        <w:trPr>
          <w:trHeight w:val="334"/>
          <w:jc w:val="center"/>
        </w:trPr>
        <w:tc>
          <w:tcPr>
            <w:tcW w:w="568" w:type="dxa"/>
            <w:vMerge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245" w:type="dxa"/>
            <w:vMerge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SS</w:t>
            </w:r>
          </w:p>
        </w:tc>
      </w:tr>
      <w:tr w:rsidR="00000000">
        <w:trPr>
          <w:trHeight w:val="588"/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Saya membeli produk di Robinson Cabang Padang apabila membutuhkan prod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uk tersebut.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Saya mengetahui informasi tentang produk yang dijual pada Robinson Cabang Padang melalui iklan/brosur yang ada di media massa.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Saya hanya akan membeli produk di Robinson Cabang Padang jika menyukai tampilan dan desain dari prod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uk tersebut.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Sebelum melakukan pembelian produk di Robinson Cabang Padang terlebih dahulu akan berusaha membandingkannya dengan supermarket lainnya.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Saya membeli produk di Robinson Cabang Padang jika sudah diyakinkan dengan baik oleh karyaw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annya.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</w:tbl>
    <w:p w:rsidR="00000000" w:rsidRDefault="00E3131B">
      <w:pPr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Sumber : Kotler (2012) di Modifikasi Oleh </w:t>
      </w:r>
      <w:r>
        <w:rPr>
          <w:rFonts w:ascii="Arial" w:hAnsi="Arial"/>
          <w:b/>
        </w:rPr>
        <w:t>Riche Fermayani</w:t>
      </w:r>
      <w:r>
        <w:rPr>
          <w:rFonts w:ascii="Arial" w:hAnsi="Arial"/>
          <w:b/>
          <w:lang w:val="en-US"/>
        </w:rPr>
        <w:t xml:space="preserve"> (2019)</w:t>
      </w: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 w:rsidP="00E3131B">
      <w:pPr>
        <w:numPr>
          <w:ilvl w:val="0"/>
          <w:numId w:val="1"/>
        </w:numPr>
        <w:tabs>
          <w:tab w:val="left" w:pos="-4395"/>
        </w:tabs>
        <w:spacing w:after="0" w:line="240" w:lineRule="auto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Harga</w:t>
      </w:r>
    </w:p>
    <w:p w:rsidR="00000000" w:rsidRDefault="00E3131B">
      <w:pPr>
        <w:tabs>
          <w:tab w:val="left" w:pos="-4395"/>
        </w:tabs>
        <w:spacing w:after="0" w:line="240" w:lineRule="auto"/>
        <w:ind w:left="720"/>
        <w:rPr>
          <w:rFonts w:ascii="Arial" w:hAnsi="Arial"/>
          <w:b/>
          <w:lang w:val="en-US"/>
        </w:rPr>
      </w:pPr>
    </w:p>
    <w:tbl>
      <w:tblPr>
        <w:tblW w:w="87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45"/>
        <w:gridCol w:w="708"/>
        <w:gridCol w:w="567"/>
        <w:gridCol w:w="567"/>
        <w:gridCol w:w="567"/>
        <w:gridCol w:w="567"/>
      </w:tblGrid>
      <w:tr w:rsidR="00000000">
        <w:trPr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245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Daftar Pertanyaan</w:t>
            </w:r>
          </w:p>
        </w:tc>
        <w:tc>
          <w:tcPr>
            <w:tcW w:w="2976" w:type="dxa"/>
            <w:gridSpan w:val="5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lang w:val="en-US"/>
              </w:rPr>
              <w:t>Jawaban</w:t>
            </w:r>
          </w:p>
        </w:tc>
      </w:tr>
      <w:tr w:rsidR="00000000">
        <w:trPr>
          <w:trHeight w:val="334"/>
          <w:jc w:val="center"/>
        </w:trPr>
        <w:tc>
          <w:tcPr>
            <w:tcW w:w="568" w:type="dxa"/>
            <w:vMerge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245" w:type="dxa"/>
            <w:vMerge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SS</w:t>
            </w:r>
          </w:p>
        </w:tc>
      </w:tr>
      <w:tr w:rsidR="00000000">
        <w:trPr>
          <w:trHeight w:val="588"/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Harga yang ditawarkan di Robinson Cabang Padang sesuai dengan daya beli masyarakat Kota Padang.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Masyarakat Kota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Padang memiliki kemampuan yang cukup untuk membeli produk yang ditawarkan di Robinson Cabang Padang.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Pihak Robinson Cabang Padang menyediakan produk yang sesuai dengan gaya hidup masyarakat Kota Padang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Produk yang dijual di Robinson Cabang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Padang memiliki manfaat yang sesuai dengan kebutuhan konsumennya.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Harga yang ditawarkan di Robinson Cabang Padang lebih rendah dari perusahaan lain di Kota Padang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</w:tbl>
    <w:p w:rsidR="00000000" w:rsidRDefault="00E3131B">
      <w:pPr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Sumber : Wahyudin (2018) di Modifikasi Oleh </w:t>
      </w:r>
      <w:r>
        <w:rPr>
          <w:rFonts w:ascii="Arial" w:hAnsi="Arial"/>
          <w:b/>
        </w:rPr>
        <w:t>Riche Fermayani</w:t>
      </w:r>
      <w:r>
        <w:rPr>
          <w:rFonts w:ascii="Arial" w:hAnsi="Arial"/>
          <w:b/>
          <w:lang w:val="en-US"/>
        </w:rPr>
        <w:t xml:space="preserve"> (2019)</w:t>
      </w: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 w:rsidP="00E3131B">
      <w:pPr>
        <w:numPr>
          <w:ilvl w:val="0"/>
          <w:numId w:val="1"/>
        </w:numPr>
        <w:tabs>
          <w:tab w:val="left" w:pos="-4395"/>
        </w:tabs>
        <w:spacing w:after="0" w:line="240" w:lineRule="auto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lastRenderedPageBreak/>
        <w:t>Lokasi</w:t>
      </w:r>
    </w:p>
    <w:p w:rsidR="00000000" w:rsidRDefault="00E3131B">
      <w:pPr>
        <w:tabs>
          <w:tab w:val="left" w:pos="-4395"/>
        </w:tabs>
        <w:spacing w:after="0" w:line="240" w:lineRule="auto"/>
        <w:ind w:left="720"/>
        <w:rPr>
          <w:rFonts w:ascii="Arial" w:hAnsi="Arial"/>
          <w:b/>
          <w:lang w:val="en-US"/>
        </w:rPr>
      </w:pPr>
    </w:p>
    <w:tbl>
      <w:tblPr>
        <w:tblW w:w="87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45"/>
        <w:gridCol w:w="708"/>
        <w:gridCol w:w="567"/>
        <w:gridCol w:w="567"/>
        <w:gridCol w:w="567"/>
        <w:gridCol w:w="567"/>
      </w:tblGrid>
      <w:tr w:rsidR="00000000">
        <w:trPr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245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Daftar Pertanyaan</w:t>
            </w:r>
          </w:p>
        </w:tc>
        <w:tc>
          <w:tcPr>
            <w:tcW w:w="2976" w:type="dxa"/>
            <w:gridSpan w:val="5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lang w:val="en-US"/>
              </w:rPr>
              <w:t>Jawaban</w:t>
            </w:r>
          </w:p>
        </w:tc>
      </w:tr>
      <w:tr w:rsidR="00000000">
        <w:trPr>
          <w:trHeight w:val="334"/>
          <w:jc w:val="center"/>
        </w:trPr>
        <w:tc>
          <w:tcPr>
            <w:tcW w:w="568" w:type="dxa"/>
            <w:vMerge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245" w:type="dxa"/>
            <w:vMerge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SS</w:t>
            </w:r>
          </w:p>
        </w:tc>
      </w:tr>
      <w:tr w:rsidR="00000000">
        <w:trPr>
          <w:trHeight w:val="588"/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Lokasi Robinson Cabang Padang berada di tengah lingkungan padat masyarakat atau pusat kota.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Lokasi Robinson Cabang Padang berada di dekat Pasar Raya Padang.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Robinson Cabang Padang merekrut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karyawan yang berada disekitar operasionalnya.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Robinson Cabang Padang sangat mudah dijangkau oleh para pemasok produk perusahaan tersebut.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Robinson Cabang Padang berada di jalur transportasi umum kota Padang.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</w:tbl>
    <w:p w:rsidR="00000000" w:rsidRDefault="00E3131B">
      <w:pPr>
        <w:spacing w:after="0"/>
        <w:ind w:left="993" w:hanging="993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Sumber : Santoso dan Wido</w:t>
      </w:r>
      <w:r>
        <w:rPr>
          <w:rFonts w:ascii="Arial" w:hAnsi="Arial"/>
          <w:b/>
          <w:lang w:val="en-US"/>
        </w:rPr>
        <w:t xml:space="preserve">wati (2011) di Modifikasi Oleh </w:t>
      </w:r>
      <w:r>
        <w:rPr>
          <w:rFonts w:ascii="Arial" w:hAnsi="Arial"/>
          <w:b/>
        </w:rPr>
        <w:t>Riche Fermayani</w:t>
      </w:r>
      <w:r>
        <w:rPr>
          <w:rFonts w:ascii="Arial" w:hAnsi="Arial"/>
          <w:b/>
          <w:lang w:val="en-US"/>
        </w:rPr>
        <w:t xml:space="preserve"> (2019)</w:t>
      </w:r>
    </w:p>
    <w:p w:rsidR="00000000" w:rsidRDefault="00E3131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80" w:lineRule="auto"/>
        <w:ind w:left="896" w:right="11" w:hanging="425"/>
        <w:jc w:val="both"/>
        <w:rPr>
          <w:rFonts w:ascii="Arial" w:hAnsi="Arial"/>
          <w:lang w:val="en-US"/>
        </w:rPr>
      </w:pPr>
    </w:p>
    <w:p w:rsidR="00000000" w:rsidRDefault="00E3131B" w:rsidP="00E3131B">
      <w:pPr>
        <w:numPr>
          <w:ilvl w:val="0"/>
          <w:numId w:val="1"/>
        </w:numPr>
        <w:tabs>
          <w:tab w:val="left" w:pos="-4395"/>
        </w:tabs>
        <w:spacing w:after="0" w:line="240" w:lineRule="auto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Kualitas Pasar</w:t>
      </w:r>
    </w:p>
    <w:p w:rsidR="00000000" w:rsidRDefault="00E3131B">
      <w:pPr>
        <w:tabs>
          <w:tab w:val="left" w:pos="-4395"/>
        </w:tabs>
        <w:spacing w:after="0" w:line="240" w:lineRule="auto"/>
        <w:ind w:left="720"/>
        <w:rPr>
          <w:rFonts w:ascii="Arial" w:hAnsi="Arial"/>
          <w:b/>
          <w:lang w:val="en-US"/>
        </w:rPr>
      </w:pPr>
    </w:p>
    <w:tbl>
      <w:tblPr>
        <w:tblW w:w="87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45"/>
        <w:gridCol w:w="708"/>
        <w:gridCol w:w="567"/>
        <w:gridCol w:w="567"/>
        <w:gridCol w:w="567"/>
        <w:gridCol w:w="567"/>
      </w:tblGrid>
      <w:tr w:rsidR="00000000">
        <w:trPr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245" w:type="dxa"/>
            <w:vMerge w:val="restart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Daftar Pertanyaan</w:t>
            </w:r>
          </w:p>
        </w:tc>
        <w:tc>
          <w:tcPr>
            <w:tcW w:w="2976" w:type="dxa"/>
            <w:gridSpan w:val="5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lang w:val="en-US"/>
              </w:rPr>
              <w:t>Jawaban</w:t>
            </w:r>
          </w:p>
        </w:tc>
      </w:tr>
      <w:tr w:rsidR="00000000">
        <w:trPr>
          <w:trHeight w:val="334"/>
          <w:jc w:val="center"/>
        </w:trPr>
        <w:tc>
          <w:tcPr>
            <w:tcW w:w="568" w:type="dxa"/>
            <w:vMerge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245" w:type="dxa"/>
            <w:vMerge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</w:t>
            </w: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SS</w:t>
            </w:r>
          </w:p>
        </w:tc>
      </w:tr>
      <w:tr w:rsidR="00000000">
        <w:trPr>
          <w:trHeight w:val="588"/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Robinson Cabang Padang memiliki ruangan yang nyaman sehingga konsumen merasa senang berbelanja di supermarket tersebut.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Karyawa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 Robinson Cabang Padang memiliki kemampuan yang handal dalam melayani konsumennya.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Robinson Cabang Padang memiliki ketanggapan yang cukup tinggi dalam melihat perubahan perilaku konsumen.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Robinson Cabang Padang memberikan jaminan tentang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roduk yang berkualitas tinggi yang diproduksi di supermarket tersebut.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  <w:tr w:rsidR="00000000">
        <w:trPr>
          <w:jc w:val="center"/>
        </w:trPr>
        <w:tc>
          <w:tcPr>
            <w:tcW w:w="568" w:type="dxa"/>
            <w:vAlign w:val="center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45" w:type="dxa"/>
          </w:tcPr>
          <w:p w:rsidR="00000000" w:rsidRDefault="00E3131B">
            <w:pPr>
              <w:pStyle w:val="pedi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Robinson Cabang Padang memiliki kepedulian yang tinggi akan selera konsumen.</w:t>
            </w:r>
          </w:p>
        </w:tc>
        <w:tc>
          <w:tcPr>
            <w:tcW w:w="708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000000" w:rsidRDefault="00E313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/>
              </w:rPr>
            </w:pPr>
          </w:p>
        </w:tc>
      </w:tr>
    </w:tbl>
    <w:p w:rsidR="00000000" w:rsidRDefault="00E3131B">
      <w:pPr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Sumber : Kotler (2012) di Modifikasi Oleh </w:t>
      </w:r>
      <w:r>
        <w:rPr>
          <w:rFonts w:ascii="Arial" w:hAnsi="Arial"/>
          <w:b/>
        </w:rPr>
        <w:t>Riche Fermayani</w:t>
      </w:r>
      <w:r>
        <w:rPr>
          <w:rFonts w:ascii="Arial" w:hAnsi="Arial"/>
          <w:b/>
          <w:lang w:val="en-US"/>
        </w:rPr>
        <w:t xml:space="preserve"> (2019)</w:t>
      </w:r>
    </w:p>
    <w:p w:rsidR="00E3131B" w:rsidRDefault="00E3131B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E3131B">
      <w:pgSz w:w="11907" w:h="16840"/>
      <w:pgMar w:top="1985" w:right="1418" w:bottom="1412" w:left="1412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1B" w:rsidRDefault="00E3131B">
      <w:pPr>
        <w:spacing w:after="0" w:line="240" w:lineRule="auto"/>
      </w:pPr>
      <w:r>
        <w:separator/>
      </w:r>
    </w:p>
  </w:endnote>
  <w:endnote w:type="continuationSeparator" w:id="0">
    <w:p w:rsidR="00E3131B" w:rsidRDefault="00E3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1B" w:rsidRDefault="00E3131B">
      <w:pPr>
        <w:spacing w:after="0" w:line="240" w:lineRule="auto"/>
      </w:pPr>
      <w:r>
        <w:separator/>
      </w:r>
    </w:p>
  </w:footnote>
  <w:footnote w:type="continuationSeparator" w:id="0">
    <w:p w:rsidR="00E3131B" w:rsidRDefault="00E3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3131B">
    <w:pPr>
      <w:pStyle w:val="Header"/>
      <w:jc w:val="right"/>
    </w:pPr>
  </w:p>
  <w:p w:rsidR="00000000" w:rsidRDefault="00E313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0118"/>
    <w:multiLevelType w:val="multilevel"/>
    <w:tmpl w:val="0EDA0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91"/>
    <w:rsid w:val="0000353A"/>
    <w:rsid w:val="00037F32"/>
    <w:rsid w:val="0004530E"/>
    <w:rsid w:val="000620ED"/>
    <w:rsid w:val="00065907"/>
    <w:rsid w:val="00082015"/>
    <w:rsid w:val="00090D6C"/>
    <w:rsid w:val="000A7C54"/>
    <w:rsid w:val="000D71D8"/>
    <w:rsid w:val="0012725B"/>
    <w:rsid w:val="00141D7F"/>
    <w:rsid w:val="001849A9"/>
    <w:rsid w:val="00185091"/>
    <w:rsid w:val="00192A8A"/>
    <w:rsid w:val="001C711C"/>
    <w:rsid w:val="001F0927"/>
    <w:rsid w:val="00224E98"/>
    <w:rsid w:val="00226DB4"/>
    <w:rsid w:val="0027795D"/>
    <w:rsid w:val="002B12B3"/>
    <w:rsid w:val="002B2A97"/>
    <w:rsid w:val="002E13FB"/>
    <w:rsid w:val="002E2B1E"/>
    <w:rsid w:val="00315095"/>
    <w:rsid w:val="00325FF4"/>
    <w:rsid w:val="00354E4B"/>
    <w:rsid w:val="00373ABE"/>
    <w:rsid w:val="00394661"/>
    <w:rsid w:val="003A04D4"/>
    <w:rsid w:val="003A7D03"/>
    <w:rsid w:val="003C1D8E"/>
    <w:rsid w:val="003D4648"/>
    <w:rsid w:val="003F5897"/>
    <w:rsid w:val="00412190"/>
    <w:rsid w:val="00452E45"/>
    <w:rsid w:val="00460DF1"/>
    <w:rsid w:val="004648A1"/>
    <w:rsid w:val="0049170B"/>
    <w:rsid w:val="004D75A6"/>
    <w:rsid w:val="0054073D"/>
    <w:rsid w:val="00557B80"/>
    <w:rsid w:val="005969A9"/>
    <w:rsid w:val="005A7F5B"/>
    <w:rsid w:val="005E1327"/>
    <w:rsid w:val="006048AA"/>
    <w:rsid w:val="00632139"/>
    <w:rsid w:val="0064116B"/>
    <w:rsid w:val="00672CC4"/>
    <w:rsid w:val="00672E2D"/>
    <w:rsid w:val="0068527A"/>
    <w:rsid w:val="006A577A"/>
    <w:rsid w:val="006C1390"/>
    <w:rsid w:val="006E3C3F"/>
    <w:rsid w:val="00705553"/>
    <w:rsid w:val="00734703"/>
    <w:rsid w:val="00776499"/>
    <w:rsid w:val="007A531E"/>
    <w:rsid w:val="007B1C43"/>
    <w:rsid w:val="007B1D3D"/>
    <w:rsid w:val="00853EEB"/>
    <w:rsid w:val="008929BC"/>
    <w:rsid w:val="00894744"/>
    <w:rsid w:val="008D0CE6"/>
    <w:rsid w:val="00964AE4"/>
    <w:rsid w:val="0096630E"/>
    <w:rsid w:val="00986D2A"/>
    <w:rsid w:val="009F1B9E"/>
    <w:rsid w:val="00A04E72"/>
    <w:rsid w:val="00A07756"/>
    <w:rsid w:val="00A308FB"/>
    <w:rsid w:val="00A7732D"/>
    <w:rsid w:val="00A97027"/>
    <w:rsid w:val="00AA1159"/>
    <w:rsid w:val="00AD4FD0"/>
    <w:rsid w:val="00AE3E3A"/>
    <w:rsid w:val="00B23E43"/>
    <w:rsid w:val="00B85CD4"/>
    <w:rsid w:val="00B93316"/>
    <w:rsid w:val="00BD46FF"/>
    <w:rsid w:val="00C311CF"/>
    <w:rsid w:val="00C431DE"/>
    <w:rsid w:val="00C5225A"/>
    <w:rsid w:val="00CB2F58"/>
    <w:rsid w:val="00CC7AF7"/>
    <w:rsid w:val="00CE20FD"/>
    <w:rsid w:val="00CE2C50"/>
    <w:rsid w:val="00D26811"/>
    <w:rsid w:val="00D444D2"/>
    <w:rsid w:val="00DA4E59"/>
    <w:rsid w:val="00DB1017"/>
    <w:rsid w:val="00DD7969"/>
    <w:rsid w:val="00E10A96"/>
    <w:rsid w:val="00E21BBB"/>
    <w:rsid w:val="00E3131B"/>
    <w:rsid w:val="00E47353"/>
    <w:rsid w:val="00E81E54"/>
    <w:rsid w:val="00ED299A"/>
    <w:rsid w:val="00ED7631"/>
    <w:rsid w:val="00EE56F9"/>
    <w:rsid w:val="00EE7C34"/>
    <w:rsid w:val="00F04495"/>
    <w:rsid w:val="00F05EDF"/>
    <w:rsid w:val="00F31290"/>
    <w:rsid w:val="00F33701"/>
    <w:rsid w:val="00F5084F"/>
    <w:rsid w:val="00F54196"/>
    <w:rsid w:val="00F54780"/>
    <w:rsid w:val="00F57DA1"/>
    <w:rsid w:val="00F6172C"/>
    <w:rsid w:val="00F61FCF"/>
    <w:rsid w:val="00F658EE"/>
    <w:rsid w:val="00F824C6"/>
    <w:rsid w:val="00F97166"/>
    <w:rsid w:val="00FC40B0"/>
    <w:rsid w:val="00FE6336"/>
    <w:rsid w:val="0671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EE624F8-0CB7-44DD-8CBC-40B55CF9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ind w:left="1152" w:hanging="1152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ind w:left="1296" w:hanging="1296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ind w:left="1440" w:hanging="144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ind w:left="1584" w:hanging="1584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US"/>
    </w:rPr>
  </w:style>
  <w:style w:type="paragraph" w:styleId="NoSpacing">
    <w:name w:val="No Spacing"/>
    <w:uiPriority w:val="1"/>
    <w:qFormat/>
    <w:rPr>
      <w:sz w:val="22"/>
      <w:szCs w:val="22"/>
      <w:lang w:val="id-I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edit">
    <w:name w:val="p_edi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2</cp:revision>
  <dcterms:created xsi:type="dcterms:W3CDTF">2021-04-26T06:14:00Z</dcterms:created>
  <dcterms:modified xsi:type="dcterms:W3CDTF">2021-04-26T06:14:00Z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