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C3" w:rsidRDefault="00B214F3" w:rsidP="00102EED">
      <w:pPr>
        <w:tabs>
          <w:tab w:val="left" w:pos="1525"/>
        </w:tabs>
        <w:spacing w:line="276" w:lineRule="auto"/>
        <w:jc w:val="center"/>
        <w:rPr>
          <w:rFonts w:ascii="Palatino Linotype" w:hAnsi="Palatino Linotype"/>
          <w:b/>
          <w:sz w:val="24"/>
          <w:szCs w:val="24"/>
        </w:rPr>
      </w:pPr>
      <w:r w:rsidRPr="00D85005">
        <w:rPr>
          <w:rFonts w:ascii="Palatino Linotype" w:hAnsi="Palatino Linotype"/>
          <w:b/>
          <w:sz w:val="24"/>
          <w:szCs w:val="24"/>
        </w:rPr>
        <w:t>Pengaruh Pengalaman Praktik Kerja Lapangan Dan Prestasi Akademik</w:t>
      </w:r>
    </w:p>
    <w:p w:rsidR="007D14C3" w:rsidRDefault="00B214F3" w:rsidP="007D14C3">
      <w:pPr>
        <w:tabs>
          <w:tab w:val="left" w:pos="1525"/>
        </w:tabs>
        <w:spacing w:line="276" w:lineRule="auto"/>
        <w:jc w:val="center"/>
        <w:rPr>
          <w:rFonts w:ascii="Palatino Linotype" w:hAnsi="Palatino Linotype"/>
          <w:b/>
          <w:sz w:val="24"/>
          <w:szCs w:val="24"/>
        </w:rPr>
      </w:pPr>
      <w:r w:rsidRPr="00D85005">
        <w:rPr>
          <w:rFonts w:ascii="Palatino Linotype" w:hAnsi="Palatino Linotype"/>
          <w:b/>
          <w:sz w:val="24"/>
          <w:szCs w:val="24"/>
        </w:rPr>
        <w:t>Yang</w:t>
      </w:r>
      <w:r w:rsidR="007D14C3">
        <w:rPr>
          <w:rFonts w:ascii="Palatino Linotype" w:hAnsi="Palatino Linotype"/>
          <w:b/>
          <w:sz w:val="24"/>
          <w:szCs w:val="24"/>
        </w:rPr>
        <w:t xml:space="preserve"> </w:t>
      </w:r>
      <w:r w:rsidRPr="00D85005">
        <w:rPr>
          <w:rFonts w:ascii="Palatino Linotype" w:hAnsi="Palatino Linotype"/>
          <w:b/>
          <w:sz w:val="24"/>
          <w:szCs w:val="24"/>
        </w:rPr>
        <w:t>Dimoderasi Oleh Keaktifan Mahasiswa Dalam Berorganisasi</w:t>
      </w:r>
    </w:p>
    <w:p w:rsidR="00B214F3" w:rsidRPr="00D85005" w:rsidRDefault="00B214F3" w:rsidP="00102EED">
      <w:pPr>
        <w:tabs>
          <w:tab w:val="left" w:pos="1525"/>
        </w:tabs>
        <w:spacing w:line="276" w:lineRule="auto"/>
        <w:jc w:val="center"/>
        <w:rPr>
          <w:rFonts w:ascii="Palatino Linotype" w:hAnsi="Palatino Linotype"/>
          <w:b/>
          <w:sz w:val="24"/>
          <w:szCs w:val="24"/>
        </w:rPr>
      </w:pPr>
      <w:r w:rsidRPr="00D85005">
        <w:rPr>
          <w:rFonts w:ascii="Palatino Linotype" w:hAnsi="Palatino Linotype"/>
          <w:b/>
          <w:sz w:val="24"/>
          <w:szCs w:val="24"/>
        </w:rPr>
        <w:t>Terhadap</w:t>
      </w:r>
      <w:r w:rsidR="007D14C3">
        <w:rPr>
          <w:rFonts w:ascii="Palatino Linotype" w:hAnsi="Palatino Linotype"/>
          <w:b/>
          <w:sz w:val="24"/>
          <w:szCs w:val="24"/>
        </w:rPr>
        <w:t xml:space="preserve"> </w:t>
      </w:r>
      <w:r w:rsidRPr="00D85005">
        <w:rPr>
          <w:rFonts w:ascii="Palatino Linotype" w:hAnsi="Palatino Linotype"/>
          <w:b/>
          <w:sz w:val="24"/>
          <w:szCs w:val="24"/>
        </w:rPr>
        <w:t xml:space="preserve">Kesiapan Mahasiswa Fakultas Ekonomi Tahun 2016 </w:t>
      </w:r>
    </w:p>
    <w:p w:rsidR="00B214F3" w:rsidRPr="00D85005" w:rsidRDefault="00B214F3" w:rsidP="00102EED">
      <w:pPr>
        <w:tabs>
          <w:tab w:val="left" w:pos="1525"/>
        </w:tabs>
        <w:spacing w:line="276" w:lineRule="auto"/>
        <w:jc w:val="center"/>
        <w:rPr>
          <w:rFonts w:ascii="Palatino Linotype" w:hAnsi="Palatino Linotype"/>
          <w:b/>
          <w:sz w:val="24"/>
          <w:szCs w:val="24"/>
        </w:rPr>
      </w:pPr>
      <w:r w:rsidRPr="00D85005">
        <w:rPr>
          <w:rFonts w:ascii="Palatino Linotype" w:hAnsi="Palatino Linotype"/>
          <w:b/>
          <w:sz w:val="24"/>
          <w:szCs w:val="24"/>
        </w:rPr>
        <w:t>Dalam Memasuki Dunia Kerja</w:t>
      </w:r>
    </w:p>
    <w:p w:rsidR="00B214F3" w:rsidRPr="0068764E" w:rsidRDefault="00B214F3" w:rsidP="00D85005">
      <w:pPr>
        <w:tabs>
          <w:tab w:val="left" w:pos="1525"/>
        </w:tabs>
        <w:jc w:val="center"/>
        <w:rPr>
          <w:rFonts w:ascii="Palatino Linotype" w:hAnsi="Palatino Linotype"/>
          <w:b/>
          <w:sz w:val="22"/>
          <w:szCs w:val="22"/>
        </w:rPr>
      </w:pPr>
    </w:p>
    <w:p w:rsidR="00B214F3" w:rsidRPr="00D85005" w:rsidRDefault="00B214F3" w:rsidP="00102EED">
      <w:pPr>
        <w:tabs>
          <w:tab w:val="left" w:pos="1525"/>
        </w:tabs>
        <w:spacing w:line="276" w:lineRule="auto"/>
        <w:jc w:val="center"/>
        <w:rPr>
          <w:rFonts w:ascii="Palatino Linotype" w:hAnsi="Palatino Linotype"/>
          <w:b/>
          <w:sz w:val="22"/>
          <w:szCs w:val="22"/>
          <w:vertAlign w:val="superscript"/>
        </w:rPr>
      </w:pPr>
      <w:r w:rsidRPr="00D85005">
        <w:rPr>
          <w:rFonts w:ascii="Palatino Linotype" w:hAnsi="Palatino Linotype"/>
          <w:b/>
          <w:sz w:val="22"/>
          <w:szCs w:val="22"/>
        </w:rPr>
        <w:t>Rinda sari</w:t>
      </w:r>
      <w:r w:rsidRPr="00D85005">
        <w:rPr>
          <w:rFonts w:ascii="Palatino Linotype" w:hAnsi="Palatino Linotype"/>
          <w:b/>
          <w:sz w:val="22"/>
          <w:szCs w:val="22"/>
          <w:vertAlign w:val="superscript"/>
        </w:rPr>
        <w:t>1</w:t>
      </w:r>
      <w:r w:rsidRPr="00D85005">
        <w:rPr>
          <w:rFonts w:ascii="Palatino Linotype" w:hAnsi="Palatino Linotype"/>
          <w:b/>
          <w:sz w:val="22"/>
          <w:szCs w:val="22"/>
        </w:rPr>
        <w:t>, Rita syofyan, S.Pd, M.Pd.E</w:t>
      </w:r>
      <w:r w:rsidRPr="00D85005">
        <w:rPr>
          <w:rFonts w:ascii="Palatino Linotype" w:hAnsi="Palatino Linotype"/>
          <w:b/>
          <w:sz w:val="22"/>
          <w:szCs w:val="22"/>
          <w:vertAlign w:val="superscript"/>
        </w:rPr>
        <w:t>2</w:t>
      </w:r>
    </w:p>
    <w:p w:rsidR="004939A0" w:rsidRPr="004E2B35" w:rsidRDefault="004939A0" w:rsidP="00102EED">
      <w:pPr>
        <w:spacing w:line="276" w:lineRule="auto"/>
        <w:jc w:val="center"/>
        <w:rPr>
          <w:rFonts w:ascii="Palatino Linotype" w:hAnsi="Palatino Linotype"/>
          <w:vertAlign w:val="superscript"/>
        </w:rPr>
      </w:pPr>
      <w:r w:rsidRPr="004E2B35">
        <w:rPr>
          <w:rFonts w:ascii="Palatino Linotype" w:hAnsi="Palatino Linotype"/>
          <w:lang w:val="id-ID"/>
        </w:rPr>
        <w:t>Jurusan Pendidikan Ekonomi, Fakultas Ekonomi, Universitas Negeri Padang</w:t>
      </w:r>
    </w:p>
    <w:p w:rsidR="00B214F3" w:rsidRPr="004E2B35" w:rsidRDefault="00976B74" w:rsidP="00D85005">
      <w:pPr>
        <w:jc w:val="center"/>
        <w:rPr>
          <w:rFonts w:ascii="Palatino Linotype" w:hAnsi="Palatino Linotype"/>
          <w:vertAlign w:val="superscript"/>
        </w:rPr>
      </w:pPr>
      <w:hyperlink r:id="rId8" w:history="1">
        <w:r w:rsidR="00B214F3" w:rsidRPr="004E2B35">
          <w:rPr>
            <w:rStyle w:val="Hyperlink"/>
            <w:rFonts w:ascii="Palatino Linotype" w:hAnsi="Palatino Linotype"/>
          </w:rPr>
          <w:t>rindasari4428@gmail.com</w:t>
        </w:r>
        <w:r w:rsidR="00B214F3" w:rsidRPr="004E2B35">
          <w:rPr>
            <w:rStyle w:val="Hyperlink"/>
            <w:rFonts w:ascii="Palatino Linotype" w:hAnsi="Palatino Linotype"/>
            <w:vertAlign w:val="superscript"/>
          </w:rPr>
          <w:t>1</w:t>
        </w:r>
      </w:hyperlink>
      <w:r w:rsidR="00B214F3" w:rsidRPr="004E2B35">
        <w:rPr>
          <w:rFonts w:ascii="Palatino Linotype" w:hAnsi="Palatino Linotype"/>
        </w:rPr>
        <w:t xml:space="preserve">, </w:t>
      </w:r>
      <w:hyperlink r:id="rId9" w:history="1">
        <w:r w:rsidR="00B214F3" w:rsidRPr="004E2B35">
          <w:rPr>
            <w:rStyle w:val="Hyperlink"/>
            <w:rFonts w:ascii="Palatino Linotype" w:hAnsi="Palatino Linotype"/>
          </w:rPr>
          <w:t>Ritasyofyanunp@Gmail.com</w:t>
        </w:r>
        <w:r w:rsidR="00B214F3" w:rsidRPr="004E2B35">
          <w:rPr>
            <w:rStyle w:val="Hyperlink"/>
            <w:rFonts w:ascii="Palatino Linotype" w:hAnsi="Palatino Linotype"/>
            <w:vertAlign w:val="superscript"/>
          </w:rPr>
          <w:t>2</w:t>
        </w:r>
      </w:hyperlink>
      <w:r w:rsidR="00B214F3" w:rsidRPr="004E2B35">
        <w:rPr>
          <w:rFonts w:ascii="Palatino Linotype" w:hAnsi="Palatino Linotype"/>
          <w:vertAlign w:val="superscript"/>
        </w:rPr>
        <w:t xml:space="preserve">   </w:t>
      </w:r>
    </w:p>
    <w:p w:rsidR="004939A0" w:rsidRPr="004E2B35" w:rsidRDefault="004939A0" w:rsidP="00D85005">
      <w:pPr>
        <w:rPr>
          <w:rFonts w:ascii="Palatino Linotype" w:hAnsi="Palatino Linotype" w:cs="Calibri"/>
          <w:lang w:val="id-ID"/>
        </w:rPr>
      </w:pPr>
    </w:p>
    <w:p w:rsidR="00DC6F00" w:rsidRPr="00A22567" w:rsidRDefault="004939A0" w:rsidP="00B53D08">
      <w:pPr>
        <w:pStyle w:val="HTMLPreformatted"/>
        <w:tabs>
          <w:tab w:val="clear" w:pos="916"/>
          <w:tab w:val="left" w:pos="1134"/>
        </w:tabs>
        <w:ind w:left="1134" w:right="283"/>
        <w:jc w:val="both"/>
        <w:rPr>
          <w:rFonts w:ascii="Palatino Linotype" w:hAnsi="Palatino Linotype" w:cs="Times New Roman"/>
          <w:i/>
          <w:color w:val="000000" w:themeColor="text1"/>
        </w:rPr>
      </w:pPr>
      <w:r w:rsidRPr="004E2B35">
        <w:rPr>
          <w:rFonts w:ascii="Palatino Linotype" w:hAnsi="Palatino Linotype"/>
          <w:b/>
          <w:i/>
        </w:rPr>
        <w:t>Abstract :</w:t>
      </w:r>
      <w:r w:rsidR="00A22567" w:rsidRPr="00A22567">
        <w:rPr>
          <w:rFonts w:ascii="Palatino Linotype" w:hAnsi="Palatino Linotype" w:cs="Times New Roman"/>
          <w:i/>
          <w:color w:val="000000" w:themeColor="text1"/>
        </w:rPr>
        <w:t xml:space="preserve"> The purpose of this research is to find out the in</w:t>
      </w:r>
      <w:r w:rsidR="007D14C3">
        <w:rPr>
          <w:rFonts w:ascii="Palatino Linotype" w:hAnsi="Palatino Linotype" w:cs="Times New Roman"/>
          <w:i/>
          <w:color w:val="000000" w:themeColor="text1"/>
        </w:rPr>
        <w:t>fluence of fieldwork experience</w:t>
      </w:r>
      <w:r w:rsidR="007D14C3">
        <w:rPr>
          <w:rFonts w:ascii="Palatino Linotype" w:hAnsi="Palatino Linotype" w:cs="Times New Roman"/>
          <w:i/>
          <w:color w:val="000000" w:themeColor="text1"/>
          <w:lang w:val="en-US"/>
        </w:rPr>
        <w:t xml:space="preserve"> </w:t>
      </w:r>
      <w:r w:rsidR="00A22567" w:rsidRPr="00A22567">
        <w:rPr>
          <w:rFonts w:ascii="Palatino Linotype" w:hAnsi="Palatino Linotype" w:cs="Times New Roman"/>
          <w:i/>
          <w:color w:val="000000" w:themeColor="text1"/>
        </w:rPr>
        <w:t xml:space="preserve">and academic achievement moderated by students' activeness in organizing towards the readiness of Faculty of Economics students in 2016 in entering the world of work. This type of research is kausative. The population in this study was students of the Faculty of Economics in 2016. The number of research samples as many as 100 people and selected </w:t>
      </w:r>
      <w:r w:rsidR="00A22567" w:rsidRPr="00A22567">
        <w:rPr>
          <w:rFonts w:ascii="Palatino Linotype" w:hAnsi="Palatino Linotype" w:cs="Times New Roman"/>
          <w:i/>
          <w:iCs/>
          <w:color w:val="000000" w:themeColor="text1"/>
        </w:rPr>
        <w:t>using the techni</w:t>
      </w:r>
      <w:r w:rsidR="007D14C3">
        <w:rPr>
          <w:rFonts w:ascii="Palatino Linotype" w:hAnsi="Palatino Linotype" w:cs="Times New Roman"/>
          <w:i/>
          <w:iCs/>
          <w:color w:val="000000" w:themeColor="text1"/>
        </w:rPr>
        <w:t>que Proportional Random Samplin</w:t>
      </w:r>
      <w:r w:rsidR="007D14C3">
        <w:rPr>
          <w:rFonts w:ascii="Palatino Linotype" w:hAnsi="Palatino Linotype" w:cs="Times New Roman"/>
          <w:i/>
          <w:iCs/>
          <w:color w:val="000000" w:themeColor="text1"/>
          <w:lang w:val="en-US"/>
        </w:rPr>
        <w:t xml:space="preserve">g. </w:t>
      </w:r>
      <w:r w:rsidR="00A22567" w:rsidRPr="00A22567">
        <w:rPr>
          <w:rFonts w:ascii="Palatino Linotype" w:hAnsi="Palatino Linotype" w:cs="Times New Roman"/>
          <w:i/>
          <w:color w:val="000000" w:themeColor="text1"/>
        </w:rPr>
        <w:t xml:space="preserve">The analysis method used is </w:t>
      </w:r>
      <w:r w:rsidR="00A22567" w:rsidRPr="00A22567">
        <w:rPr>
          <w:rFonts w:ascii="Palatino Linotype" w:hAnsi="Palatino Linotype" w:cs="Times New Roman"/>
          <w:i/>
          <w:iCs/>
          <w:color w:val="000000" w:themeColor="text1"/>
        </w:rPr>
        <w:t xml:space="preserve">Moderated Regression Analysis (MRA) </w:t>
      </w:r>
      <w:r w:rsidR="00A22567" w:rsidRPr="00A22567">
        <w:rPr>
          <w:rFonts w:ascii="Palatino Linotype" w:hAnsi="Palatino Linotype" w:cs="Times New Roman"/>
          <w:i/>
          <w:color w:val="000000" w:themeColor="text1"/>
        </w:rPr>
        <w:t>using SPSS 16.</w:t>
      </w:r>
      <w:r w:rsidR="00A22567" w:rsidRPr="00A22567">
        <w:rPr>
          <w:rFonts w:ascii="Palatino Linotype" w:hAnsi="Palatino Linotype" w:cs="Calibri"/>
          <w:i/>
          <w:color w:val="000000" w:themeColor="text1"/>
          <w:lang w:val="en-US"/>
        </w:rPr>
        <w:t xml:space="preserve"> </w:t>
      </w:r>
      <w:r w:rsidR="00A22567" w:rsidRPr="00A22567">
        <w:rPr>
          <w:rFonts w:ascii="Palatino Linotype" w:hAnsi="Palatino Linotype" w:cs="Times New Roman"/>
          <w:i/>
          <w:color w:val="000000" w:themeColor="text1"/>
        </w:rPr>
        <w:t xml:space="preserve">The results of the study showed that (1) experience of field work practices significantly influenced the readiness of Faculty of Economics students in 2016 in entering the world of work, (2) academic achievement had a significant influence on the readiness of students of the Faculty of Economics in 2016 in entering the world of work, (3) experience of field work practice moderated by student activity in organizing significantly </w:t>
      </w:r>
      <w:bookmarkStart w:id="0" w:name="_GoBack"/>
      <w:bookmarkEnd w:id="0"/>
      <w:r w:rsidR="00A22567" w:rsidRPr="00A22567">
        <w:rPr>
          <w:rFonts w:ascii="Palatino Linotype" w:hAnsi="Palatino Linotype" w:cs="Times New Roman"/>
          <w:i/>
          <w:color w:val="000000" w:themeColor="text1"/>
        </w:rPr>
        <w:t>influenced the readiness of Faculty of Economics students in 2016 in entering the world of work , (4) academic achievement moderated by the activeness of students in organizing has a significant effect on the readiness of students of the Faculty of Economics in 2016 in entering the world of work.</w:t>
      </w:r>
    </w:p>
    <w:p w:rsidR="00A22567" w:rsidRPr="00A22567" w:rsidRDefault="00A22567" w:rsidP="00D85005">
      <w:pPr>
        <w:pStyle w:val="HTMLPreformatted"/>
        <w:ind w:left="851"/>
        <w:jc w:val="both"/>
        <w:rPr>
          <w:rFonts w:ascii="Palatino Linotype" w:hAnsi="Palatino Linotype"/>
          <w:i/>
          <w:color w:val="202124"/>
          <w:lang w:val="en-US"/>
        </w:rPr>
      </w:pPr>
    </w:p>
    <w:p w:rsidR="00A22567" w:rsidRPr="00A22567" w:rsidRDefault="004939A0" w:rsidP="007D14C3">
      <w:pPr>
        <w:pStyle w:val="KataKuncikeywords"/>
        <w:ind w:left="1134" w:right="567"/>
        <w:jc w:val="both"/>
        <w:rPr>
          <w:rFonts w:ascii="Palatino Linotype" w:hAnsi="Palatino Linotype"/>
          <w:i/>
          <w:lang w:val="id-ID"/>
        </w:rPr>
      </w:pPr>
      <w:r w:rsidRPr="004E2B35">
        <w:rPr>
          <w:rFonts w:ascii="Palatino Linotype" w:hAnsi="Palatino Linotype"/>
          <w:b/>
          <w:lang w:val="id-ID"/>
        </w:rPr>
        <w:t>Keyword</w:t>
      </w:r>
      <w:r w:rsidRPr="004E2B35">
        <w:rPr>
          <w:rFonts w:ascii="Palatino Linotype" w:hAnsi="Palatino Linotype"/>
          <w:b/>
        </w:rPr>
        <w:t>s</w:t>
      </w:r>
      <w:r w:rsidRPr="004E2B35">
        <w:rPr>
          <w:rFonts w:ascii="Palatino Linotype" w:hAnsi="Palatino Linotype"/>
        </w:rPr>
        <w:t xml:space="preserve">: </w:t>
      </w:r>
      <w:r w:rsidR="00A22567">
        <w:rPr>
          <w:rFonts w:ascii="Palatino Linotype" w:hAnsi="Palatino Linotype"/>
          <w:bCs/>
          <w:i/>
          <w:color w:val="000000" w:themeColor="text1"/>
        </w:rPr>
        <w:t>e</w:t>
      </w:r>
      <w:r w:rsidR="00A22567" w:rsidRPr="00417F7B">
        <w:rPr>
          <w:rFonts w:ascii="Palatino Linotype" w:hAnsi="Palatino Linotype"/>
          <w:bCs/>
          <w:i/>
          <w:color w:val="000000" w:themeColor="text1"/>
        </w:rPr>
        <w:t>xperience of fieldwork practices, academic achievement, activeness of students in organizing and readiness to enter the world of work</w:t>
      </w:r>
    </w:p>
    <w:p w:rsidR="004939A0" w:rsidRPr="004E2B35" w:rsidRDefault="004939A0" w:rsidP="00102EED">
      <w:pPr>
        <w:pStyle w:val="KataKuncikeywords"/>
        <w:spacing w:line="276" w:lineRule="auto"/>
        <w:ind w:right="567"/>
        <w:jc w:val="both"/>
        <w:rPr>
          <w:rFonts w:ascii="Palatino Linotype" w:hAnsi="Palatino Linotype"/>
          <w:bCs/>
          <w:i/>
          <w:iCs/>
          <w:lang w:val="id-ID"/>
        </w:rPr>
      </w:pPr>
    </w:p>
    <w:p w:rsidR="004939A0" w:rsidRPr="003D3931" w:rsidRDefault="004939A0" w:rsidP="003D3931">
      <w:pPr>
        <w:pStyle w:val="Subjudulsubtitle1"/>
        <w:spacing w:line="276" w:lineRule="auto"/>
        <w:ind w:firstLine="0"/>
        <w:rPr>
          <w:sz w:val="20"/>
          <w:szCs w:val="20"/>
        </w:rPr>
      </w:pPr>
      <w:r w:rsidRPr="003D3931">
        <w:rPr>
          <w:sz w:val="20"/>
          <w:szCs w:val="20"/>
        </w:rPr>
        <w:t xml:space="preserve">PENDAHULUAN </w:t>
      </w:r>
    </w:p>
    <w:p w:rsidR="00B214F3" w:rsidRPr="003D3931" w:rsidRDefault="00B214F3" w:rsidP="003D3931">
      <w:pPr>
        <w:pStyle w:val="ListParagraph"/>
        <w:spacing w:line="276" w:lineRule="auto"/>
        <w:ind w:left="0" w:firstLine="567"/>
        <w:jc w:val="both"/>
        <w:rPr>
          <w:rFonts w:ascii="Palatino Linotype" w:hAnsi="Palatino Linotype"/>
          <w:color w:val="000000" w:themeColor="text1"/>
          <w:sz w:val="20"/>
          <w:szCs w:val="20"/>
        </w:rPr>
      </w:pPr>
      <w:r w:rsidRPr="003D3931">
        <w:rPr>
          <w:rFonts w:ascii="Palatino Linotype" w:hAnsi="Palatino Linotype"/>
          <w:sz w:val="20"/>
          <w:szCs w:val="20"/>
        </w:rPr>
        <w:t>Di era globalisasi saat ini, sumber daya manusia dituntut untuk</w:t>
      </w:r>
      <w:r w:rsidR="00D32141" w:rsidRPr="003D3931">
        <w:rPr>
          <w:rFonts w:ascii="Palatino Linotype" w:hAnsi="Palatino Linotype"/>
          <w:sz w:val="20"/>
          <w:szCs w:val="20"/>
        </w:rPr>
        <w:t xml:space="preserve"> lebih menonjolkan kelebihannya dalam masing – masing bidang sumber daya agar mampu bersaing secara tingkat internasional</w:t>
      </w:r>
      <w:r w:rsidR="00D75193" w:rsidRPr="003D3931">
        <w:rPr>
          <w:rFonts w:ascii="Palatino Linotype" w:hAnsi="Palatino Linotype"/>
          <w:sz w:val="20"/>
          <w:szCs w:val="20"/>
        </w:rPr>
        <w:t>. Selain itu era globalisasi juga menciptakan tingginya tingkat kompetisi di dalam pasar tenaga kerja secara tidak langsung</w:t>
      </w:r>
      <w:r w:rsidRPr="003D3931">
        <w:rPr>
          <w:rFonts w:ascii="Palatino Linotype" w:hAnsi="Palatino Linotype"/>
          <w:color w:val="7030A0"/>
          <w:sz w:val="20"/>
          <w:szCs w:val="20"/>
        </w:rPr>
        <w:t>.</w:t>
      </w:r>
      <w:r w:rsidRPr="003D3931">
        <w:rPr>
          <w:rFonts w:ascii="Palatino Linotype" w:hAnsi="Palatino Linotype"/>
          <w:sz w:val="20"/>
          <w:szCs w:val="20"/>
        </w:rPr>
        <w:t xml:space="preserve"> Indonesia adalah salah satu negara yang tidak lepas dari permasalahan yang berkaitan dengan</w:t>
      </w:r>
      <w:r w:rsidRPr="003D3931">
        <w:rPr>
          <w:rFonts w:ascii="Palatino Linotype" w:hAnsi="Palatino Linotype"/>
          <w:sz w:val="20"/>
          <w:szCs w:val="20"/>
          <w:lang w:val="id-ID"/>
        </w:rPr>
        <w:t xml:space="preserve"> sumber daya manusia (SDM) seperti:</w:t>
      </w:r>
      <w:r w:rsidRPr="003D3931">
        <w:rPr>
          <w:rFonts w:ascii="Palatino Linotype" w:hAnsi="Palatino Linotype"/>
          <w:sz w:val="20"/>
          <w:szCs w:val="20"/>
        </w:rPr>
        <w:t xml:space="preserve"> rendahnya kualitas tenaga kerja, tingginya angka pengangguran dan kesempatan kerja yang kurang luas</w:t>
      </w:r>
      <w:r w:rsidRPr="003D3931">
        <w:rPr>
          <w:rFonts w:ascii="Palatino Linotype" w:hAnsi="Palatino Linotype"/>
          <w:sz w:val="20"/>
          <w:szCs w:val="20"/>
          <w:lang w:val="id-ID"/>
        </w:rPr>
        <w:t xml:space="preserve"> karena</w:t>
      </w:r>
      <w:r w:rsidR="00D75193" w:rsidRPr="003D3931">
        <w:rPr>
          <w:rFonts w:ascii="Palatino Linotype" w:hAnsi="Palatino Linotype"/>
          <w:sz w:val="20"/>
          <w:szCs w:val="20"/>
        </w:rPr>
        <w:t xml:space="preserve"> </w:t>
      </w:r>
      <w:r w:rsidR="00BD19FA" w:rsidRPr="003D3931">
        <w:rPr>
          <w:rFonts w:ascii="Palatino Linotype" w:hAnsi="Palatino Linotype"/>
          <w:sz w:val="20"/>
          <w:szCs w:val="20"/>
        </w:rPr>
        <w:t>semakin banyak</w:t>
      </w:r>
      <w:r w:rsidR="004A3D1C" w:rsidRPr="003D3931">
        <w:rPr>
          <w:rFonts w:ascii="Palatino Linotype" w:hAnsi="Palatino Linotype"/>
          <w:sz w:val="20"/>
          <w:szCs w:val="20"/>
        </w:rPr>
        <w:t>nya</w:t>
      </w:r>
      <w:r w:rsidR="00BD19FA" w:rsidRPr="003D3931">
        <w:rPr>
          <w:rFonts w:ascii="Palatino Linotype" w:hAnsi="Palatino Linotype"/>
          <w:sz w:val="20"/>
          <w:szCs w:val="20"/>
        </w:rPr>
        <w:t xml:space="preserve"> </w:t>
      </w:r>
      <w:r w:rsidRPr="003D3931">
        <w:rPr>
          <w:rFonts w:ascii="Palatino Linotype" w:hAnsi="Palatino Linotype"/>
          <w:color w:val="000000" w:themeColor="text1"/>
          <w:sz w:val="20"/>
          <w:szCs w:val="20"/>
          <w:lang w:val="id-ID"/>
        </w:rPr>
        <w:t xml:space="preserve">penduduk yang tidak memiliki keterampilan kerja </w:t>
      </w:r>
      <w:r w:rsidR="004A3D1C" w:rsidRPr="003D3931">
        <w:rPr>
          <w:rFonts w:ascii="Palatino Linotype" w:hAnsi="Palatino Linotype"/>
          <w:color w:val="000000" w:themeColor="text1"/>
          <w:sz w:val="20"/>
          <w:szCs w:val="20"/>
        </w:rPr>
        <w:t>di Indonesia dan</w:t>
      </w:r>
      <w:r w:rsidR="00BD19FA" w:rsidRPr="003D3931">
        <w:rPr>
          <w:rFonts w:ascii="Palatino Linotype" w:hAnsi="Palatino Linotype"/>
          <w:color w:val="000000" w:themeColor="text1"/>
          <w:sz w:val="20"/>
          <w:szCs w:val="20"/>
        </w:rPr>
        <w:t xml:space="preserve"> hal tersebut </w:t>
      </w:r>
      <w:r w:rsidR="004A3D1C" w:rsidRPr="003D3931">
        <w:rPr>
          <w:rFonts w:ascii="Palatino Linotype" w:hAnsi="Palatino Linotype"/>
          <w:color w:val="000000" w:themeColor="text1"/>
          <w:sz w:val="20"/>
          <w:szCs w:val="20"/>
        </w:rPr>
        <w:t xml:space="preserve">juga </w:t>
      </w:r>
      <w:r w:rsidRPr="003D3931">
        <w:rPr>
          <w:rFonts w:ascii="Palatino Linotype" w:hAnsi="Palatino Linotype"/>
          <w:color w:val="000000" w:themeColor="text1"/>
          <w:sz w:val="20"/>
          <w:szCs w:val="20"/>
          <w:lang w:val="id-ID"/>
        </w:rPr>
        <w:t>akan mengakibatkan Indonesia menjadi salah satu pasar ut</w:t>
      </w:r>
      <w:r w:rsidR="004A3D1C" w:rsidRPr="003D3931">
        <w:rPr>
          <w:rFonts w:ascii="Palatino Linotype" w:hAnsi="Palatino Linotype"/>
          <w:color w:val="000000" w:themeColor="text1"/>
          <w:sz w:val="20"/>
          <w:szCs w:val="20"/>
          <w:lang w:val="id-ID"/>
        </w:rPr>
        <w:t xml:space="preserve">ama bagi produk-produk asing </w:t>
      </w:r>
      <w:r w:rsidR="004A3D1C" w:rsidRPr="003D3931">
        <w:rPr>
          <w:rFonts w:ascii="Palatino Linotype" w:hAnsi="Palatino Linotype"/>
          <w:color w:val="000000" w:themeColor="text1"/>
          <w:sz w:val="20"/>
          <w:szCs w:val="20"/>
        </w:rPr>
        <w:t>serta</w:t>
      </w:r>
      <w:r w:rsidRPr="003D3931">
        <w:rPr>
          <w:rFonts w:ascii="Palatino Linotype" w:hAnsi="Palatino Linotype"/>
          <w:color w:val="000000" w:themeColor="text1"/>
          <w:sz w:val="20"/>
          <w:szCs w:val="20"/>
          <w:lang w:val="id-ID"/>
        </w:rPr>
        <w:t xml:space="preserve"> pasar lapangan kerja bagi tenaga asing</w:t>
      </w:r>
      <w:r w:rsidRPr="003D3931">
        <w:rPr>
          <w:rFonts w:ascii="Palatino Linotype" w:hAnsi="Palatino Linotype"/>
          <w:color w:val="000000" w:themeColor="text1"/>
          <w:sz w:val="20"/>
          <w:szCs w:val="20"/>
        </w:rPr>
        <w:t xml:space="preserve"> </w:t>
      </w:r>
      <w:r w:rsidR="00976B74" w:rsidRPr="003D3931">
        <w:rPr>
          <w:rFonts w:ascii="Palatino Linotype" w:hAnsi="Palatino Linotype"/>
          <w:color w:val="000000" w:themeColor="text1"/>
          <w:sz w:val="20"/>
          <w:szCs w:val="20"/>
        </w:rPr>
        <w:fldChar w:fldCharType="begin" w:fldLock="1"/>
      </w:r>
      <w:r w:rsidRPr="003D3931">
        <w:rPr>
          <w:rFonts w:ascii="Palatino Linotype" w:hAnsi="Palatino Linotype"/>
          <w:color w:val="000000" w:themeColor="text1"/>
          <w:sz w:val="20"/>
          <w:szCs w:val="20"/>
        </w:rPr>
        <w:instrText>ADDIN CSL_CITATION {"citationItems":[{"id":"ITEM-1","itemData":{"author":[{"dropping-particle":"","family":"Departemen Tenaga Kerja RI","given":"","non-dropping-particle":"","parse-names":false,"suffix":""}],"id":"ITEM-1","issued":{"date-parts":[["2011"]]},"title":"Undang-undang No. 13 Tahun 2003 Tentang Ketenagakerjaan","type":"article"},"uris":["http://www.mendeley.com/documents/?uuid=fee5a053-f3e5-427e-aa0c-95a0e4970b88"]}],"mendeley":{"formattedCitation":"(Departemen Tenaga Kerja RI, 2011)","plainTextFormattedCitation":"(Departemen Tenaga Kerja RI, 2011)","previouslyFormattedCitation":"(Departemen Tenaga Kerja RI, 2011)"},"properties":{"noteIndex":0},"schema":"https://github.com/citation-style-language/schema/raw/master/csl-citation.json"}</w:instrText>
      </w:r>
      <w:r w:rsidR="00976B74" w:rsidRPr="003D3931">
        <w:rPr>
          <w:rFonts w:ascii="Palatino Linotype" w:hAnsi="Palatino Linotype"/>
          <w:color w:val="000000" w:themeColor="text1"/>
          <w:sz w:val="20"/>
          <w:szCs w:val="20"/>
        </w:rPr>
        <w:fldChar w:fldCharType="separate"/>
      </w:r>
      <w:r w:rsidRPr="003D3931">
        <w:rPr>
          <w:rFonts w:ascii="Palatino Linotype" w:hAnsi="Palatino Linotype"/>
          <w:color w:val="000000" w:themeColor="text1"/>
          <w:sz w:val="20"/>
          <w:szCs w:val="20"/>
        </w:rPr>
        <w:t>(Departemen Tenaga Kerja RI, 2011)</w:t>
      </w:r>
      <w:r w:rsidR="00976B74" w:rsidRPr="003D3931">
        <w:rPr>
          <w:rFonts w:ascii="Palatino Linotype" w:hAnsi="Palatino Linotype"/>
          <w:color w:val="000000" w:themeColor="text1"/>
          <w:sz w:val="20"/>
          <w:szCs w:val="20"/>
        </w:rPr>
        <w:fldChar w:fldCharType="end"/>
      </w:r>
      <w:r w:rsidRPr="003D3931">
        <w:rPr>
          <w:rFonts w:ascii="Palatino Linotype" w:hAnsi="Palatino Linotype"/>
          <w:color w:val="000000" w:themeColor="text1"/>
          <w:sz w:val="20"/>
          <w:szCs w:val="20"/>
        </w:rPr>
        <w:t>.</w:t>
      </w:r>
    </w:p>
    <w:p w:rsidR="00B214F3" w:rsidRPr="003D3931" w:rsidRDefault="00B214F3" w:rsidP="003D3931">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color w:val="000000" w:themeColor="text1"/>
          <w:sz w:val="20"/>
          <w:szCs w:val="20"/>
        </w:rPr>
        <w:t xml:space="preserve">Berdasarkan data tingkat pengangguran terbuka (TPT) menurut tingkat pendidikan tertinggi yang ditamatkan </w:t>
      </w:r>
      <w:r w:rsidRPr="003D3931">
        <w:rPr>
          <w:rFonts w:ascii="Palatino Linotype" w:hAnsi="Palatino Linotype"/>
          <w:sz w:val="20"/>
          <w:szCs w:val="20"/>
        </w:rPr>
        <w:t xml:space="preserve">mulai bulan Agustus tahun 2015-2019 dilihat bahwa lulusan </w:t>
      </w:r>
      <w:r w:rsidRPr="003D3931">
        <w:rPr>
          <w:rFonts w:ascii="Palatino Linotype" w:hAnsi="Palatino Linotype"/>
          <w:sz w:val="20"/>
          <w:szCs w:val="20"/>
        </w:rPr>
        <w:lastRenderedPageBreak/>
        <w:t>perguruan tinggi</w:t>
      </w:r>
      <w:r w:rsidRPr="003D3931">
        <w:rPr>
          <w:rFonts w:ascii="Palatino Linotype" w:hAnsi="Palatino Linotype"/>
          <w:sz w:val="20"/>
          <w:szCs w:val="20"/>
          <w:lang w:val="id-ID"/>
        </w:rPr>
        <w:t xml:space="preserve"> yang terdiri dari Diploma dan Universitas</w:t>
      </w:r>
      <w:r w:rsidRPr="003D3931">
        <w:rPr>
          <w:rFonts w:ascii="Palatino Linotype" w:hAnsi="Palatino Linotype"/>
          <w:sz w:val="20"/>
          <w:szCs w:val="20"/>
        </w:rPr>
        <w:t xml:space="preserve"> masih sangat tinggi </w:t>
      </w:r>
      <w:r w:rsidRPr="003D3931">
        <w:rPr>
          <w:rFonts w:ascii="Palatino Linotype" w:hAnsi="Palatino Linotype"/>
          <w:sz w:val="20"/>
          <w:szCs w:val="20"/>
          <w:lang w:val="id-ID"/>
        </w:rPr>
        <w:t xml:space="preserve">jumlah angka </w:t>
      </w:r>
      <w:r w:rsidRPr="003D3931">
        <w:rPr>
          <w:rFonts w:ascii="Palatino Linotype" w:hAnsi="Palatino Linotype"/>
          <w:sz w:val="20"/>
          <w:szCs w:val="20"/>
        </w:rPr>
        <w:t>pengangguran</w:t>
      </w:r>
      <w:r w:rsidRPr="003D3931">
        <w:rPr>
          <w:rFonts w:ascii="Palatino Linotype" w:hAnsi="Palatino Linotype"/>
          <w:sz w:val="20"/>
          <w:szCs w:val="20"/>
          <w:lang w:val="id-ID"/>
        </w:rPr>
        <w:t xml:space="preserve">nya dan tahun 2015 menjadi puncak tertinggi jumlah angka pengangguran </w:t>
      </w:r>
      <w:r w:rsidRPr="003D3931">
        <w:rPr>
          <w:rFonts w:ascii="Palatino Linotype" w:hAnsi="Palatino Linotype"/>
          <w:sz w:val="20"/>
          <w:szCs w:val="20"/>
        </w:rPr>
        <w:t xml:space="preserve">dari </w:t>
      </w:r>
      <w:r w:rsidRPr="003D3931">
        <w:rPr>
          <w:rFonts w:ascii="Palatino Linotype" w:hAnsi="Palatino Linotype"/>
          <w:sz w:val="20"/>
          <w:szCs w:val="20"/>
          <w:lang w:val="id-ID"/>
        </w:rPr>
        <w:t>lulusan perguruan tinggi. Selain itu lulusan perguruan tinggi dari tahun 2015 sampai 2019 masih menjadi tingkat pengangguran tertinggi dibandingkan dengan lulusan lainnya yang pendidikannya lebih rendah dari lulusan perguruan tinggi</w:t>
      </w:r>
      <w:r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{"citationItems":[{"id":"ITEM-1","itemData":{"author":[{"dropping-particle":"","family":"Badan Pusat Statistik","given":"","non-dropping-particle":"","parse-names":false,"suffix":""}],"id":"ITEM-1","issued":{"date-parts":[["2019"]]},"publisher-place":"Jakarta Pusat","title":"Statistik Indonesia 2018","type":"article"},"uris":["http://www.mendeley.com/documents/?uuid=8cc968aa-ad20-4237-b1ae-de853345df61"]}],"mendeley":{"formattedCitation":"(Badan Pusat Statistik, 2019)","plainTextFormattedCitation":"(Badan Pusat Statistik, 2019)","previouslyFormattedCitation":"(Badan Pusat Statistik, 2019)"},"properties":{"noteIndex":0},"schema":"https://github.com/citation-style-language/schema/raw/master/csl-citation.json"}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(Badan Pusat Statistik, 2019)</w:t>
      </w:r>
      <w:r w:rsidR="00976B74" w:rsidRPr="003D3931">
        <w:rPr>
          <w:rFonts w:ascii="Palatino Linotype" w:hAnsi="Palatino Linotype"/>
          <w:sz w:val="20"/>
          <w:szCs w:val="20"/>
        </w:rPr>
        <w:fldChar w:fldCharType="end"/>
      </w:r>
      <w:r w:rsidRPr="003D3931">
        <w:rPr>
          <w:rFonts w:ascii="Palatino Linotype" w:hAnsi="Palatino Linotype"/>
          <w:sz w:val="20"/>
          <w:szCs w:val="20"/>
        </w:rPr>
        <w:t>.</w:t>
      </w:r>
    </w:p>
    <w:p w:rsidR="00B214F3" w:rsidRPr="003D3931" w:rsidRDefault="00B214F3" w:rsidP="00102EED">
      <w:pPr>
        <w:pStyle w:val="ListParagraph"/>
        <w:spacing w:line="276" w:lineRule="auto"/>
        <w:ind w:left="0" w:firstLine="567"/>
        <w:jc w:val="both"/>
        <w:rPr>
          <w:rFonts w:ascii="Palatino Linotype" w:hAnsi="Palatino Linotype"/>
          <w:b/>
          <w:sz w:val="20"/>
          <w:szCs w:val="20"/>
        </w:rPr>
      </w:pPr>
      <w:r w:rsidRPr="003D3931">
        <w:rPr>
          <w:rFonts w:ascii="Palatino Linotype" w:hAnsi="Palatino Linotype"/>
          <w:sz w:val="20"/>
          <w:szCs w:val="20"/>
        </w:rPr>
        <w:t xml:space="preserve">Penelitian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{"citationItems":[{"id":"ITEM-1","itemData":{"author":[{"dropping-particle":"","family":"Franita","given":"Riska","non-dropping-particle":"","parse-names":false,"suffix":""}],"container-title":"Jurnal ilmu pengetahuan sosial","id":"ITEM-1","issue":"3","issued":{"date-parts":[["2016"]]},"page":"88-93","title":"Analisa pengangguran di Indonesia","type":"article-journal","volume":"1"},"uris":["http://www.mendeley.com/documents/?uuid=2a198b57-c82f-4d1e-8970-aa42b1974fc3"]}],"mendeley":{"formattedCitation":"(Franita, 2016)","manualFormatting":"Franita (2016)","plainTextFormattedCitation":"(Franita, 2016)","previouslyFormattedCitation":"(Franita, 2016)"},"properties":{"noteIndex":0},"schema":"https://github.com/citation-style-language/schema/raw/master/csl-citation.json"}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Franita (2016)</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w:t>
      </w:r>
      <w:r w:rsidR="00EF2051" w:rsidRPr="003D3931">
        <w:rPr>
          <w:rFonts w:ascii="Palatino Linotype" w:hAnsi="Palatino Linotype"/>
          <w:sz w:val="20"/>
          <w:szCs w:val="20"/>
          <w:lang w:val="id-ID"/>
        </w:rPr>
        <w:t>menyebutkan bahwa</w:t>
      </w:r>
      <w:r w:rsidR="00EF2051" w:rsidRPr="003D3931">
        <w:rPr>
          <w:rFonts w:ascii="Palatino Linotype" w:hAnsi="Palatino Linotype"/>
          <w:sz w:val="20"/>
          <w:szCs w:val="20"/>
        </w:rPr>
        <w:t xml:space="preserve"> s</w:t>
      </w:r>
      <w:r w:rsidRPr="003D3931">
        <w:rPr>
          <w:rFonts w:ascii="Palatino Linotype" w:hAnsi="Palatino Linotype"/>
          <w:sz w:val="20"/>
          <w:szCs w:val="20"/>
        </w:rPr>
        <w:t xml:space="preserve">alah satu hal yang dapat dilakukan oleh </w:t>
      </w:r>
      <w:r w:rsidR="00EF2051" w:rsidRPr="003D3931">
        <w:rPr>
          <w:rFonts w:ascii="Palatino Linotype" w:hAnsi="Palatino Linotype"/>
          <w:sz w:val="20"/>
          <w:szCs w:val="20"/>
        </w:rPr>
        <w:t xml:space="preserve">instansi </w:t>
      </w:r>
      <w:r w:rsidRPr="003D3931">
        <w:rPr>
          <w:rFonts w:ascii="Palatino Linotype" w:hAnsi="Palatino Linotype"/>
          <w:sz w:val="20"/>
          <w:szCs w:val="20"/>
        </w:rPr>
        <w:t>pemerintah</w:t>
      </w:r>
      <w:r w:rsidR="00EF2051" w:rsidRPr="003D3931">
        <w:rPr>
          <w:rFonts w:ascii="Palatino Linotype" w:hAnsi="Palatino Linotype"/>
          <w:sz w:val="20"/>
          <w:szCs w:val="20"/>
        </w:rPr>
        <w:t>an</w:t>
      </w:r>
      <w:r w:rsidRPr="003D3931">
        <w:rPr>
          <w:rFonts w:ascii="Palatino Linotype" w:hAnsi="Palatino Linotype"/>
          <w:sz w:val="20"/>
          <w:szCs w:val="20"/>
        </w:rPr>
        <w:t xml:space="preserve"> </w:t>
      </w:r>
      <w:r w:rsidR="00EF2051" w:rsidRPr="003D3931">
        <w:rPr>
          <w:rFonts w:ascii="Palatino Linotype" w:hAnsi="Palatino Linotype"/>
          <w:sz w:val="20"/>
          <w:szCs w:val="20"/>
        </w:rPr>
        <w:t xml:space="preserve">dalam </w:t>
      </w:r>
      <w:r w:rsidRPr="003D3931">
        <w:rPr>
          <w:rFonts w:ascii="Palatino Linotype" w:hAnsi="Palatino Linotype"/>
          <w:sz w:val="20"/>
          <w:szCs w:val="20"/>
        </w:rPr>
        <w:t>mengurangi</w:t>
      </w:r>
      <w:r w:rsidR="00EF2051" w:rsidRPr="003D3931">
        <w:rPr>
          <w:rFonts w:ascii="Palatino Linotype" w:hAnsi="Palatino Linotype"/>
          <w:sz w:val="20"/>
          <w:szCs w:val="20"/>
        </w:rPr>
        <w:t xml:space="preserve"> tingginya tingkat</w:t>
      </w:r>
      <w:r w:rsidRPr="003D3931">
        <w:rPr>
          <w:rFonts w:ascii="Palatino Linotype" w:hAnsi="Palatino Linotype"/>
          <w:sz w:val="20"/>
          <w:szCs w:val="20"/>
        </w:rPr>
        <w:t xml:space="preserve"> penganggur</w:t>
      </w:r>
      <w:r w:rsidR="00EF2051" w:rsidRPr="003D3931">
        <w:rPr>
          <w:rFonts w:ascii="Palatino Linotype" w:hAnsi="Palatino Linotype"/>
          <w:sz w:val="20"/>
          <w:szCs w:val="20"/>
        </w:rPr>
        <w:t xml:space="preserve">an yaitu dengan meningkatkan </w:t>
      </w:r>
      <w:r w:rsidRPr="003D3931">
        <w:rPr>
          <w:rFonts w:ascii="Palatino Linotype" w:hAnsi="Palatino Linotype"/>
          <w:sz w:val="20"/>
          <w:szCs w:val="20"/>
        </w:rPr>
        <w:t>sumber daya manusia yang ada</w:t>
      </w:r>
      <w:r w:rsidR="00EF2051" w:rsidRPr="003D3931">
        <w:rPr>
          <w:rFonts w:ascii="Palatino Linotype" w:hAnsi="Palatino Linotype"/>
          <w:sz w:val="20"/>
          <w:szCs w:val="20"/>
        </w:rPr>
        <w:t xml:space="preserve"> menjadi berkualitas</w:t>
      </w:r>
      <w:r w:rsidRPr="003D3931">
        <w:rPr>
          <w:rFonts w:ascii="Palatino Linotype" w:hAnsi="Palatino Linotype"/>
          <w:sz w:val="20"/>
          <w:szCs w:val="20"/>
        </w:rPr>
        <w:t xml:space="preserve"> dan</w:t>
      </w:r>
      <w:r w:rsidR="00EF2051" w:rsidRPr="003D3931">
        <w:rPr>
          <w:rFonts w:ascii="Palatino Linotype" w:hAnsi="Palatino Linotype"/>
          <w:sz w:val="20"/>
          <w:szCs w:val="20"/>
        </w:rPr>
        <w:t xml:space="preserve"> salah satu dari berbagai upaya dalam meningkatkan kualitas sumber manusia tersebut yaitu dengan melalui pendidikan yang di tempuh.</w:t>
      </w:r>
      <w:r w:rsidRPr="003D3931">
        <w:rPr>
          <w:rFonts w:ascii="Palatino Linotype" w:hAnsi="Palatino Linotype"/>
          <w:sz w:val="20"/>
          <w:szCs w:val="20"/>
        </w:rPr>
        <w:t xml:space="preserve"> Namun faktanya lulusan perguruan tinggi masih menjadi tingkat pengangguran tertinggi dibandingkan pendidikan yang lebih rendah dari perguruan tinggi. </w:t>
      </w:r>
    </w:p>
    <w:p w:rsidR="00B214F3" w:rsidRPr="003D3931" w:rsidRDefault="00B214F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Hal ini juga tecamtum di dalam tujuan Universitas Negeri Padang (UNP) tahun 2018 tentang menghasilkan lulusan yang unggul, bermoral, dan agamais yang berdaya saing tinggi dan mampu beradaptasi dengan perkembangan serta terselenggaranya kegiatan kemahasiswaan yang membentuk calon pemimpin dan wirausahawan yang berkarakter. </w:t>
      </w:r>
      <w:r w:rsidR="00290B93" w:rsidRPr="003D3931">
        <w:rPr>
          <w:rFonts w:ascii="Palatino Linotype" w:hAnsi="Palatino Linotype"/>
          <w:sz w:val="20"/>
          <w:szCs w:val="20"/>
        </w:rPr>
        <w:t xml:space="preserve">Indonesia banyak sekali memiliki Perguruan Tinggi Negeri (PTN) salah satunya yaitu </w:t>
      </w:r>
      <w:r w:rsidRPr="003D3931">
        <w:rPr>
          <w:rFonts w:ascii="Palatino Linotype" w:hAnsi="Palatino Linotype"/>
          <w:sz w:val="20"/>
          <w:szCs w:val="20"/>
        </w:rPr>
        <w:t>Univ</w:t>
      </w:r>
      <w:r w:rsidR="00290B93" w:rsidRPr="003D3931">
        <w:rPr>
          <w:rFonts w:ascii="Palatino Linotype" w:hAnsi="Palatino Linotype"/>
          <w:sz w:val="20"/>
          <w:szCs w:val="20"/>
        </w:rPr>
        <w:t>ersitas Negeri Padang (UNP)</w:t>
      </w:r>
      <w:r w:rsidRPr="003D3931">
        <w:rPr>
          <w:rFonts w:ascii="Palatino Linotype" w:hAnsi="Palatino Linotype"/>
          <w:sz w:val="20"/>
          <w:szCs w:val="20"/>
        </w:rPr>
        <w:t xml:space="preserve"> yang</w:t>
      </w:r>
      <w:r w:rsidR="00290B93" w:rsidRPr="003D3931">
        <w:rPr>
          <w:rFonts w:ascii="Palatino Linotype" w:hAnsi="Palatino Linotype"/>
          <w:sz w:val="20"/>
          <w:szCs w:val="20"/>
        </w:rPr>
        <w:t xml:space="preserve"> sekarang</w:t>
      </w:r>
      <w:r w:rsidRPr="003D3931">
        <w:rPr>
          <w:rFonts w:ascii="Palatino Linotype" w:hAnsi="Palatino Linotype"/>
          <w:sz w:val="20"/>
          <w:szCs w:val="20"/>
        </w:rPr>
        <w:t xml:space="preserve"> masih berjuang dalam menghasilkan lulusan yang berkompeten untuk menghadapi persaingan kerja yang semakin ketat selain itu mahasiswa Universitas Negeri Padang juga dituntut untuk memiliki kesiapan dalam memasuki dunia kerja dari sedini mungkin agar setelah lulus nantinya mahasiswa Universitas Negeri Padang bisa langsung siap untuk bekerja.</w:t>
      </w:r>
    </w:p>
    <w:p w:rsidR="00B214F3" w:rsidRPr="003D3931" w:rsidRDefault="00B214F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Menurut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{"citationItems":[{"id":"ITEM-1","itemData":{"author":[{"dropping-particle":"","family":"Slameto","given":"","non-dropping-particle":"","parse-names":false,"suffix":""}],"id":"ITEM-1","issued":{"date-parts":[["2015"]]},"publisher":"Rineka Cipta","publisher-place":"Jakarta","title":"Belajar dan Faktor-faktor yang Mempengaruhinya","type":"book"},"uris":["http://www.mendeley.com/documents/?uuid=ee3309f8-c5bb-4b6a-aa46-388118839a28"]}],"mendeley":{"formattedCitation":"(Slameto, 2015)","manualFormatting":"Slameto (2015)","plainTextFormattedCitation":"(Slameto, 2015)","previouslyFormattedCitation":"(Slameto, 2015)"},"properties":{"noteIndex":0},"schema":"https://github.com/citation-style-language/schema/raw/master/csl-citation.json"}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Slameto (2015)</w:t>
      </w:r>
      <w:r w:rsidR="00976B74" w:rsidRPr="003D3931">
        <w:rPr>
          <w:rFonts w:ascii="Palatino Linotype" w:hAnsi="Palatino Linotype"/>
          <w:sz w:val="20"/>
          <w:szCs w:val="20"/>
        </w:rPr>
        <w:fldChar w:fldCharType="end"/>
      </w:r>
      <w:r w:rsidRPr="003D3931">
        <w:rPr>
          <w:rFonts w:ascii="Palatino Linotype" w:hAnsi="Palatino Linotype"/>
          <w:sz w:val="20"/>
          <w:szCs w:val="20"/>
          <w:lang w:val="id-ID"/>
        </w:rPr>
        <w:t xml:space="preserve">, kesiapan </w:t>
      </w:r>
      <w:r w:rsidR="00EF2051" w:rsidRPr="003D3931">
        <w:rPr>
          <w:rFonts w:ascii="Palatino Linotype" w:hAnsi="Palatino Linotype"/>
          <w:sz w:val="20"/>
          <w:szCs w:val="20"/>
        </w:rPr>
        <w:t xml:space="preserve">merupakan seluruh keadaan yang membuat seseorang mampu memberi jawaban pada situasi tertentu. </w:t>
      </w:r>
      <w:r w:rsidRPr="003D3931">
        <w:rPr>
          <w:rFonts w:ascii="Palatino Linotype" w:hAnsi="Palatino Linotype"/>
          <w:sz w:val="20"/>
          <w:szCs w:val="20"/>
          <w:lang w:val="id-ID"/>
        </w:rPr>
        <w:t>Hal tersebut</w:t>
      </w:r>
      <w:r w:rsidRPr="003D3931">
        <w:rPr>
          <w:rFonts w:ascii="Palatino Linotype" w:hAnsi="Palatino Linotype"/>
          <w:sz w:val="20"/>
          <w:szCs w:val="20"/>
        </w:rPr>
        <w:t xml:space="preserve"> mencakup setidak-tidaknya 3 aspek yaitu: (1) kondisi fisik, mental dan emosional; (2) kebutuhan, motif dan tujuan; (3) keterampilan, pegetahuan dan pengertian lain yang telah dipelajari</w:t>
      </w:r>
      <w:r w:rsidR="00EF2051" w:rsidRPr="003D3931">
        <w:rPr>
          <w:rFonts w:ascii="Palatino Linotype" w:hAnsi="Palatino Linotype"/>
          <w:sz w:val="20"/>
          <w:szCs w:val="20"/>
        </w:rPr>
        <w:t>.</w:t>
      </w:r>
    </w:p>
    <w:p w:rsidR="00B214F3" w:rsidRPr="003D3931" w:rsidRDefault="00976B74"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fldChar w:fldCharType="begin" w:fldLock="1"/>
      </w:r>
      <w:r w:rsidR="00B214F3" w:rsidRPr="003D3931">
        <w:rPr>
          <w:rFonts w:ascii="Palatino Linotype" w:hAnsi="Palatino Linotype"/>
          <w:sz w:val="20"/>
          <w:szCs w:val="20"/>
        </w:rPr>
        <w:instrText>ADDIN CSL_CITATION {"citationItems":[{"id":"ITEM-1","itemData":{"author":[{"dropping-particle":"","family":"Widyatmoko","given":"Yunindra","non-dropping-particle":"","parse-names":false,"suffix":""}],"container-title":"Skripsi, Universitas Negeri Yogyakarta","id":"ITEM-1","issued":{"date-parts":[["2014"]]},"title":"Pengaruh keaktifan mahasiswa dalam organisasi dan prestasi belajar terhadap kesiapan kerja mahasiswa jurusan Pendidikan Ekonomi Universitas Negeri Yogyakarta","type":"article-journal"},"uris":["http://www.mendeley.com/documents/?uuid=fd360fee-7dad-4701-b9a2-4243e91508b1"]}],"mendeley":{"formattedCitation":"(Widyatmoko, 2014)","manualFormatting":"Widyatmoko (2014)","plainTextFormattedCitation":"(Widyatmoko, 2014)","previouslyFormattedCitation":"(Widyatmoko, 2014)"},"properties":{"noteIndex":0},"schema":"https://github.com/citation-style-language/schema/raw/master/csl-citation.json"}</w:instrText>
      </w:r>
      <w:r w:rsidRPr="003D3931">
        <w:rPr>
          <w:rFonts w:ascii="Palatino Linotype" w:hAnsi="Palatino Linotype"/>
          <w:sz w:val="20"/>
          <w:szCs w:val="20"/>
        </w:rPr>
        <w:fldChar w:fldCharType="separate"/>
      </w:r>
      <w:r w:rsidR="00B214F3" w:rsidRPr="003D3931">
        <w:rPr>
          <w:rFonts w:ascii="Palatino Linotype" w:hAnsi="Palatino Linotype"/>
          <w:sz w:val="20"/>
          <w:szCs w:val="20"/>
        </w:rPr>
        <w:t>Widyatmoko (2014)</w:t>
      </w:r>
      <w:r w:rsidRPr="003D3931">
        <w:rPr>
          <w:rFonts w:ascii="Palatino Linotype" w:hAnsi="Palatino Linotype"/>
          <w:sz w:val="20"/>
          <w:szCs w:val="20"/>
        </w:rPr>
        <w:fldChar w:fldCharType="end"/>
      </w:r>
      <w:r w:rsidR="00B214F3" w:rsidRPr="003D3931">
        <w:rPr>
          <w:rFonts w:ascii="Palatino Linotype" w:hAnsi="Palatino Linotype"/>
          <w:sz w:val="20"/>
          <w:szCs w:val="20"/>
        </w:rPr>
        <w:t>,</w:t>
      </w:r>
      <w:r w:rsidR="003E18FE" w:rsidRPr="003D3931">
        <w:rPr>
          <w:rFonts w:ascii="Palatino Linotype" w:hAnsi="Palatino Linotype"/>
          <w:sz w:val="20"/>
          <w:szCs w:val="20"/>
        </w:rPr>
        <w:t xml:space="preserve"> dalam penelitiannya</w:t>
      </w:r>
      <w:r w:rsidR="00B214F3" w:rsidRPr="003D3931">
        <w:rPr>
          <w:rFonts w:ascii="Palatino Linotype" w:hAnsi="Palatino Linotype"/>
          <w:sz w:val="20"/>
          <w:szCs w:val="20"/>
        </w:rPr>
        <w:t xml:space="preserve"> menguraikan bahwa ada beberapa hal yang harus dipertimbangkan dalam mengatur kes</w:t>
      </w:r>
      <w:r w:rsidR="003E18FE" w:rsidRPr="003D3931">
        <w:rPr>
          <w:rFonts w:ascii="Palatino Linotype" w:hAnsi="Palatino Linotype"/>
          <w:sz w:val="20"/>
          <w:szCs w:val="20"/>
        </w:rPr>
        <w:t xml:space="preserve">iapan kerja, yaitu (1) memiliki beberapa pertimbangan </w:t>
      </w:r>
      <w:r w:rsidR="00B214F3" w:rsidRPr="003D3931">
        <w:rPr>
          <w:rFonts w:ascii="Palatino Linotype" w:hAnsi="Palatino Linotype"/>
          <w:sz w:val="20"/>
          <w:szCs w:val="20"/>
        </w:rPr>
        <w:t>yang l</w:t>
      </w:r>
      <w:r w:rsidR="003E18FE" w:rsidRPr="003D3931">
        <w:rPr>
          <w:rFonts w:ascii="Palatino Linotype" w:hAnsi="Palatino Linotype"/>
          <w:sz w:val="20"/>
          <w:szCs w:val="20"/>
        </w:rPr>
        <w:t>ogis dan obyektif, (2) memiliki keinginan</w:t>
      </w:r>
      <w:r w:rsidR="00B214F3" w:rsidRPr="003D3931">
        <w:rPr>
          <w:rFonts w:ascii="Palatino Linotype" w:hAnsi="Palatino Linotype"/>
          <w:sz w:val="20"/>
          <w:szCs w:val="20"/>
        </w:rPr>
        <w:t xml:space="preserve"> dan kemampuan </w:t>
      </w:r>
      <w:r w:rsidR="003E18FE" w:rsidRPr="003D3931">
        <w:rPr>
          <w:rFonts w:ascii="Palatino Linotype" w:hAnsi="Palatino Linotype"/>
          <w:sz w:val="20"/>
          <w:szCs w:val="20"/>
        </w:rPr>
        <w:t>dalam bekerjasama  dengan orang lain, (3) mempunyai sikap kritis, (4) mudah ber</w:t>
      </w:r>
      <w:r w:rsidR="00B214F3" w:rsidRPr="003D3931">
        <w:rPr>
          <w:rFonts w:ascii="Palatino Linotype" w:hAnsi="Palatino Linotype"/>
          <w:sz w:val="20"/>
          <w:szCs w:val="20"/>
        </w:rPr>
        <w:t xml:space="preserve">adaptasi dengan lingkungan, </w:t>
      </w:r>
      <w:r w:rsidR="003E18FE" w:rsidRPr="003D3931">
        <w:rPr>
          <w:rFonts w:ascii="Palatino Linotype" w:hAnsi="Palatino Linotype"/>
          <w:sz w:val="20"/>
          <w:szCs w:val="20"/>
        </w:rPr>
        <w:t xml:space="preserve">(5) mampu tanggung jawab, (6) memiliki </w:t>
      </w:r>
      <w:r w:rsidR="00290B93" w:rsidRPr="003D3931">
        <w:rPr>
          <w:rFonts w:ascii="Palatino Linotype" w:hAnsi="Palatino Linotype"/>
          <w:sz w:val="20"/>
          <w:szCs w:val="20"/>
        </w:rPr>
        <w:t xml:space="preserve">kemauan yang tinggi untuk maju dan selalu </w:t>
      </w:r>
      <w:r w:rsidR="00B214F3" w:rsidRPr="003D3931">
        <w:rPr>
          <w:rFonts w:ascii="Palatino Linotype" w:hAnsi="Palatino Linotype"/>
          <w:sz w:val="20"/>
          <w:szCs w:val="20"/>
        </w:rPr>
        <w:t>mengikuti perkembangan sesuai bidang keahlian</w:t>
      </w:r>
      <w:r w:rsidR="003E18FE" w:rsidRPr="003D3931">
        <w:rPr>
          <w:rFonts w:ascii="Palatino Linotype" w:hAnsi="Palatino Linotype"/>
          <w:sz w:val="20"/>
          <w:szCs w:val="20"/>
        </w:rPr>
        <w:t>.</w:t>
      </w:r>
      <w:r w:rsidR="00B214F3" w:rsidRPr="003D3931">
        <w:rPr>
          <w:rFonts w:ascii="Palatino Linotype" w:hAnsi="Palatino Linotype"/>
          <w:sz w:val="20"/>
          <w:szCs w:val="20"/>
        </w:rPr>
        <w:t xml:space="preserve"> </w:t>
      </w:r>
    </w:p>
    <w:p w:rsidR="00B214F3" w:rsidRPr="003D3931" w:rsidRDefault="00B214F3" w:rsidP="003D3982">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lang w:val="id-ID"/>
        </w:rPr>
        <w:t>Sejalan dengan itu Pool &amp; Sewel</w:t>
      </w:r>
      <w:r w:rsidRPr="003D3931">
        <w:rPr>
          <w:rFonts w:ascii="Palatino Linotype" w:hAnsi="Palatino Linotype"/>
          <w:sz w:val="20"/>
          <w:szCs w:val="20"/>
        </w:rPr>
        <w:t xml:space="preserve"> dalam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Azizah","given":"Nur","non-dropping-particle":"","parse-names":false,"suffix":""},{"dropping-particle":"","family":"Santoso","given":"Sigit","non-dropping-particle":"","parse-names":false,"suffix":""},{"dropping-particle":"","family":"Sumarti","given":"Sri","non-dropping-particle":"","parse-names":false,"suffix":""}],"container-title":"jurnal pendidikan akuntansi","id":"ITEM-1","issue":"1","issued":{"date-parts":[["2019"]]},"page":"95-106","title":"pengaruh persepsi magang dunia usaha/dunia industri dan pengalaman organisasi terhadap kesiapan kerja mahasiswa","type":"article-journal","volume":"5"},"uris":["http://www.mendeley.com/documents/?uuid=124a34ba-10ea-4b02-8e54-b0be419de772"]}],"mendeley":{"formattedCitation":"(Azizah, Santoso, &amp; Sumarti, 2019)","plainTextFormattedCitation":"(Azizah, Santoso, &amp; Sumarti, 2019)","previouslyFormattedCitation":"(Azizah, Santoso, &amp; Sumarti, 2019)"},"properties":{"noteIndex":0},"schema":"https://github.com/citation-style-language/schema/raw/master/csl-citation.json"}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(Azizah, Santoso, &amp; Sumarti, 2019)</w:t>
      </w:r>
      <w:r w:rsidR="00976B74" w:rsidRPr="003D3931">
        <w:rPr>
          <w:rFonts w:ascii="Palatino Linotype" w:hAnsi="Palatino Linotype"/>
          <w:sz w:val="20"/>
          <w:szCs w:val="20"/>
        </w:rPr>
        <w:fldChar w:fldCharType="end"/>
      </w:r>
      <w:r w:rsidR="003E18FE" w:rsidRPr="003D3931">
        <w:rPr>
          <w:rFonts w:ascii="Palatino Linotype" w:hAnsi="Palatino Linotype"/>
          <w:sz w:val="20"/>
          <w:szCs w:val="20"/>
          <w:lang w:val="id-ID"/>
        </w:rPr>
        <w:t xml:space="preserve"> mengatakan bahwa, </w:t>
      </w:r>
      <w:r w:rsidRPr="003D3931">
        <w:rPr>
          <w:rFonts w:ascii="Palatino Linotype" w:hAnsi="Palatino Linotype"/>
          <w:sz w:val="20"/>
          <w:szCs w:val="20"/>
          <w:lang w:val="id-ID"/>
        </w:rPr>
        <w:t xml:space="preserve">kesiapan kerja </w:t>
      </w:r>
      <w:r w:rsidR="003E18FE" w:rsidRPr="003D3931">
        <w:rPr>
          <w:rFonts w:ascii="Palatino Linotype" w:hAnsi="Palatino Linotype"/>
          <w:sz w:val="20"/>
          <w:szCs w:val="20"/>
        </w:rPr>
        <w:t xml:space="preserve">dipengaruhi beberapa faktor </w:t>
      </w:r>
      <w:r w:rsidRPr="003D3931">
        <w:rPr>
          <w:rFonts w:ascii="Palatino Linotype" w:hAnsi="Palatino Linotype"/>
          <w:sz w:val="20"/>
          <w:szCs w:val="20"/>
          <w:lang w:val="id-ID"/>
        </w:rPr>
        <w:t>yaitu: (1) seperangkat pengetahuan</w:t>
      </w:r>
      <w:r w:rsidRPr="003D3931">
        <w:rPr>
          <w:rFonts w:ascii="Palatino Linotype" w:hAnsi="Palatino Linotype"/>
          <w:sz w:val="20"/>
          <w:szCs w:val="20"/>
        </w:rPr>
        <w:t xml:space="preserve">, </w:t>
      </w:r>
      <w:r w:rsidRPr="003D3931">
        <w:rPr>
          <w:rFonts w:ascii="Palatino Linotype" w:hAnsi="Palatino Linotype"/>
          <w:sz w:val="20"/>
          <w:szCs w:val="20"/>
          <w:lang w:val="id-ID"/>
        </w:rPr>
        <w:t>(2) keterampilan, (3) pemahaman</w:t>
      </w:r>
      <w:r w:rsidRPr="003D3931">
        <w:rPr>
          <w:rFonts w:ascii="Palatino Linotype" w:hAnsi="Palatino Linotype"/>
          <w:sz w:val="20"/>
          <w:szCs w:val="20"/>
        </w:rPr>
        <w:t xml:space="preserve"> </w:t>
      </w:r>
      <w:r w:rsidRPr="003D3931">
        <w:rPr>
          <w:rFonts w:ascii="Palatino Linotype" w:hAnsi="Palatino Linotype"/>
          <w:sz w:val="20"/>
          <w:szCs w:val="20"/>
          <w:lang w:val="id-ID"/>
        </w:rPr>
        <w:t>dan (4) sikap pribadi yang membuat orang siap untuk memilih pekerjaan yang sesuai sehingga tercapai kesiapan kerja. Pengetahuan tidak hanya secara akademis mengenai teori yang diproleh di dalam kelas,</w:t>
      </w:r>
      <w:r w:rsidRPr="003D3931">
        <w:rPr>
          <w:rFonts w:ascii="Palatino Linotype" w:hAnsi="Palatino Linotype"/>
          <w:sz w:val="20"/>
          <w:szCs w:val="20"/>
        </w:rPr>
        <w:t xml:space="preserve"> </w:t>
      </w:r>
      <w:r w:rsidRPr="003D3931">
        <w:rPr>
          <w:rFonts w:ascii="Palatino Linotype" w:hAnsi="Palatino Linotype"/>
          <w:sz w:val="20"/>
          <w:szCs w:val="20"/>
          <w:lang w:val="id-ID"/>
        </w:rPr>
        <w:t>melainkan diperlukan pula pengetahuan tentang dunia kerja yang diberikan kepada calon lulusan agar:</w:t>
      </w:r>
      <w:r w:rsidR="003D3982">
        <w:rPr>
          <w:rFonts w:ascii="Palatino Linotype" w:hAnsi="Palatino Linotype"/>
          <w:sz w:val="20"/>
          <w:szCs w:val="20"/>
        </w:rPr>
        <w:t xml:space="preserve"> (1) </w:t>
      </w:r>
      <w:r w:rsidRPr="003D3931">
        <w:rPr>
          <w:rFonts w:ascii="Palatino Linotype" w:hAnsi="Palatino Linotype"/>
          <w:sz w:val="20"/>
          <w:szCs w:val="20"/>
        </w:rPr>
        <w:t>Memiliki gambara</w:t>
      </w:r>
      <w:r w:rsidR="003D3982">
        <w:rPr>
          <w:rFonts w:ascii="Palatino Linotype" w:hAnsi="Palatino Linotype"/>
          <w:sz w:val="20"/>
          <w:szCs w:val="20"/>
        </w:rPr>
        <w:t xml:space="preserve">n yang mendukung kesiapan kerja. (2) </w:t>
      </w:r>
      <w:r w:rsidRPr="003D3931">
        <w:rPr>
          <w:rFonts w:ascii="Palatino Linotype" w:hAnsi="Palatino Linotype"/>
          <w:sz w:val="20"/>
          <w:szCs w:val="20"/>
          <w:lang w:val="id-ID"/>
        </w:rPr>
        <w:t>Praktik</w:t>
      </w:r>
      <w:r w:rsidR="00B67CF1" w:rsidRPr="003D3931">
        <w:rPr>
          <w:rFonts w:ascii="Palatino Linotype" w:hAnsi="Palatino Linotype"/>
          <w:sz w:val="20"/>
          <w:szCs w:val="20"/>
        </w:rPr>
        <w:t xml:space="preserve"> langsung dalam kegiatan usaha dan kegiatan industri </w:t>
      </w:r>
      <w:r w:rsidRPr="003D3931">
        <w:rPr>
          <w:rFonts w:ascii="Palatino Linotype" w:hAnsi="Palatino Linotype"/>
          <w:sz w:val="20"/>
          <w:szCs w:val="20"/>
          <w:lang w:val="id-ID"/>
        </w:rPr>
        <w:t>juga dapat mengembangkan keterampilan dari mahasiswa tersebut.</w:t>
      </w:r>
      <w:r w:rsidR="003D3982">
        <w:rPr>
          <w:rFonts w:ascii="Palatino Linotype" w:hAnsi="Palatino Linotype"/>
          <w:sz w:val="20"/>
          <w:szCs w:val="20"/>
        </w:rPr>
        <w:t xml:space="preserve"> (3) </w:t>
      </w:r>
      <w:r w:rsidRPr="003D3931">
        <w:rPr>
          <w:rFonts w:ascii="Palatino Linotype" w:hAnsi="Palatino Linotype"/>
          <w:sz w:val="20"/>
          <w:szCs w:val="20"/>
          <w:lang w:val="id-ID"/>
        </w:rPr>
        <w:t xml:space="preserve">Dengan </w:t>
      </w:r>
      <w:r w:rsidR="00B67CF1" w:rsidRPr="003D3931">
        <w:rPr>
          <w:rFonts w:ascii="Palatino Linotype" w:hAnsi="Palatino Linotype"/>
          <w:sz w:val="20"/>
          <w:szCs w:val="20"/>
        </w:rPr>
        <w:t xml:space="preserve">langsung </w:t>
      </w:r>
      <w:r w:rsidRPr="003D3931">
        <w:rPr>
          <w:rFonts w:ascii="Palatino Linotype" w:hAnsi="Palatino Linotype"/>
          <w:sz w:val="20"/>
          <w:szCs w:val="20"/>
          <w:lang w:val="id-ID"/>
        </w:rPr>
        <w:t xml:space="preserve">mengikuti </w:t>
      </w:r>
      <w:r w:rsidR="00B67CF1" w:rsidRPr="003D3931">
        <w:rPr>
          <w:rFonts w:ascii="Palatino Linotype" w:hAnsi="Palatino Linotype"/>
          <w:sz w:val="20"/>
          <w:szCs w:val="20"/>
        </w:rPr>
        <w:t xml:space="preserve">kegitan </w:t>
      </w:r>
      <w:r w:rsidR="00B67CF1" w:rsidRPr="003D3931">
        <w:rPr>
          <w:rFonts w:ascii="Palatino Linotype" w:hAnsi="Palatino Linotype"/>
          <w:sz w:val="20"/>
          <w:szCs w:val="20"/>
          <w:lang w:val="id-ID"/>
        </w:rPr>
        <w:t xml:space="preserve">kerja </w:t>
      </w:r>
      <w:r w:rsidR="00B67CF1" w:rsidRPr="003D3931">
        <w:rPr>
          <w:rFonts w:ascii="Palatino Linotype" w:hAnsi="Palatino Linotype"/>
          <w:sz w:val="20"/>
          <w:szCs w:val="20"/>
        </w:rPr>
        <w:t>dalam bidang</w:t>
      </w:r>
      <w:r w:rsidRPr="003D3931">
        <w:rPr>
          <w:rFonts w:ascii="Palatino Linotype" w:hAnsi="Palatino Linotype"/>
          <w:sz w:val="20"/>
          <w:szCs w:val="20"/>
          <w:lang w:val="id-ID"/>
        </w:rPr>
        <w:t xml:space="preserve"> usaha atau </w:t>
      </w:r>
      <w:r w:rsidR="00B67CF1" w:rsidRPr="003D3931">
        <w:rPr>
          <w:rFonts w:ascii="Palatino Linotype" w:hAnsi="Palatino Linotype"/>
          <w:sz w:val="20"/>
          <w:szCs w:val="20"/>
        </w:rPr>
        <w:t>bidang</w:t>
      </w:r>
      <w:r w:rsidRPr="003D3931">
        <w:rPr>
          <w:rFonts w:ascii="Palatino Linotype" w:hAnsi="Palatino Linotype"/>
          <w:sz w:val="20"/>
          <w:szCs w:val="20"/>
          <w:lang w:val="id-ID"/>
        </w:rPr>
        <w:t xml:space="preserve"> industri juga dapat menambah wawasan maupun pengalaman mahasiswa.</w:t>
      </w:r>
    </w:p>
    <w:p w:rsidR="00B214F3" w:rsidRPr="003D3931" w:rsidRDefault="00B214F3" w:rsidP="00102EED">
      <w:pPr>
        <w:pStyle w:val="ListParagraph"/>
        <w:spacing w:line="276" w:lineRule="auto"/>
        <w:ind w:left="0" w:firstLine="567"/>
        <w:jc w:val="both"/>
        <w:rPr>
          <w:rFonts w:ascii="Palatino Linotype" w:hAnsi="Palatino Linotype"/>
          <w:sz w:val="20"/>
          <w:szCs w:val="20"/>
          <w:lang w:val="id-ID"/>
        </w:rPr>
      </w:pPr>
      <w:r w:rsidRPr="003D3931">
        <w:rPr>
          <w:rFonts w:ascii="Palatino Linotype" w:hAnsi="Palatino Linotype"/>
          <w:sz w:val="20"/>
          <w:szCs w:val="20"/>
        </w:rPr>
        <w:lastRenderedPageBreak/>
        <w:t>Selain itu kesiapan kerja juga</w:t>
      </w:r>
      <w:r w:rsidRPr="003D3931">
        <w:rPr>
          <w:rFonts w:ascii="Palatino Linotype" w:hAnsi="Palatino Linotype"/>
          <w:sz w:val="20"/>
          <w:szCs w:val="20"/>
          <w:lang w:val="id-ID"/>
        </w:rPr>
        <w:t xml:space="preserve"> sangat</w:t>
      </w:r>
      <w:r w:rsidRPr="003D3931">
        <w:rPr>
          <w:rFonts w:ascii="Palatino Linotype" w:hAnsi="Palatino Linotype"/>
          <w:sz w:val="20"/>
          <w:szCs w:val="20"/>
        </w:rPr>
        <w:t xml:space="preserve"> memerlukan pelatihan atau praktik kerja dengan suasana dan tempat sesuai dengan bidang ilmu yang dikuasai. Dunia usaha/dunia industri adalah wahana mengeksplorasi kemampuan pengetahuan, keterampilan dan segi mental mahasiswa. Pengalaman yang diperoleh selama melakukan praktik kerja lapangan membuat mahasiswa lebih siap melaksanakan tugas–tugas </w:t>
      </w:r>
      <w:r w:rsidRPr="003D3931">
        <w:rPr>
          <w:rFonts w:ascii="Palatino Linotype" w:hAnsi="Palatino Linotype"/>
          <w:sz w:val="20"/>
          <w:szCs w:val="20"/>
          <w:lang w:val="id-ID"/>
        </w:rPr>
        <w:t>di</w:t>
      </w:r>
      <w:r w:rsidRPr="003D3931">
        <w:rPr>
          <w:rFonts w:ascii="Palatino Linotype" w:hAnsi="Palatino Linotype"/>
          <w:sz w:val="20"/>
          <w:szCs w:val="20"/>
        </w:rPr>
        <w:t xml:space="preserve"> dunia kerja. </w:t>
      </w:r>
      <w:r w:rsidRPr="003D3931">
        <w:rPr>
          <w:rFonts w:ascii="Palatino Linotype" w:hAnsi="Palatino Linotype"/>
          <w:sz w:val="20"/>
          <w:szCs w:val="20"/>
          <w:lang w:val="id-ID"/>
        </w:rPr>
        <w:t>Menurut</w:t>
      </w:r>
      <w:r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{"citationItems":[{"id":"ITEM-1","itemData":{"author":[{"dropping-particle":"","family":"Muktiani","given":"Evi Eka","non-dropping-particle":"","parse-names":false,"suffix":""}],"container-title":"Economic Education Analysis Journal","id":"ITEM-1","issue":"1","issued":{"date-parts":[["2014"]]},"title":"Pengaruh Praktik Kerja Industri Dan Prestasi Akademik Mata Diklat Produktif Akuntansi Terhadap Kesiapan Kerja Siswa Klas XI Program Keahlian Akuntansi SMK Nasional Pati Tahun Pelajaran 2012/2013","type":"article-journal","volume":"3"},"uris":["http://www.mendeley.com/documents/?uuid=1005603f-198e-4cd7-ac62-a1f92cf3aeb0"]}],"mendeley":{"formattedCitation":"(Muktiani, 2014)","manualFormatting":"Muktiani (2014)","plainTextFormattedCitation":"(Muktiani, 2014)","previouslyFormattedCitation":"(Muktiani, 2014)"},"properties":{"noteIndex":0},"schema":"https://github.com/citation-style-language/schema/raw/master/csl-citation.json"}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Muktiani (2014)</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w:t>
      </w:r>
      <w:r w:rsidRPr="003D3931">
        <w:rPr>
          <w:rFonts w:ascii="Palatino Linotype" w:hAnsi="Palatino Linotype"/>
          <w:sz w:val="20"/>
          <w:szCs w:val="20"/>
          <w:lang w:val="id-ID"/>
        </w:rPr>
        <w:t xml:space="preserve">mengatakan bahwa magang yang dilaksanakan </w:t>
      </w:r>
      <w:r w:rsidR="00B67CF1" w:rsidRPr="003D3931">
        <w:rPr>
          <w:rFonts w:ascii="Palatino Linotype" w:hAnsi="Palatino Linotype"/>
          <w:sz w:val="20"/>
          <w:szCs w:val="20"/>
        </w:rPr>
        <w:t xml:space="preserve">dalam bidang </w:t>
      </w:r>
      <w:r w:rsidR="00B67CF1" w:rsidRPr="003D3931">
        <w:rPr>
          <w:rFonts w:ascii="Palatino Linotype" w:hAnsi="Palatino Linotype"/>
          <w:sz w:val="20"/>
          <w:szCs w:val="20"/>
          <w:lang w:val="id-ID"/>
        </w:rPr>
        <w:t xml:space="preserve">usaha </w:t>
      </w:r>
      <w:r w:rsidR="00B67CF1" w:rsidRPr="003D3931">
        <w:rPr>
          <w:rFonts w:ascii="Palatino Linotype" w:hAnsi="Palatino Linotype"/>
          <w:sz w:val="20"/>
          <w:szCs w:val="20"/>
        </w:rPr>
        <w:t xml:space="preserve">dan </w:t>
      </w:r>
      <w:r w:rsidRPr="003D3931">
        <w:rPr>
          <w:rFonts w:ascii="Palatino Linotype" w:hAnsi="Palatino Linotype"/>
          <w:sz w:val="20"/>
          <w:szCs w:val="20"/>
          <w:lang w:val="id-ID"/>
        </w:rPr>
        <w:t xml:space="preserve">industri </w:t>
      </w:r>
      <w:r w:rsidR="00B67CF1" w:rsidRPr="003D3931">
        <w:rPr>
          <w:rFonts w:ascii="Palatino Linotype" w:hAnsi="Palatino Linotype"/>
          <w:sz w:val="20"/>
          <w:szCs w:val="20"/>
        </w:rPr>
        <w:t>merupakan</w:t>
      </w:r>
      <w:r w:rsidR="00B67CF1" w:rsidRPr="003D3931">
        <w:rPr>
          <w:rFonts w:ascii="Palatino Linotype" w:hAnsi="Palatino Linotype"/>
          <w:sz w:val="20"/>
          <w:szCs w:val="20"/>
          <w:lang w:val="id-ID"/>
        </w:rPr>
        <w:t xml:space="preserve"> </w:t>
      </w:r>
      <w:r w:rsidRPr="003D3931">
        <w:rPr>
          <w:rFonts w:ascii="Palatino Linotype" w:hAnsi="Palatino Linotype"/>
          <w:sz w:val="20"/>
          <w:szCs w:val="20"/>
          <w:lang w:val="id-ID"/>
        </w:rPr>
        <w:t xml:space="preserve">faktor yang </w:t>
      </w:r>
      <w:r w:rsidR="00B67CF1" w:rsidRPr="003D3931">
        <w:rPr>
          <w:rFonts w:ascii="Palatino Linotype" w:hAnsi="Palatino Linotype"/>
          <w:sz w:val="20"/>
          <w:szCs w:val="20"/>
        </w:rPr>
        <w:t xml:space="preserve">dapat </w:t>
      </w:r>
      <w:r w:rsidRPr="003D3931">
        <w:rPr>
          <w:rFonts w:ascii="Palatino Linotype" w:hAnsi="Palatino Linotype"/>
          <w:sz w:val="20"/>
          <w:szCs w:val="20"/>
          <w:lang w:val="id-ID"/>
        </w:rPr>
        <w:t>mempengaruhi kesiapan kerja seseorang.</w:t>
      </w:r>
    </w:p>
    <w:p w:rsidR="00B214F3" w:rsidRPr="003D3931" w:rsidRDefault="00B67CF1"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lang w:val="id-ID"/>
        </w:rPr>
        <w:t xml:space="preserve">Selain </w:t>
      </w:r>
      <w:r w:rsidRPr="003D3931">
        <w:rPr>
          <w:rFonts w:ascii="Palatino Linotype" w:hAnsi="Palatino Linotype"/>
          <w:sz w:val="20"/>
          <w:szCs w:val="20"/>
        </w:rPr>
        <w:t xml:space="preserve">berpengalaman dalam melakukan </w:t>
      </w:r>
      <w:r w:rsidR="00B214F3" w:rsidRPr="003D3931">
        <w:rPr>
          <w:rFonts w:ascii="Palatino Linotype" w:hAnsi="Palatino Linotype"/>
          <w:sz w:val="20"/>
          <w:szCs w:val="20"/>
          <w:lang w:val="id-ID"/>
        </w:rPr>
        <w:t xml:space="preserve">praktik kerja lapangan, masih banyak para ahli yang mengungkapkan faktor-faktor </w:t>
      </w:r>
      <w:r w:rsidR="00B214F3" w:rsidRPr="003D3931">
        <w:rPr>
          <w:rFonts w:ascii="Palatino Linotype" w:hAnsi="Palatino Linotype"/>
          <w:sz w:val="20"/>
          <w:szCs w:val="20"/>
        </w:rPr>
        <w:t xml:space="preserve">yang mempengaruhi </w:t>
      </w:r>
      <w:r w:rsidR="00B214F3" w:rsidRPr="003D3931">
        <w:rPr>
          <w:rFonts w:ascii="Palatino Linotype" w:hAnsi="Palatino Linotype"/>
          <w:sz w:val="20"/>
          <w:szCs w:val="20"/>
          <w:lang w:val="id-ID"/>
        </w:rPr>
        <w:t>kesiapan seperti Sastro</w:t>
      </w:r>
      <w:r w:rsidR="00B214F3" w:rsidRPr="003D3931">
        <w:rPr>
          <w:rFonts w:ascii="Palatino Linotype" w:hAnsi="Palatino Linotype"/>
          <w:sz w:val="20"/>
          <w:szCs w:val="20"/>
        </w:rPr>
        <w:t xml:space="preserve"> </w:t>
      </w:r>
      <w:r w:rsidR="00B214F3" w:rsidRPr="003D3931">
        <w:rPr>
          <w:rFonts w:ascii="Palatino Linotype" w:hAnsi="Palatino Linotype"/>
          <w:sz w:val="20"/>
          <w:szCs w:val="20"/>
          <w:lang w:val="id-ID"/>
        </w:rPr>
        <w:t xml:space="preserve">hadiwiryo </w:t>
      </w:r>
      <w:r w:rsidR="00B214F3" w:rsidRPr="003D3931">
        <w:rPr>
          <w:rFonts w:ascii="Palatino Linotype" w:hAnsi="Palatino Linotype"/>
          <w:sz w:val="20"/>
          <w:szCs w:val="20"/>
        </w:rPr>
        <w:t xml:space="preserve">dalam </w:t>
      </w:r>
      <w:r w:rsidR="00976B74" w:rsidRPr="003D3931">
        <w:rPr>
          <w:rFonts w:ascii="Palatino Linotype" w:hAnsi="Palatino Linotype"/>
          <w:sz w:val="20"/>
          <w:szCs w:val="20"/>
        </w:rPr>
        <w:fldChar w:fldCharType="begin" w:fldLock="1"/>
      </w:r>
      <w:r w:rsidR="00B214F3" w:rsidRPr="003D3931">
        <w:rPr>
          <w:rFonts w:ascii="Palatino Linotype" w:hAnsi="Palatino Linotype"/>
          <w:sz w:val="20"/>
          <w:szCs w:val="20"/>
        </w:rPr>
        <w:instrText>ADDIN CSL_CITATION {"citationItems":[{"id":"ITEM-1","itemData":{"author":[{"dropping-particle":"","family":"Suryani","given":"Desti","non-dropping-particle":"","parse-names":false,"suffix":""}],"container-title":"Undergraduated thesis","id":"ITEM-1","issued":{"date-parts":[["2015"]]},"title":"Pengaruh Praktik Kerja Industri Dan Prestasi Akademik Mata Diklat Produktif Akuntansi Terhadap Kesiapan Kerja Siswa Klas XI Program Keahlian Akuntansi SMK Nasional Pati Tahun Pelajaran 2012/2013","type":"article-journal"},"uris":["http://www.mendeley.com/documents/?uuid=6012d717-e6dc-4ca0-b3a8-8062786f9ec5"]}],"mendeley":{"formattedCitation":"(Suryani, 2015)","plainTextFormattedCitation":"(Suryani, 2015)","previouslyFormattedCitation":"(Suryani, 2015)"},"properties":{"noteIndex":0},"schema":"https://github.com/citation-style-language/schema/raw/master/csl-citation.json"}</w:instrText>
      </w:r>
      <w:r w:rsidR="00976B74" w:rsidRPr="003D3931">
        <w:rPr>
          <w:rFonts w:ascii="Palatino Linotype" w:hAnsi="Palatino Linotype"/>
          <w:sz w:val="20"/>
          <w:szCs w:val="20"/>
        </w:rPr>
        <w:fldChar w:fldCharType="separate"/>
      </w:r>
      <w:r w:rsidR="00B214F3" w:rsidRPr="003D3931">
        <w:rPr>
          <w:rFonts w:ascii="Palatino Linotype" w:hAnsi="Palatino Linotype"/>
          <w:sz w:val="20"/>
          <w:szCs w:val="20"/>
        </w:rPr>
        <w:t>(Suryani, 2015)</w:t>
      </w:r>
      <w:r w:rsidR="00976B74" w:rsidRPr="003D3931">
        <w:rPr>
          <w:rFonts w:ascii="Palatino Linotype" w:hAnsi="Palatino Linotype"/>
          <w:sz w:val="20"/>
          <w:szCs w:val="20"/>
        </w:rPr>
        <w:fldChar w:fldCharType="end"/>
      </w:r>
      <w:r w:rsidR="00B214F3" w:rsidRPr="003D3931">
        <w:rPr>
          <w:rFonts w:ascii="Palatino Linotype" w:hAnsi="Palatino Linotype"/>
          <w:sz w:val="20"/>
          <w:szCs w:val="20"/>
        </w:rPr>
        <w:t xml:space="preserve">, </w:t>
      </w:r>
      <w:r w:rsidR="00A23793" w:rsidRPr="003D3931">
        <w:rPr>
          <w:rFonts w:ascii="Palatino Linotype" w:hAnsi="Palatino Linotype"/>
          <w:sz w:val="20"/>
          <w:szCs w:val="20"/>
        </w:rPr>
        <w:t xml:space="preserve">yang mengatakan bahwa </w:t>
      </w:r>
      <w:r w:rsidR="00B214F3" w:rsidRPr="003D3931">
        <w:rPr>
          <w:rFonts w:ascii="Palatino Linotype" w:hAnsi="Palatino Linotype"/>
          <w:sz w:val="20"/>
          <w:szCs w:val="20"/>
          <w:lang w:val="id-ID"/>
        </w:rPr>
        <w:t>kesiapan kerja</w:t>
      </w:r>
      <w:r w:rsidR="00A23793" w:rsidRPr="003D3931">
        <w:rPr>
          <w:rFonts w:ascii="Palatino Linotype" w:hAnsi="Palatino Linotype"/>
          <w:sz w:val="20"/>
          <w:szCs w:val="20"/>
        </w:rPr>
        <w:t xml:space="preserve"> dipengaruhi beberapa faktor</w:t>
      </w:r>
      <w:r w:rsidR="00B214F3" w:rsidRPr="003D3931">
        <w:rPr>
          <w:rFonts w:ascii="Palatino Linotype" w:hAnsi="Palatino Linotype"/>
          <w:sz w:val="20"/>
          <w:szCs w:val="20"/>
          <w:lang w:val="id-ID"/>
        </w:rPr>
        <w:t xml:space="preserve"> yaitu: (1) Prestasi </w:t>
      </w:r>
      <w:r w:rsidR="00A23793" w:rsidRPr="003D3931">
        <w:rPr>
          <w:rFonts w:ascii="Palatino Linotype" w:hAnsi="Palatino Linotype"/>
          <w:sz w:val="20"/>
          <w:szCs w:val="20"/>
          <w:lang w:val="id-ID"/>
        </w:rPr>
        <w:t xml:space="preserve">akademik, adalah </w:t>
      </w:r>
      <w:r w:rsidR="00A23793" w:rsidRPr="003D3931">
        <w:rPr>
          <w:rFonts w:ascii="Palatino Linotype" w:hAnsi="Palatino Linotype"/>
          <w:sz w:val="20"/>
          <w:szCs w:val="20"/>
        </w:rPr>
        <w:t xml:space="preserve">alat </w:t>
      </w:r>
      <w:r w:rsidR="00275551" w:rsidRPr="003D3931">
        <w:rPr>
          <w:rFonts w:ascii="Palatino Linotype" w:hAnsi="Palatino Linotype"/>
          <w:sz w:val="20"/>
          <w:szCs w:val="20"/>
        </w:rPr>
        <w:t>untuk melihat</w:t>
      </w:r>
      <w:r w:rsidR="00A23793" w:rsidRPr="003D3931">
        <w:rPr>
          <w:rFonts w:ascii="Palatino Linotype" w:hAnsi="Palatino Linotype"/>
          <w:sz w:val="20"/>
          <w:szCs w:val="20"/>
        </w:rPr>
        <w:t xml:space="preserve"> secara langsung</w:t>
      </w:r>
      <w:r w:rsidR="00275551" w:rsidRPr="003D3931">
        <w:rPr>
          <w:rFonts w:ascii="Palatino Linotype" w:hAnsi="Palatino Linotype"/>
          <w:sz w:val="20"/>
          <w:szCs w:val="20"/>
        </w:rPr>
        <w:t xml:space="preserve"> tingginya </w:t>
      </w:r>
      <w:r w:rsidR="00A23793" w:rsidRPr="003D3931">
        <w:rPr>
          <w:rFonts w:ascii="Palatino Linotype" w:hAnsi="Palatino Linotype"/>
          <w:sz w:val="20"/>
          <w:szCs w:val="20"/>
          <w:lang w:val="id-ID"/>
        </w:rPr>
        <w:t xml:space="preserve">kemampuan </w:t>
      </w:r>
      <w:r w:rsidR="00A23793" w:rsidRPr="003D3931">
        <w:rPr>
          <w:rFonts w:ascii="Palatino Linotype" w:hAnsi="Palatino Linotype"/>
          <w:sz w:val="20"/>
          <w:szCs w:val="20"/>
        </w:rPr>
        <w:t>calon pekerja</w:t>
      </w:r>
      <w:r w:rsidR="00B214F3" w:rsidRPr="003D3931">
        <w:rPr>
          <w:rFonts w:ascii="Palatino Linotype" w:hAnsi="Palatino Linotype"/>
          <w:sz w:val="20"/>
          <w:szCs w:val="20"/>
          <w:lang w:val="id-ID"/>
        </w:rPr>
        <w:t xml:space="preserve">, </w:t>
      </w:r>
      <w:r w:rsidR="00275551" w:rsidRPr="003D3931">
        <w:rPr>
          <w:rFonts w:ascii="Palatino Linotype" w:hAnsi="Palatino Linotype"/>
          <w:sz w:val="20"/>
          <w:szCs w:val="20"/>
        </w:rPr>
        <w:t xml:space="preserve">dan </w:t>
      </w:r>
      <w:r w:rsidR="00B214F3" w:rsidRPr="003D3931">
        <w:rPr>
          <w:rFonts w:ascii="Palatino Linotype" w:hAnsi="Palatino Linotype"/>
          <w:sz w:val="20"/>
          <w:szCs w:val="20"/>
          <w:lang w:val="id-ID"/>
        </w:rPr>
        <w:t xml:space="preserve">sekaligus untuk memproleh data yang </w:t>
      </w:r>
      <w:r w:rsidR="00275551" w:rsidRPr="003D3931">
        <w:rPr>
          <w:rFonts w:ascii="Palatino Linotype" w:hAnsi="Palatino Linotype"/>
          <w:sz w:val="20"/>
          <w:szCs w:val="20"/>
        </w:rPr>
        <w:t xml:space="preserve">bersangkutan </w:t>
      </w:r>
      <w:r w:rsidR="00275551" w:rsidRPr="003D3931">
        <w:rPr>
          <w:rFonts w:ascii="Palatino Linotype" w:hAnsi="Palatino Linotype"/>
          <w:sz w:val="20"/>
          <w:szCs w:val="20"/>
          <w:lang w:val="id-ID"/>
        </w:rPr>
        <w:t>dengan</w:t>
      </w:r>
      <w:r w:rsidR="00275551" w:rsidRPr="003D3931">
        <w:rPr>
          <w:rFonts w:ascii="Palatino Linotype" w:hAnsi="Palatino Linotype"/>
          <w:sz w:val="20"/>
          <w:szCs w:val="20"/>
        </w:rPr>
        <w:t xml:space="preserve"> </w:t>
      </w:r>
      <w:r w:rsidR="00A23793" w:rsidRPr="003D3931">
        <w:rPr>
          <w:rFonts w:ascii="Palatino Linotype" w:hAnsi="Palatino Linotype"/>
          <w:sz w:val="20"/>
          <w:szCs w:val="20"/>
        </w:rPr>
        <w:t>calon pekerja</w:t>
      </w:r>
      <w:r w:rsidR="00B214F3" w:rsidRPr="003D3931">
        <w:rPr>
          <w:rFonts w:ascii="Palatino Linotype" w:hAnsi="Palatino Linotype"/>
          <w:sz w:val="20"/>
          <w:szCs w:val="20"/>
          <w:lang w:val="id-ID"/>
        </w:rPr>
        <w:t xml:space="preserve">. (2) Pengalaman, yaitu </w:t>
      </w:r>
      <w:r w:rsidR="00275551" w:rsidRPr="003D3931">
        <w:rPr>
          <w:rFonts w:ascii="Palatino Linotype" w:hAnsi="Palatino Linotype"/>
          <w:sz w:val="20"/>
          <w:szCs w:val="20"/>
        </w:rPr>
        <w:t>merupakan kunci</w:t>
      </w:r>
      <w:r w:rsidR="00A23793" w:rsidRPr="003D3931">
        <w:rPr>
          <w:rFonts w:ascii="Palatino Linotype" w:hAnsi="Palatino Linotype"/>
          <w:sz w:val="20"/>
          <w:szCs w:val="20"/>
        </w:rPr>
        <w:t xml:space="preserve"> pokok</w:t>
      </w:r>
      <w:r w:rsidR="00275551" w:rsidRPr="003D3931">
        <w:rPr>
          <w:rFonts w:ascii="Palatino Linotype" w:hAnsi="Palatino Linotype"/>
          <w:sz w:val="20"/>
          <w:szCs w:val="20"/>
        </w:rPr>
        <w:t xml:space="preserve"> bagi</w:t>
      </w:r>
      <w:r w:rsidR="00B214F3" w:rsidRPr="003D3931">
        <w:rPr>
          <w:rFonts w:ascii="Palatino Linotype" w:hAnsi="Palatino Linotype"/>
          <w:sz w:val="20"/>
          <w:szCs w:val="20"/>
          <w:lang w:val="id-ID"/>
        </w:rPr>
        <w:t xml:space="preserve"> </w:t>
      </w:r>
      <w:r w:rsidR="00A23793" w:rsidRPr="003D3931">
        <w:rPr>
          <w:rFonts w:ascii="Palatino Linotype" w:hAnsi="Palatino Linotype"/>
          <w:sz w:val="20"/>
          <w:szCs w:val="20"/>
        </w:rPr>
        <w:t>calon pekerja</w:t>
      </w:r>
      <w:r w:rsidR="00B214F3" w:rsidRPr="003D3931">
        <w:rPr>
          <w:rFonts w:ascii="Palatino Linotype" w:hAnsi="Palatino Linotype"/>
          <w:sz w:val="20"/>
          <w:szCs w:val="20"/>
          <w:lang w:val="id-ID"/>
        </w:rPr>
        <w:t xml:space="preserve"> untuk ter</w:t>
      </w:r>
      <w:r w:rsidR="00275551" w:rsidRPr="003D3931">
        <w:rPr>
          <w:rFonts w:ascii="Palatino Linotype" w:hAnsi="Palatino Linotype"/>
          <w:sz w:val="20"/>
          <w:szCs w:val="20"/>
          <w:lang w:val="id-ID"/>
        </w:rPr>
        <w:t xml:space="preserve">jun dalam bidang </w:t>
      </w:r>
      <w:r w:rsidR="00275551" w:rsidRPr="003D3931">
        <w:rPr>
          <w:rFonts w:ascii="Palatino Linotype" w:hAnsi="Palatino Linotype"/>
          <w:sz w:val="20"/>
          <w:szCs w:val="20"/>
        </w:rPr>
        <w:t>yang diinginkan</w:t>
      </w:r>
      <w:r w:rsidR="00B214F3" w:rsidRPr="003D3931">
        <w:rPr>
          <w:rFonts w:ascii="Palatino Linotype" w:hAnsi="Palatino Linotype"/>
          <w:sz w:val="20"/>
          <w:szCs w:val="20"/>
          <w:lang w:val="id-ID"/>
        </w:rPr>
        <w:t xml:space="preserve">, karena </w:t>
      </w:r>
      <w:r w:rsidR="00275551" w:rsidRPr="003D3931">
        <w:rPr>
          <w:rFonts w:ascii="Palatino Linotype" w:hAnsi="Palatino Linotype"/>
          <w:sz w:val="20"/>
          <w:szCs w:val="20"/>
        </w:rPr>
        <w:t xml:space="preserve">pada dasarnya </w:t>
      </w:r>
      <w:r w:rsidR="00275551" w:rsidRPr="003D3931">
        <w:rPr>
          <w:rFonts w:ascii="Palatino Linotype" w:hAnsi="Palatino Linotype"/>
          <w:sz w:val="20"/>
          <w:szCs w:val="20"/>
          <w:lang w:val="id-ID"/>
        </w:rPr>
        <w:t>teori yang pernah di</w:t>
      </w:r>
      <w:r w:rsidR="00275551" w:rsidRPr="003D3931">
        <w:rPr>
          <w:rFonts w:ascii="Palatino Linotype" w:hAnsi="Palatino Linotype"/>
          <w:sz w:val="20"/>
          <w:szCs w:val="20"/>
        </w:rPr>
        <w:t>terima di</w:t>
      </w:r>
      <w:r w:rsidR="00B214F3" w:rsidRPr="003D3931">
        <w:rPr>
          <w:rFonts w:ascii="Palatino Linotype" w:hAnsi="Palatino Linotype"/>
          <w:sz w:val="20"/>
          <w:szCs w:val="20"/>
          <w:lang w:val="id-ID"/>
        </w:rPr>
        <w:t xml:space="preserve"> bangku pendidikan </w:t>
      </w:r>
      <w:r w:rsidR="00275551" w:rsidRPr="003D3931">
        <w:rPr>
          <w:rFonts w:ascii="Palatino Linotype" w:hAnsi="Palatino Linotype"/>
          <w:sz w:val="20"/>
          <w:szCs w:val="20"/>
        </w:rPr>
        <w:t>sering kali berb</w:t>
      </w:r>
      <w:r w:rsidR="00B214F3" w:rsidRPr="003D3931">
        <w:rPr>
          <w:rFonts w:ascii="Palatino Linotype" w:hAnsi="Palatino Linotype"/>
          <w:sz w:val="20"/>
          <w:szCs w:val="20"/>
          <w:lang w:val="id-ID"/>
        </w:rPr>
        <w:t>eda dengan praktik</w:t>
      </w:r>
      <w:r w:rsidR="00275551" w:rsidRPr="003D3931">
        <w:rPr>
          <w:rFonts w:ascii="Palatino Linotype" w:hAnsi="Palatino Linotype"/>
          <w:sz w:val="20"/>
          <w:szCs w:val="20"/>
        </w:rPr>
        <w:t xml:space="preserve"> langsung</w:t>
      </w:r>
      <w:r w:rsidR="00B214F3" w:rsidRPr="003D3931">
        <w:rPr>
          <w:rFonts w:ascii="Palatino Linotype" w:hAnsi="Palatino Linotype"/>
          <w:sz w:val="20"/>
          <w:szCs w:val="20"/>
          <w:lang w:val="id-ID"/>
        </w:rPr>
        <w:t xml:space="preserve"> di lapangan pekerjaan. (3) k</w:t>
      </w:r>
      <w:r w:rsidR="00A23793" w:rsidRPr="003D3931">
        <w:rPr>
          <w:rFonts w:ascii="Palatino Linotype" w:hAnsi="Palatino Linotype"/>
          <w:sz w:val="20"/>
          <w:szCs w:val="20"/>
          <w:lang w:val="id-ID"/>
        </w:rPr>
        <w:t xml:space="preserve">esehatan fisik mental, </w:t>
      </w:r>
      <w:r w:rsidR="00A23793" w:rsidRPr="003D3931">
        <w:rPr>
          <w:rFonts w:ascii="Palatino Linotype" w:hAnsi="Palatino Linotype"/>
          <w:sz w:val="20"/>
          <w:szCs w:val="20"/>
        </w:rPr>
        <w:t xml:space="preserve">yaitu </w:t>
      </w:r>
      <w:r w:rsidR="00275551" w:rsidRPr="003D3931">
        <w:rPr>
          <w:rFonts w:ascii="Palatino Linotype" w:hAnsi="Palatino Linotype"/>
          <w:sz w:val="20"/>
          <w:szCs w:val="20"/>
        </w:rPr>
        <w:t>salah satu yang harus dipertimbangkan oleh perusahaan</w:t>
      </w:r>
      <w:r w:rsidR="00B214F3" w:rsidRPr="003D3931">
        <w:rPr>
          <w:rFonts w:ascii="Palatino Linotype" w:hAnsi="Palatino Linotype"/>
          <w:sz w:val="20"/>
          <w:szCs w:val="20"/>
          <w:lang w:val="id-ID"/>
        </w:rPr>
        <w:t xml:space="preserve"> untuk menghindari </w:t>
      </w:r>
      <w:r w:rsidR="00275551" w:rsidRPr="003D3931">
        <w:rPr>
          <w:rFonts w:ascii="Palatino Linotype" w:hAnsi="Palatino Linotype"/>
          <w:sz w:val="20"/>
          <w:szCs w:val="20"/>
        </w:rPr>
        <w:t xml:space="preserve">adanya </w:t>
      </w:r>
      <w:r w:rsidR="00B214F3" w:rsidRPr="003D3931">
        <w:rPr>
          <w:rFonts w:ascii="Palatino Linotype" w:hAnsi="Palatino Linotype"/>
          <w:sz w:val="20"/>
          <w:szCs w:val="20"/>
          <w:lang w:val="id-ID"/>
        </w:rPr>
        <w:t>kerugian</w:t>
      </w:r>
      <w:r w:rsidR="00275551" w:rsidRPr="003D3931">
        <w:rPr>
          <w:rFonts w:ascii="Palatino Linotype" w:hAnsi="Palatino Linotype"/>
          <w:sz w:val="20"/>
          <w:szCs w:val="20"/>
          <w:lang w:val="id-ID"/>
        </w:rPr>
        <w:t xml:space="preserve"> </w:t>
      </w:r>
      <w:r w:rsidR="00275551" w:rsidRPr="003D3931">
        <w:rPr>
          <w:rFonts w:ascii="Palatino Linotype" w:hAnsi="Palatino Linotype"/>
          <w:sz w:val="20"/>
          <w:szCs w:val="20"/>
        </w:rPr>
        <w:t>dimasa yang akan datang.</w:t>
      </w:r>
    </w:p>
    <w:p w:rsidR="00B214F3" w:rsidRPr="003D3931" w:rsidRDefault="00976B74"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fldChar w:fldCharType="begin" w:fldLock="1"/>
      </w:r>
      <w:r w:rsidR="00B214F3" w:rsidRPr="003D3931">
        <w:rPr>
          <w:rFonts w:ascii="Palatino Linotype" w:hAnsi="Palatino Linotype"/>
          <w:sz w:val="20"/>
          <w:szCs w:val="20"/>
        </w:rPr>
        <w:instrText>ADDIN CSL_CITATION {"citationItems":[{"id":"ITEM-1","itemData":{"author":[{"dropping-particle":"","family":"Baiti","given":"Hasbi Nur","non-dropping-particle":"","parse-names":false,"suffix":""}],"id":"ITEM-1","issued":{"date-parts":[["2010"]]},"publisher":"Fakultas Psikologi","publisher-place":"Malang","title":"Pengaruh Rasa Percaya Diri Terhadap Prestasi Belajar Siswa Kelas VIII Di MTS Miftahul Huda Muncar Banyuwangi 2009-2010","type":"book"},"uris":["http://www.mendeley.com/documents/?uuid=7fea5f77-06bf-4921-867b-6aea84061568"]}],"mendeley":{"formattedCitation":"(H. N. Baiti, 2010)","manualFormatting":"Baiti (2010)","plainTextFormattedCitation":"(H. N. Baiti, 2010)","previouslyFormattedCitation":"(H. N. Baiti, 2010)"},"properties":{"noteIndex":0},"schema":"https://github.com/citation-style-language/schema/raw/master/csl-citation.json"}</w:instrText>
      </w:r>
      <w:r w:rsidRPr="003D3931">
        <w:rPr>
          <w:rFonts w:ascii="Palatino Linotype" w:hAnsi="Palatino Linotype"/>
          <w:sz w:val="20"/>
          <w:szCs w:val="20"/>
        </w:rPr>
        <w:fldChar w:fldCharType="separate"/>
      </w:r>
      <w:r w:rsidR="00B214F3" w:rsidRPr="003D3931">
        <w:rPr>
          <w:rFonts w:ascii="Palatino Linotype" w:hAnsi="Palatino Linotype"/>
          <w:sz w:val="20"/>
          <w:szCs w:val="20"/>
        </w:rPr>
        <w:t>Baiti (2010)</w:t>
      </w:r>
      <w:r w:rsidRPr="003D3931">
        <w:rPr>
          <w:rFonts w:ascii="Palatino Linotype" w:hAnsi="Palatino Linotype"/>
          <w:sz w:val="20"/>
          <w:szCs w:val="20"/>
        </w:rPr>
        <w:fldChar w:fldCharType="end"/>
      </w:r>
      <w:r w:rsidR="00B214F3" w:rsidRPr="003D3931">
        <w:rPr>
          <w:rFonts w:ascii="Palatino Linotype" w:hAnsi="Palatino Linotype"/>
          <w:sz w:val="20"/>
          <w:szCs w:val="20"/>
        </w:rPr>
        <w:t>,</w:t>
      </w:r>
      <w:r w:rsidR="00B214F3" w:rsidRPr="003D3931">
        <w:rPr>
          <w:rFonts w:ascii="Palatino Linotype" w:hAnsi="Palatino Linotype"/>
          <w:sz w:val="20"/>
          <w:szCs w:val="20"/>
          <w:lang w:val="id-ID"/>
        </w:rPr>
        <w:t xml:space="preserve"> </w:t>
      </w:r>
      <w:r w:rsidR="008E18AD" w:rsidRPr="003D3931">
        <w:rPr>
          <w:rFonts w:ascii="Palatino Linotype" w:hAnsi="Palatino Linotype"/>
          <w:sz w:val="20"/>
          <w:szCs w:val="20"/>
        </w:rPr>
        <w:t>mengatakan bahwa p</w:t>
      </w:r>
      <w:r w:rsidR="00B214F3" w:rsidRPr="003D3931">
        <w:rPr>
          <w:rFonts w:ascii="Palatino Linotype" w:hAnsi="Palatino Linotype"/>
          <w:sz w:val="20"/>
          <w:szCs w:val="20"/>
          <w:lang w:val="id-ID"/>
        </w:rPr>
        <w:t>restasi</w:t>
      </w:r>
      <w:r w:rsidR="00A23793" w:rsidRPr="003D3931">
        <w:rPr>
          <w:rFonts w:ascii="Palatino Linotype" w:hAnsi="Palatino Linotype"/>
          <w:sz w:val="20"/>
          <w:szCs w:val="20"/>
        </w:rPr>
        <w:t xml:space="preserve"> akademik</w:t>
      </w:r>
      <w:r w:rsidR="00B214F3" w:rsidRPr="003D3931">
        <w:rPr>
          <w:rFonts w:ascii="Palatino Linotype" w:hAnsi="Palatino Linotype"/>
          <w:sz w:val="20"/>
          <w:szCs w:val="20"/>
          <w:lang w:val="id-ID"/>
        </w:rPr>
        <w:t xml:space="preserve"> </w:t>
      </w:r>
      <w:r w:rsidR="008E18AD" w:rsidRPr="003D3931">
        <w:rPr>
          <w:rFonts w:ascii="Palatino Linotype" w:hAnsi="Palatino Linotype"/>
          <w:sz w:val="20"/>
          <w:szCs w:val="20"/>
        </w:rPr>
        <w:t xml:space="preserve">merupakan </w:t>
      </w:r>
      <w:r w:rsidR="008E18AD" w:rsidRPr="003D3931">
        <w:rPr>
          <w:rFonts w:ascii="Palatino Linotype" w:hAnsi="Palatino Linotype"/>
          <w:sz w:val="20"/>
          <w:szCs w:val="20"/>
          <w:lang w:val="id-ID"/>
        </w:rPr>
        <w:t xml:space="preserve">hasil </w:t>
      </w:r>
      <w:r w:rsidR="008E18AD" w:rsidRPr="003D3931">
        <w:rPr>
          <w:rFonts w:ascii="Palatino Linotype" w:hAnsi="Palatino Linotype"/>
          <w:sz w:val="20"/>
          <w:szCs w:val="20"/>
        </w:rPr>
        <w:t xml:space="preserve">seseorang </w:t>
      </w:r>
      <w:r w:rsidR="008E18AD" w:rsidRPr="003D3931">
        <w:rPr>
          <w:rFonts w:ascii="Palatino Linotype" w:hAnsi="Palatino Linotype"/>
          <w:sz w:val="20"/>
          <w:szCs w:val="20"/>
          <w:lang w:val="id-ID"/>
        </w:rPr>
        <w:t xml:space="preserve">yang </w:t>
      </w:r>
      <w:r w:rsidR="008E18AD" w:rsidRPr="003D3931">
        <w:rPr>
          <w:rFonts w:ascii="Palatino Linotype" w:hAnsi="Palatino Linotype"/>
          <w:sz w:val="20"/>
          <w:szCs w:val="20"/>
        </w:rPr>
        <w:t>sudah diraih,</w:t>
      </w:r>
      <w:r w:rsidR="008E18AD" w:rsidRPr="003D3931">
        <w:rPr>
          <w:rFonts w:ascii="Palatino Linotype" w:hAnsi="Palatino Linotype"/>
          <w:sz w:val="20"/>
          <w:szCs w:val="20"/>
          <w:lang w:val="id-ID"/>
        </w:rPr>
        <w:t xml:space="preserve"> di</w:t>
      </w:r>
      <w:r w:rsidR="008E18AD" w:rsidRPr="003D3931">
        <w:rPr>
          <w:rFonts w:ascii="Palatino Linotype" w:hAnsi="Palatino Linotype"/>
          <w:sz w:val="20"/>
          <w:szCs w:val="20"/>
        </w:rPr>
        <w:t>capai</w:t>
      </w:r>
      <w:r w:rsidR="008E18AD" w:rsidRPr="003D3931">
        <w:rPr>
          <w:rFonts w:ascii="Palatino Linotype" w:hAnsi="Palatino Linotype"/>
          <w:sz w:val="20"/>
          <w:szCs w:val="20"/>
          <w:lang w:val="id-ID"/>
        </w:rPr>
        <w:t xml:space="preserve"> dan di</w:t>
      </w:r>
      <w:r w:rsidR="008E18AD" w:rsidRPr="003D3931">
        <w:rPr>
          <w:rFonts w:ascii="Palatino Linotype" w:hAnsi="Palatino Linotype"/>
          <w:sz w:val="20"/>
          <w:szCs w:val="20"/>
        </w:rPr>
        <w:t>dapatkan dengan penuh perjuangan</w:t>
      </w:r>
      <w:r w:rsidR="008E18AD" w:rsidRPr="003D3931">
        <w:rPr>
          <w:rFonts w:ascii="Palatino Linotype" w:hAnsi="Palatino Linotype"/>
          <w:sz w:val="20"/>
          <w:szCs w:val="20"/>
          <w:lang w:val="id-ID"/>
        </w:rPr>
        <w:t>. Prestasi s</w:t>
      </w:r>
      <w:r w:rsidR="008E18AD" w:rsidRPr="003D3931">
        <w:rPr>
          <w:rFonts w:ascii="Palatino Linotype" w:hAnsi="Palatino Linotype"/>
          <w:sz w:val="20"/>
          <w:szCs w:val="20"/>
        </w:rPr>
        <w:t>ese</w:t>
      </w:r>
      <w:r w:rsidR="00B214F3" w:rsidRPr="003D3931">
        <w:rPr>
          <w:rFonts w:ascii="Palatino Linotype" w:hAnsi="Palatino Linotype"/>
          <w:sz w:val="20"/>
          <w:szCs w:val="20"/>
          <w:lang w:val="id-ID"/>
        </w:rPr>
        <w:t>orang biasanya</w:t>
      </w:r>
      <w:r w:rsidR="008E18AD" w:rsidRPr="003D3931">
        <w:rPr>
          <w:rFonts w:ascii="Palatino Linotype" w:hAnsi="Palatino Linotype"/>
          <w:sz w:val="20"/>
          <w:szCs w:val="20"/>
        </w:rPr>
        <w:t xml:space="preserve"> berbeda - beda atau sering kali tidak mendapatkan hasil yang sama di setiap bidangnya, </w:t>
      </w:r>
      <w:r w:rsidR="00B214F3" w:rsidRPr="003D3931">
        <w:rPr>
          <w:rFonts w:ascii="Palatino Linotype" w:hAnsi="Palatino Linotype"/>
          <w:sz w:val="20"/>
          <w:szCs w:val="20"/>
          <w:lang w:val="id-ID"/>
        </w:rPr>
        <w:t>minsalnya prestasi di bidang kesenian, di bidang olahraga atau bidang lainnya. Sedang akademik adalah segala hal yang berkaitan dengan keilmuan.</w:t>
      </w:r>
    </w:p>
    <w:p w:rsidR="00B214F3" w:rsidRPr="003D3931" w:rsidRDefault="00B214F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Prestasi </w:t>
      </w:r>
      <w:r w:rsidRPr="003D3931">
        <w:rPr>
          <w:rFonts w:ascii="Palatino Linotype" w:hAnsi="Palatino Linotype"/>
          <w:sz w:val="20"/>
          <w:szCs w:val="20"/>
          <w:lang w:val="id-ID"/>
        </w:rPr>
        <w:t xml:space="preserve">akademik </w:t>
      </w:r>
      <w:r w:rsidRPr="003D3931">
        <w:rPr>
          <w:rFonts w:ascii="Palatino Linotype" w:hAnsi="Palatino Linotype"/>
          <w:sz w:val="20"/>
          <w:szCs w:val="20"/>
        </w:rPr>
        <w:t xml:space="preserve">mahasiswa </w:t>
      </w:r>
      <w:r w:rsidR="00F5276C" w:rsidRPr="003D3931">
        <w:rPr>
          <w:rFonts w:ascii="Palatino Linotype" w:hAnsi="Palatino Linotype"/>
          <w:sz w:val="20"/>
          <w:szCs w:val="20"/>
        </w:rPr>
        <w:t>dapat</w:t>
      </w:r>
      <w:r w:rsidR="008E18AD" w:rsidRPr="003D3931">
        <w:rPr>
          <w:rFonts w:ascii="Palatino Linotype" w:hAnsi="Palatino Linotype"/>
          <w:sz w:val="20"/>
          <w:szCs w:val="20"/>
        </w:rPr>
        <w:t xml:space="preserve"> </w:t>
      </w:r>
      <w:r w:rsidRPr="003D3931">
        <w:rPr>
          <w:rFonts w:ascii="Palatino Linotype" w:hAnsi="Palatino Linotype"/>
          <w:sz w:val="20"/>
          <w:szCs w:val="20"/>
        </w:rPr>
        <w:t xml:space="preserve">diukur </w:t>
      </w:r>
      <w:r w:rsidR="00F5276C" w:rsidRPr="003D3931">
        <w:rPr>
          <w:rFonts w:ascii="Palatino Linotype" w:hAnsi="Palatino Linotype"/>
          <w:sz w:val="20"/>
          <w:szCs w:val="20"/>
        </w:rPr>
        <w:t xml:space="preserve">dari </w:t>
      </w:r>
      <w:r w:rsidRPr="003D3931">
        <w:rPr>
          <w:rFonts w:ascii="Palatino Linotype" w:hAnsi="Palatino Linotype"/>
          <w:sz w:val="20"/>
          <w:szCs w:val="20"/>
        </w:rPr>
        <w:t xml:space="preserve">Indeks Prestasi Komulatif. Prestasi </w:t>
      </w:r>
      <w:r w:rsidRPr="003D3931">
        <w:rPr>
          <w:rFonts w:ascii="Palatino Linotype" w:hAnsi="Palatino Linotype"/>
          <w:sz w:val="20"/>
          <w:szCs w:val="20"/>
          <w:lang w:val="id-ID"/>
        </w:rPr>
        <w:t>akademik</w:t>
      </w:r>
      <w:r w:rsidR="00F5276C" w:rsidRPr="003D3931">
        <w:rPr>
          <w:rFonts w:ascii="Palatino Linotype" w:hAnsi="Palatino Linotype"/>
          <w:sz w:val="20"/>
          <w:szCs w:val="20"/>
        </w:rPr>
        <w:t xml:space="preserve"> mahasiswa </w:t>
      </w:r>
      <w:r w:rsidRPr="003D3931">
        <w:rPr>
          <w:rFonts w:ascii="Palatino Linotype" w:hAnsi="Palatino Linotype"/>
          <w:sz w:val="20"/>
          <w:szCs w:val="20"/>
          <w:lang w:val="id-ID"/>
        </w:rPr>
        <w:t xml:space="preserve">juga </w:t>
      </w:r>
      <w:r w:rsidR="00F5276C" w:rsidRPr="003D3931">
        <w:rPr>
          <w:rFonts w:ascii="Palatino Linotype" w:hAnsi="Palatino Linotype"/>
          <w:sz w:val="20"/>
          <w:szCs w:val="20"/>
        </w:rPr>
        <w:t xml:space="preserve">dijadikan alat untuk </w:t>
      </w:r>
      <w:r w:rsidRPr="003D3931">
        <w:rPr>
          <w:rFonts w:ascii="Palatino Linotype" w:hAnsi="Palatino Linotype"/>
          <w:sz w:val="20"/>
          <w:szCs w:val="20"/>
        </w:rPr>
        <w:t>bah</w:t>
      </w:r>
      <w:r w:rsidR="00F5276C" w:rsidRPr="003D3931">
        <w:rPr>
          <w:rFonts w:ascii="Palatino Linotype" w:hAnsi="Palatino Linotype"/>
          <w:sz w:val="20"/>
          <w:szCs w:val="20"/>
        </w:rPr>
        <w:t xml:space="preserve">an evaluasi dalam meningkatkan kinerja agar tercapainya </w:t>
      </w:r>
      <w:r w:rsidRPr="003D3931">
        <w:rPr>
          <w:rFonts w:ascii="Palatino Linotype" w:hAnsi="Palatino Linotype"/>
          <w:sz w:val="20"/>
          <w:szCs w:val="20"/>
        </w:rPr>
        <w:t xml:space="preserve">tujuan </w:t>
      </w:r>
      <w:r w:rsidR="00F5276C" w:rsidRPr="003D3931">
        <w:rPr>
          <w:rFonts w:ascii="Palatino Linotype" w:hAnsi="Palatino Linotype"/>
          <w:sz w:val="20"/>
          <w:szCs w:val="20"/>
        </w:rPr>
        <w:t>pendidikan sekaligus untuk</w:t>
      </w:r>
      <w:r w:rsidRPr="003D3931">
        <w:rPr>
          <w:rFonts w:ascii="Palatino Linotype" w:hAnsi="Palatino Linotype"/>
          <w:sz w:val="20"/>
          <w:szCs w:val="20"/>
        </w:rPr>
        <w:t xml:space="preserve"> </w:t>
      </w:r>
      <w:r w:rsidR="00F5276C" w:rsidRPr="003D3931">
        <w:rPr>
          <w:rFonts w:ascii="Palatino Linotype" w:hAnsi="Palatino Linotype"/>
          <w:sz w:val="20"/>
          <w:szCs w:val="20"/>
        </w:rPr>
        <w:t>mendorong terciptanya</w:t>
      </w:r>
      <w:r w:rsidRPr="003D3931">
        <w:rPr>
          <w:rFonts w:ascii="Palatino Linotype" w:hAnsi="Palatino Linotype"/>
          <w:sz w:val="20"/>
          <w:szCs w:val="20"/>
        </w:rPr>
        <w:t xml:space="preserve"> lulusan yang berkualitas</w:t>
      </w:r>
      <w:r w:rsidR="00F5276C" w:rsidRPr="003D3931">
        <w:rPr>
          <w:rFonts w:ascii="Palatino Linotype" w:hAnsi="Palatino Linotype"/>
          <w:sz w:val="20"/>
          <w:szCs w:val="20"/>
        </w:rPr>
        <w:t xml:space="preserve"> dan</w:t>
      </w:r>
      <w:r w:rsidRPr="003D3931">
        <w:rPr>
          <w:rFonts w:ascii="Palatino Linotype" w:hAnsi="Palatino Linotype"/>
          <w:sz w:val="20"/>
          <w:szCs w:val="20"/>
        </w:rPr>
        <w:t xml:space="preserve"> siap </w:t>
      </w:r>
      <w:r w:rsidR="00F5276C" w:rsidRPr="003D3931">
        <w:rPr>
          <w:rFonts w:ascii="Palatino Linotype" w:hAnsi="Palatino Linotype"/>
          <w:sz w:val="20"/>
          <w:szCs w:val="20"/>
        </w:rPr>
        <w:t xml:space="preserve">untuk memasuki dunia </w:t>
      </w:r>
      <w:r w:rsidRPr="003D3931">
        <w:rPr>
          <w:rFonts w:ascii="Palatino Linotype" w:hAnsi="Palatino Linotype"/>
          <w:sz w:val="20"/>
          <w:szCs w:val="20"/>
        </w:rPr>
        <w:t>kerja</w:t>
      </w:r>
      <w:r w:rsidRPr="003D3931">
        <w:rPr>
          <w:rFonts w:ascii="Palatino Linotype" w:hAnsi="Palatino Linotype"/>
          <w:sz w:val="20"/>
          <w:szCs w:val="20"/>
          <w:lang w:val="id-ID"/>
        </w:rPr>
        <w:t>.</w:t>
      </w:r>
    </w:p>
    <w:p w:rsidR="00B214F3" w:rsidRPr="003D3931" w:rsidRDefault="00A2379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Aktif </w:t>
      </w:r>
      <w:r w:rsidR="00B214F3" w:rsidRPr="003D3931">
        <w:rPr>
          <w:rFonts w:ascii="Palatino Linotype" w:hAnsi="Palatino Linotype"/>
          <w:sz w:val="20"/>
          <w:szCs w:val="20"/>
        </w:rPr>
        <w:t xml:space="preserve">organisasi merupakan salah satu faktor eksternal dalam mempengaruhi prestasi akademik mahasiswa, dimana berorganisasi merupakan kegiatan langsung yang berada dalam lingkungan kampus. Menurut </w:t>
      </w:r>
      <w:r w:rsidR="00976B74" w:rsidRPr="003D3931">
        <w:rPr>
          <w:rFonts w:ascii="Palatino Linotype" w:hAnsi="Palatino Linotype"/>
          <w:sz w:val="20"/>
          <w:szCs w:val="20"/>
        </w:rPr>
        <w:fldChar w:fldCharType="begin" w:fldLock="1"/>
      </w:r>
      <w:r w:rsidR="00B214F3" w:rsidRPr="003D3931">
        <w:rPr>
          <w:rFonts w:ascii="Palatino Linotype" w:hAnsi="Palatino Linotype"/>
          <w:sz w:val="20"/>
          <w:szCs w:val="20"/>
        </w:rPr>
        <w:instrText>ADDIN CSL_CITATION {"citationItems":[{"id":"ITEM-1","itemData":{"author":[{"dropping-particle":"","family":"Pratiwi","given":"Siska Sinta","non-dropping-particle":"","parse-names":false,"suffix":""}],"container-title":"Jurnal Pendidikan dan Ekonomi","id":"ITEM-1","issue":"1","issued":{"date-parts":[["2017"]]},"title":"Pengaruh Keaktifan Mahasiswa Dalam Organisasi Dan Motivasi Belajar Terhadap Prestasi Belajar Mahasiswa Fakultas Ekonomi Universitas Negeri Yogyakarta","type":"article-journal","volume":"6"},"uris":["http://www.mendeley.com/documents/?uuid=2d8c76d7-20db-4c49-b55a-b683fba337d1"]}],"mendeley":{"formattedCitation":"(Pratiwi, 2017)","manualFormatting":"Pratiwi (2017)","plainTextFormattedCitation":"(Pratiwi, 2017)","previouslyFormattedCitation":"(Pratiwi, 2017)"},"properties":{"noteIndex":0},"schema":"https://github.com/citation-style-language/schema/raw/master/csl-citation.json"}</w:instrText>
      </w:r>
      <w:r w:rsidR="00976B74" w:rsidRPr="003D3931">
        <w:rPr>
          <w:rFonts w:ascii="Palatino Linotype" w:hAnsi="Palatino Linotype"/>
          <w:sz w:val="20"/>
          <w:szCs w:val="20"/>
        </w:rPr>
        <w:fldChar w:fldCharType="separate"/>
      </w:r>
      <w:r w:rsidR="00B214F3" w:rsidRPr="003D3931">
        <w:rPr>
          <w:rFonts w:ascii="Palatino Linotype" w:hAnsi="Palatino Linotype"/>
          <w:sz w:val="20"/>
          <w:szCs w:val="20"/>
        </w:rPr>
        <w:t>Pratiwi (2017)</w:t>
      </w:r>
      <w:r w:rsidR="00976B74" w:rsidRPr="003D3931">
        <w:rPr>
          <w:rFonts w:ascii="Palatino Linotype" w:hAnsi="Palatino Linotype"/>
          <w:sz w:val="20"/>
          <w:szCs w:val="20"/>
        </w:rPr>
        <w:fldChar w:fldCharType="end"/>
      </w:r>
      <w:r w:rsidR="00B214F3" w:rsidRPr="003D3931">
        <w:rPr>
          <w:rFonts w:ascii="Palatino Linotype" w:hAnsi="Palatino Linotype"/>
          <w:sz w:val="20"/>
          <w:szCs w:val="20"/>
        </w:rPr>
        <w:t xml:space="preserve"> mengatakan bahwa</w:t>
      </w:r>
      <w:r w:rsidR="00F30B74" w:rsidRPr="003D3931">
        <w:rPr>
          <w:rFonts w:ascii="Palatino Linotype" w:hAnsi="Palatino Linotype"/>
          <w:sz w:val="20"/>
          <w:szCs w:val="20"/>
        </w:rPr>
        <w:t xml:space="preserve"> mahasiswa yang aktif dalam berorganisasi akan memiliki pengaruh yang tinggi terhadap prestasi </w:t>
      </w:r>
      <w:r w:rsidRPr="003D3931">
        <w:rPr>
          <w:rFonts w:ascii="Palatino Linotype" w:hAnsi="Palatino Linotype"/>
          <w:sz w:val="20"/>
          <w:szCs w:val="20"/>
        </w:rPr>
        <w:t xml:space="preserve">belajar </w:t>
      </w:r>
      <w:r w:rsidR="00F30B74" w:rsidRPr="003D3931">
        <w:rPr>
          <w:rFonts w:ascii="Palatino Linotype" w:hAnsi="Palatino Linotype"/>
          <w:sz w:val="20"/>
          <w:szCs w:val="20"/>
        </w:rPr>
        <w:t>mahasiswa tersebut.</w:t>
      </w:r>
      <w:r w:rsidR="00B214F3" w:rsidRPr="003D3931">
        <w:rPr>
          <w:rFonts w:ascii="Palatino Linotype" w:hAnsi="Palatino Linotype"/>
          <w:sz w:val="20"/>
          <w:szCs w:val="20"/>
        </w:rPr>
        <w:t xml:space="preserve"> </w:t>
      </w:r>
      <w:r w:rsidR="00F30B74" w:rsidRPr="003D3931">
        <w:rPr>
          <w:rFonts w:ascii="Palatino Linotype" w:hAnsi="Palatino Linotype"/>
          <w:sz w:val="20"/>
          <w:szCs w:val="20"/>
        </w:rPr>
        <w:t xml:space="preserve"> Dengan aktif berorganisasi mahasiswa dituntut untuk mampu mengatur waktunya dengan sebaik mungkin, baik itu waktu untuk kuliah maupun untuk berorganisasi.</w:t>
      </w:r>
      <w:r w:rsidR="001E5B2D" w:rsidRPr="003D3931">
        <w:rPr>
          <w:rFonts w:ascii="Palatino Linotype" w:hAnsi="Palatino Linotype"/>
          <w:sz w:val="20"/>
          <w:szCs w:val="20"/>
        </w:rPr>
        <w:t xml:space="preserve"> Prestasi akademik mahasiswa yang bisa mengatur waktunya deng</w:t>
      </w:r>
      <w:r w:rsidR="006F4E20" w:rsidRPr="003D3931">
        <w:rPr>
          <w:rFonts w:ascii="Palatino Linotype" w:hAnsi="Palatino Linotype"/>
          <w:sz w:val="20"/>
          <w:szCs w:val="20"/>
        </w:rPr>
        <w:t xml:space="preserve">an baik antara kuliah dengan aktif </w:t>
      </w:r>
      <w:r w:rsidR="001E5B2D" w:rsidRPr="003D3931">
        <w:rPr>
          <w:rFonts w:ascii="Palatino Linotype" w:hAnsi="Palatino Linotype"/>
          <w:sz w:val="20"/>
          <w:szCs w:val="20"/>
        </w:rPr>
        <w:t>organisasi akan lebih baik dibandingkan mahasiswa yang tidak bisa mengatur waktunya</w:t>
      </w:r>
      <w:r w:rsidR="006F4E20" w:rsidRPr="003D3931">
        <w:rPr>
          <w:rFonts w:ascii="Palatino Linotype" w:hAnsi="Palatino Linotype"/>
          <w:sz w:val="20"/>
          <w:szCs w:val="20"/>
        </w:rPr>
        <w:t xml:space="preserve"> sama sekali</w:t>
      </w:r>
      <w:r w:rsidR="001E5B2D" w:rsidRPr="003D3931">
        <w:rPr>
          <w:rFonts w:ascii="Palatino Linotype" w:hAnsi="Palatino Linotype"/>
          <w:sz w:val="20"/>
          <w:szCs w:val="20"/>
        </w:rPr>
        <w:t>.</w:t>
      </w:r>
    </w:p>
    <w:p w:rsidR="00B214F3" w:rsidRPr="003D3931" w:rsidRDefault="00B214F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lang w:val="id-ID"/>
        </w:rPr>
        <w:t xml:space="preserve">Selain itu </w:t>
      </w:r>
      <w:r w:rsidRPr="003D3931">
        <w:rPr>
          <w:rFonts w:ascii="Palatino Linotype" w:hAnsi="Palatino Linotype"/>
          <w:sz w:val="20"/>
          <w:szCs w:val="20"/>
        </w:rPr>
        <w:t xml:space="preserve">Ada beberapa aspek yang berpengaruh dalam membangun kesiapan kerja menurut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{"citationItems":[{"id":"ITEM-1","itemData":{"author":[{"dropping-particle":"","family":"Krisnamurti","given":"Tira Fatma","non-dropping-particle":"","parse-names":false,"suffix":""}],"container-title":"jurnal pendidikan dan ekonomi","id":"ITEM-1","issue":"1","issued":{"date-parts":[["2017"]]},"page":"65-76","title":"Faktor-faktor yang mempengaruhi kesiapan kerja siswa SMK","type":"article-journal","volume":"6"},"uris":["http://www.mendeley.com/documents/?uuid=171d86e7-de60-40c3-adfb-764310361299"]}],"mendeley":{"formattedCitation":"(Krisnamurti, 2017)","manualFormatting":"Krisnamurti (2017)","plainTextFormattedCitation":"(Krisnamurti, 2017)","previouslyFormattedCitation":"(Krisnamurti, 2017)"},"properties":{"noteIndex":0},"schema":"https://github.com/citation-style-language/schema/raw/master/csl-citation.json"}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Krisnamurti (2017)</w:t>
      </w:r>
      <w:r w:rsidR="00976B74" w:rsidRPr="003D3931">
        <w:rPr>
          <w:rFonts w:ascii="Palatino Linotype" w:hAnsi="Palatino Linotype"/>
          <w:sz w:val="20"/>
          <w:szCs w:val="20"/>
        </w:rPr>
        <w:fldChar w:fldCharType="end"/>
      </w:r>
      <w:r w:rsidRPr="003D3931">
        <w:rPr>
          <w:rFonts w:ascii="Palatino Linotype" w:hAnsi="Palatino Linotype"/>
          <w:sz w:val="20"/>
          <w:szCs w:val="20"/>
        </w:rPr>
        <w:t>, yaitu salah satunya Pengalaman Organisasi. Mahasiswa yang siap bekerja tidak cukup hanya dibekali dengan ilmu dan keterampilan sesuai dengan bidang ahli. Perlu keterampilan umum (</w:t>
      </w:r>
      <w:r w:rsidRPr="003D3931">
        <w:rPr>
          <w:rFonts w:ascii="Palatino Linotype" w:hAnsi="Palatino Linotype"/>
          <w:i/>
          <w:sz w:val="20"/>
          <w:szCs w:val="20"/>
        </w:rPr>
        <w:t xml:space="preserve">generic skill) </w:t>
      </w:r>
      <w:r w:rsidRPr="003D3931">
        <w:rPr>
          <w:rFonts w:ascii="Palatino Linotype" w:hAnsi="Palatino Linotype"/>
          <w:sz w:val="20"/>
          <w:szCs w:val="20"/>
        </w:rPr>
        <w:t xml:space="preserve">di luar rutinitas yang diperoleh selama perkuliahan. Kegiatan keorganisasian bagi mahasiswa akan memperoleh banyak pengalaman, wawasan, dan pengetahuan yang tidak diperoleh ketika pembelajaran di kelas maupun praktik diluar kelas </w:t>
      </w:r>
      <w:r w:rsidRPr="003D3931">
        <w:rPr>
          <w:rFonts w:ascii="Palatino Linotype" w:hAnsi="Palatino Linotype"/>
          <w:sz w:val="20"/>
          <w:szCs w:val="20"/>
        </w:rPr>
        <w:lastRenderedPageBreak/>
        <w:t>sekalipun. Mahasiswa yang aktif beorganisasi akan lebih terlatih untuk bekerja sama dengan orang lain dan lebih percaya diri, hal ini merupakan bekal lebih untuk terjun ke dunia kerja.</w:t>
      </w:r>
    </w:p>
    <w:p w:rsidR="00B214F3" w:rsidRPr="003D3931" w:rsidRDefault="00B214F3" w:rsidP="00102EED">
      <w:pPr>
        <w:pStyle w:val="ListParagraph"/>
        <w:spacing w:line="276" w:lineRule="auto"/>
        <w:ind w:left="0" w:firstLine="567"/>
        <w:jc w:val="both"/>
        <w:rPr>
          <w:rFonts w:ascii="Palatino Linotype" w:hAnsi="Palatino Linotype"/>
          <w:sz w:val="20"/>
          <w:szCs w:val="20"/>
          <w:lang w:val="id-ID"/>
        </w:rPr>
      </w:pPr>
      <w:r w:rsidRPr="003D3931">
        <w:rPr>
          <w:rFonts w:ascii="Palatino Linotype" w:hAnsi="Palatino Linotype"/>
          <w:sz w:val="20"/>
          <w:szCs w:val="20"/>
        </w:rPr>
        <w:t xml:space="preserve">Menurut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Azizah","given":"Nur","non-dropping-particle":"","parse-names":false,"suffix":""},{"dropping-particle":"","family":"Santoso","given":"Sigit","non-dropping-particle":"","parse-names":false,"suffix":""},{"dropping-particle":"","family":"Sumarti","given":"Sri","non-dropping-particle":"","parse-names":false,"suffix":""}],"container-title":"jurnal pendidikan akuntansi","id":"ITEM-1","issue":"1","issued":{"date-parts":[["2019"]]},"page":"95-106","title":"pengaruh persepsi magang dunia usaha/dunia industri dan pengalaman organisasi terhadap kesiapan kerja mahasiswa","type":"article-journal","volume":"5"},"uris":["http://www.mendeley.com/documents/?uuid=124a34ba-10ea-4b02-8e54-b0be419de772"]}],"mendeley":{"formattedCitation":"(Azizah et al., 2019)","manualFormatting":"Azizah et al., (2019)","plainTextFormattedCitation":"(Azizah et al., 2019)","previouslyFormattedCitation":"(Azizah et al., 2019)"},"properties":{"noteIndex":0},"schema":"https://github.com/citation-style-language/schema/raw/master/csl-citation.json"}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Azizah et al., (2019)</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mengatakan bahwa terdapat banyak sekali mamfaat jika sesorang aktif dalam mengikuti organisasi antara lain yaitu: untuk meningkatkan kemampuan </w:t>
      </w:r>
      <w:r w:rsidRPr="003D3931">
        <w:rPr>
          <w:rFonts w:ascii="Palatino Linotype" w:hAnsi="Palatino Linotype"/>
          <w:i/>
          <w:sz w:val="20"/>
          <w:szCs w:val="20"/>
        </w:rPr>
        <w:t>softskill</w:t>
      </w:r>
      <w:r w:rsidRPr="003D3931">
        <w:rPr>
          <w:rFonts w:ascii="Palatino Linotype" w:hAnsi="Palatino Linotype"/>
          <w:sz w:val="20"/>
          <w:szCs w:val="20"/>
        </w:rPr>
        <w:t>, menambah wawasan dan jaringan, minat dan bakat mahasiswa dapat ditampung dan berkembang, meningkatkan kompetensi sosial serta mendapat bekal nilai lebih yang menunjang memasuki dunia kerja.</w:t>
      </w:r>
    </w:p>
    <w:p w:rsidR="00B214F3" w:rsidRPr="003D3931" w:rsidRDefault="00B214F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Selain itu m</w:t>
      </w:r>
      <w:r w:rsidRPr="003D3931">
        <w:rPr>
          <w:rFonts w:ascii="Palatino Linotype" w:hAnsi="Palatino Linotype"/>
          <w:sz w:val="20"/>
          <w:szCs w:val="20"/>
          <w:lang w:val="id-ID"/>
        </w:rPr>
        <w:t>enurut</w:t>
      </w:r>
      <w:r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{"citationItems":[{"id":"ITEM-1","itemData":{"author":[{"dropping-particle":"","family":"Krisnamurti","given":"Tira Fatma","non-dropping-particle":"","parse-names":false,"suffix":""}],"container-title":"jurnal pendidikan dan ekonomi","id":"ITEM-1","issue":"1","issued":{"date-parts":[["2017"]]},"page":"65-76","title":"Faktor-faktor yang mempengaruhi kesiapan kerja siswa SMK","type":"article-journal","volume":"6"},"uris":["http://www.mendeley.com/documents/?uuid=171d86e7-de60-40c3-adfb-764310361299"]}],"mendeley":{"formattedCitation":"(Krisnamurti, 2017)","manualFormatting":"Krisnamurti (2017)","plainTextFormattedCitation":"(Krisnamurti, 2017)","previouslyFormattedCitation":"(Krisnamurti, 2017)"},"properties":{"noteIndex":0},"schema":"https://github.com/citation-style-language/schema/raw/master/csl-citation.json"}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Krisnamurti (2017)</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juga</w:t>
      </w:r>
      <w:r w:rsidRPr="003D3931">
        <w:rPr>
          <w:rFonts w:ascii="Palatino Linotype" w:hAnsi="Palatino Linotype"/>
          <w:sz w:val="20"/>
          <w:szCs w:val="20"/>
          <w:lang w:val="id-ID"/>
        </w:rPr>
        <w:t xml:space="preserve"> mengatakan bahwa, mahasiswa yang berpartisipasi aktif dalam berorganisasi akan memiliki banyak pengalaman berorganisasi, sehingga lebih siap untuk kerja dibandingkan mahasiswa yang sama sekali tidak memiliki pengalaman. Pengalaman tersebut antara</w:t>
      </w:r>
      <w:r w:rsidRPr="003D3931">
        <w:rPr>
          <w:rFonts w:ascii="Palatino Linotype" w:hAnsi="Palatino Linotype"/>
          <w:sz w:val="20"/>
          <w:szCs w:val="20"/>
        </w:rPr>
        <w:t xml:space="preserve"> </w:t>
      </w:r>
      <w:r w:rsidRPr="003D3931">
        <w:rPr>
          <w:rFonts w:ascii="Palatino Linotype" w:hAnsi="Palatino Linotype"/>
          <w:sz w:val="20"/>
          <w:szCs w:val="20"/>
          <w:lang w:val="id-ID"/>
        </w:rPr>
        <w:t>lain menumbuhkan kepercayaan diri dan ketertarikan terhadap hal-hal baru.</w:t>
      </w:r>
    </w:p>
    <w:p w:rsidR="00B214F3" w:rsidRPr="003D3931" w:rsidRDefault="00B214F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Dari fenomena yang terjadi diketahui bahwa mahasiswa Fakultas Ekonomi Universitas Negeri Padang tahun masuk 2016 yang aktif dalam organisasi masih sedikit dari jumlah keseluruhan mahasiswa Fakultas Ekonomi tahun 2016. Diketahui dari hasil wawancara yang dilakukan Pada tanggal 15 januari 2020 kepada 30 mahasiswa Fakultas Ekonomi tahun 2016 yang menyebabkan banyaknya mahasiswa yang tidak aktif dalam berorganisasi adalah salah satunya masih adanya pandangan mahasiswa yang mengatakan berorganisasi tidak lebih dari sekedar membuang sebagian waktu mahasiswa, membuang energi mahasiswa, dan membuang materi mahasiswa. </w:t>
      </w:r>
    </w:p>
    <w:p w:rsidR="00DC6F00" w:rsidRPr="003D3931" w:rsidRDefault="00B214F3" w:rsidP="00102EED">
      <w:pPr>
        <w:overflowPunct w:val="0"/>
        <w:adjustRightInd w:val="0"/>
        <w:spacing w:line="276" w:lineRule="auto"/>
        <w:ind w:right="20" w:firstLine="720"/>
        <w:contextualSpacing/>
        <w:jc w:val="both"/>
        <w:rPr>
          <w:rFonts w:ascii="Palatino Linotype" w:hAnsi="Palatino Linotype"/>
          <w:b/>
          <w:lang w:val="id-ID"/>
        </w:rPr>
      </w:pPr>
      <w:r w:rsidRPr="003D3931">
        <w:rPr>
          <w:rFonts w:ascii="Palatino Linotype" w:hAnsi="Palatino Linotype"/>
        </w:rPr>
        <w:t xml:space="preserve">Selain itu berorganisasi juga dianggap sebagai ajang mencari kawan bahkan juga ada yang hanya untuk mencari eksistensi saja, hal tersebut adalah bukti bahwa adanya kesalahpahaman tentang persepsi sebagian mahasiswa terhadap organisasi. Ini adalah sebagian kecil pendapat mahasiswa Fakultas Ekonomi tahun 2016 dan sebagian besar berpendapat bahwa dengan mengikuti organisasi mahasiswa bisa meningkatkan kematangan </w:t>
      </w:r>
      <w:r w:rsidRPr="003D3931">
        <w:rPr>
          <w:rFonts w:ascii="Palatino Linotype" w:hAnsi="Palatino Linotype"/>
          <w:i/>
        </w:rPr>
        <w:t xml:space="preserve">soft skill, </w:t>
      </w:r>
      <w:r w:rsidRPr="003D3931">
        <w:rPr>
          <w:rFonts w:ascii="Palatino Linotype" w:hAnsi="Palatino Linotype"/>
        </w:rPr>
        <w:t>memiliki banyak pengalaman terutama dibidang organisasi yang dimasuki, mendapatkan berbagai macam informasi baik itu didalam kampus maupun diluar kampus, bertambahnya wawasan dan jaringan, lancarnya berkomunikasi di depan umum, mudah dalam menyesuaikan diri dengan lingkungan baru dan organisasi merupakan wadah melatih diri untuk bekerja karena di dalam organisasi sangat dituntut untuk bisa bekerja sama.</w:t>
      </w:r>
    </w:p>
    <w:p w:rsidR="004939A0" w:rsidRPr="003D3931" w:rsidRDefault="004939A0" w:rsidP="00102EED">
      <w:pPr>
        <w:spacing w:line="276" w:lineRule="auto"/>
        <w:jc w:val="both"/>
        <w:rPr>
          <w:rFonts w:ascii="Palatino Linotype" w:hAnsi="Palatino Linotype"/>
        </w:rPr>
      </w:pPr>
    </w:p>
    <w:p w:rsidR="00DC6F00" w:rsidRPr="005866BF" w:rsidRDefault="004939A0" w:rsidP="00C41B73">
      <w:pPr>
        <w:pStyle w:val="Subjudulsubtitle1"/>
        <w:spacing w:line="276" w:lineRule="auto"/>
        <w:ind w:firstLine="0"/>
      </w:pPr>
      <w:r w:rsidRPr="005866BF">
        <w:t>METODE PENELITIAN</w:t>
      </w:r>
      <w:bookmarkStart w:id="1" w:name="_Toc17871758"/>
      <w:bookmarkStart w:id="2" w:name="_Toc17872022"/>
    </w:p>
    <w:bookmarkEnd w:id="1"/>
    <w:bookmarkEnd w:id="2"/>
    <w:p w:rsidR="004939A0" w:rsidRPr="003D3931" w:rsidRDefault="001E5B2D" w:rsidP="00102EED">
      <w:pPr>
        <w:pStyle w:val="Subjudulsubtitle1"/>
        <w:spacing w:line="276" w:lineRule="auto"/>
        <w:rPr>
          <w:b w:val="0"/>
          <w:sz w:val="20"/>
          <w:szCs w:val="20"/>
        </w:rPr>
      </w:pPr>
      <w:r w:rsidRPr="003D3931">
        <w:rPr>
          <w:b w:val="0"/>
          <w:sz w:val="20"/>
          <w:szCs w:val="20"/>
        </w:rPr>
        <w:t>P</w:t>
      </w:r>
      <w:r w:rsidR="00B214F3" w:rsidRPr="003D3931">
        <w:rPr>
          <w:b w:val="0"/>
          <w:sz w:val="20"/>
          <w:szCs w:val="20"/>
        </w:rPr>
        <w:t>enelitian</w:t>
      </w:r>
      <w:r w:rsidRPr="003D3931">
        <w:rPr>
          <w:b w:val="0"/>
          <w:sz w:val="20"/>
          <w:szCs w:val="20"/>
        </w:rPr>
        <w:t xml:space="preserve"> ini merupakan penelitian</w:t>
      </w:r>
      <w:r w:rsidR="00B214F3" w:rsidRPr="003D3931">
        <w:rPr>
          <w:b w:val="0"/>
          <w:sz w:val="20"/>
          <w:szCs w:val="20"/>
        </w:rPr>
        <w:t xml:space="preserve"> kuantitatif dengan</w:t>
      </w:r>
      <w:r w:rsidRPr="003D3931">
        <w:rPr>
          <w:b w:val="0"/>
          <w:sz w:val="20"/>
          <w:szCs w:val="20"/>
        </w:rPr>
        <w:t xml:space="preserve"> menggunakan</w:t>
      </w:r>
      <w:r w:rsidR="00B214F3" w:rsidRPr="003D3931">
        <w:rPr>
          <w:b w:val="0"/>
          <w:sz w:val="20"/>
          <w:szCs w:val="20"/>
        </w:rPr>
        <w:t xml:space="preserve"> pendekatan deskriptif asosiatif. </w:t>
      </w:r>
      <w:r w:rsidR="002762FD" w:rsidRPr="003D3931">
        <w:rPr>
          <w:b w:val="0"/>
          <w:sz w:val="20"/>
          <w:szCs w:val="20"/>
        </w:rPr>
        <w:t>D</w:t>
      </w:r>
      <w:r w:rsidR="00B214F3" w:rsidRPr="003D3931">
        <w:rPr>
          <w:b w:val="0"/>
          <w:sz w:val="20"/>
          <w:szCs w:val="20"/>
        </w:rPr>
        <w:t>ata primer dan data sekunder</w:t>
      </w:r>
      <w:r w:rsidR="002762FD" w:rsidRPr="003D3931">
        <w:rPr>
          <w:b w:val="0"/>
          <w:sz w:val="20"/>
          <w:szCs w:val="20"/>
        </w:rPr>
        <w:t xml:space="preserve"> adalah jenis data yang digunakan dalam penelitian ini</w:t>
      </w:r>
      <w:r w:rsidR="00B214F3" w:rsidRPr="003D3931">
        <w:rPr>
          <w:b w:val="0"/>
          <w:sz w:val="20"/>
          <w:szCs w:val="20"/>
        </w:rPr>
        <w:t xml:space="preserve">. Data primer adalah data yang diperoleh dari mahasiswa Fakultas Ekonomi  Universitas Negeri Padang tahun 2016 menggunakan kuesioner/angket. Sedangkan data sekunder yaitu data IPK mahasiswa Fakultas Ekonomi tahun 2016 dan data jumlah mahasiswa Fakultas Ekonomi Universitas Negeri Padang tahun 2016. </w:t>
      </w:r>
      <w:r w:rsidR="002762FD" w:rsidRPr="003D3931">
        <w:rPr>
          <w:b w:val="0"/>
          <w:i/>
          <w:sz w:val="20"/>
          <w:szCs w:val="20"/>
        </w:rPr>
        <w:t>P</w:t>
      </w:r>
      <w:r w:rsidR="00B214F3" w:rsidRPr="003D3931">
        <w:rPr>
          <w:b w:val="0"/>
          <w:i/>
          <w:sz w:val="20"/>
          <w:szCs w:val="20"/>
        </w:rPr>
        <w:t>roportional random sampling</w:t>
      </w:r>
      <w:r w:rsidR="00B214F3" w:rsidRPr="003D3931">
        <w:rPr>
          <w:b w:val="0"/>
          <w:sz w:val="20"/>
          <w:szCs w:val="20"/>
        </w:rPr>
        <w:t xml:space="preserve"> </w:t>
      </w:r>
      <w:r w:rsidR="002762FD" w:rsidRPr="003D3931">
        <w:rPr>
          <w:b w:val="0"/>
          <w:sz w:val="20"/>
          <w:szCs w:val="20"/>
        </w:rPr>
        <w:t xml:space="preserve">merupakan tehnik yang digunakan dalam pengambilan sampel ini, </w:t>
      </w:r>
      <w:r w:rsidR="00B214F3" w:rsidRPr="003D3931">
        <w:rPr>
          <w:b w:val="0"/>
          <w:sz w:val="20"/>
          <w:szCs w:val="20"/>
        </w:rPr>
        <w:t xml:space="preserve">jumlah sampel </w:t>
      </w:r>
      <w:r w:rsidR="002762FD" w:rsidRPr="003D3931">
        <w:rPr>
          <w:b w:val="0"/>
          <w:sz w:val="20"/>
          <w:szCs w:val="20"/>
        </w:rPr>
        <w:t xml:space="preserve">yang digunakan </w:t>
      </w:r>
      <w:r w:rsidR="00B214F3" w:rsidRPr="003D3931">
        <w:rPr>
          <w:b w:val="0"/>
          <w:sz w:val="20"/>
          <w:szCs w:val="20"/>
        </w:rPr>
        <w:t xml:space="preserve">sebanyak 100 orang mahasiswa Fakultas Ekonomi tahun 2016. </w:t>
      </w:r>
      <w:r w:rsidR="002762FD" w:rsidRPr="003D3931">
        <w:rPr>
          <w:b w:val="0"/>
          <w:sz w:val="20"/>
          <w:szCs w:val="20"/>
        </w:rPr>
        <w:t xml:space="preserve"> Dan menggunakan </w:t>
      </w:r>
      <w:r w:rsidR="002762FD" w:rsidRPr="003D3931">
        <w:rPr>
          <w:b w:val="0"/>
          <w:sz w:val="20"/>
          <w:szCs w:val="20"/>
        </w:rPr>
        <w:lastRenderedPageBreak/>
        <w:t>tehnik analisis data yaitu</w:t>
      </w:r>
      <w:r w:rsidR="00B214F3" w:rsidRPr="003D3931">
        <w:rPr>
          <w:b w:val="0"/>
          <w:sz w:val="20"/>
          <w:szCs w:val="20"/>
        </w:rPr>
        <w:t xml:space="preserve"> </w:t>
      </w:r>
      <w:r w:rsidR="00B214F3" w:rsidRPr="003D3931">
        <w:rPr>
          <w:b w:val="0"/>
          <w:i/>
          <w:sz w:val="20"/>
          <w:szCs w:val="20"/>
        </w:rPr>
        <w:t xml:space="preserve">moderated regression analysis </w:t>
      </w:r>
      <w:r w:rsidR="002762FD" w:rsidRPr="003D3931">
        <w:rPr>
          <w:b w:val="0"/>
          <w:sz w:val="20"/>
          <w:szCs w:val="20"/>
        </w:rPr>
        <w:t>(MRA) serta</w:t>
      </w:r>
      <w:r w:rsidR="00B214F3" w:rsidRPr="003D3931">
        <w:rPr>
          <w:b w:val="0"/>
          <w:sz w:val="20"/>
          <w:szCs w:val="20"/>
        </w:rPr>
        <w:t xml:space="preserve"> uji hipotesis untuk melihat seberap</w:t>
      </w:r>
      <w:r w:rsidR="003B6049" w:rsidRPr="003D3931">
        <w:rPr>
          <w:b w:val="0"/>
          <w:sz w:val="20"/>
          <w:szCs w:val="20"/>
        </w:rPr>
        <w:t xml:space="preserve">a besar pengaruh variabel eksogen </w:t>
      </w:r>
      <w:r w:rsidR="00B214F3" w:rsidRPr="003D3931">
        <w:rPr>
          <w:b w:val="0"/>
          <w:sz w:val="20"/>
          <w:szCs w:val="20"/>
        </w:rPr>
        <w:t xml:space="preserve">terhadap variabel </w:t>
      </w:r>
      <w:r w:rsidR="003B6049" w:rsidRPr="003D3931">
        <w:rPr>
          <w:b w:val="0"/>
          <w:sz w:val="20"/>
          <w:szCs w:val="20"/>
        </w:rPr>
        <w:t>endogen</w:t>
      </w:r>
      <w:r w:rsidR="00B214F3" w:rsidRPr="003D3931">
        <w:rPr>
          <w:b w:val="0"/>
          <w:sz w:val="20"/>
          <w:szCs w:val="20"/>
        </w:rPr>
        <w:t>.</w:t>
      </w:r>
    </w:p>
    <w:p w:rsidR="004939A0" w:rsidRPr="003D3931" w:rsidRDefault="004939A0" w:rsidP="00102EED">
      <w:pPr>
        <w:pStyle w:val="Subjudulsubtitle1"/>
        <w:spacing w:line="276" w:lineRule="auto"/>
        <w:rPr>
          <w:b w:val="0"/>
          <w:sz w:val="20"/>
          <w:szCs w:val="20"/>
        </w:rPr>
      </w:pPr>
    </w:p>
    <w:p w:rsidR="004939A0" w:rsidRPr="005866BF" w:rsidRDefault="004939A0" w:rsidP="00C41B73">
      <w:pPr>
        <w:pStyle w:val="Subjudulsubtitle1"/>
        <w:spacing w:line="276" w:lineRule="auto"/>
        <w:ind w:firstLine="0"/>
      </w:pPr>
      <w:r w:rsidRPr="005866BF">
        <w:t>HASIL DAN</w:t>
      </w:r>
      <w:r w:rsidR="005866BF">
        <w:t xml:space="preserve"> </w:t>
      </w:r>
      <w:r w:rsidRPr="005866BF">
        <w:t>PEMBAHASAN</w:t>
      </w:r>
    </w:p>
    <w:p w:rsidR="0068764E" w:rsidRPr="003D3931" w:rsidRDefault="00372E31" w:rsidP="00102EED">
      <w:pPr>
        <w:spacing w:line="276" w:lineRule="auto"/>
        <w:ind w:firstLine="567"/>
        <w:jc w:val="both"/>
        <w:rPr>
          <w:rFonts w:ascii="Palatino Linotype" w:hAnsi="Palatino Linotype"/>
        </w:rPr>
      </w:pPr>
      <w:r>
        <w:rPr>
          <w:rFonts w:ascii="Palatino Linotype" w:hAnsi="Palatino Linotype"/>
        </w:rPr>
        <w:t>Penelitian yang dilakukan</w:t>
      </w:r>
      <w:r w:rsidR="0068764E" w:rsidRPr="003D3931">
        <w:rPr>
          <w:rFonts w:ascii="Palatino Linotype" w:hAnsi="Palatino Linotype"/>
        </w:rPr>
        <w:t xml:space="preserve"> bertujuan untuk melihat pengaruh pengalaman praktik kerja lapangan dan prestasi akademik yang dimoderasi oleh keaktifan mahasiswa dalam berorganisasi terhadap kesiapan mahasiswa Fakultas Ekonomi tahun 2016 dalam memasuk</w:t>
      </w:r>
      <w:r w:rsidR="003B6049" w:rsidRPr="003D3931">
        <w:rPr>
          <w:rFonts w:ascii="Palatino Linotype" w:hAnsi="Palatino Linotype"/>
        </w:rPr>
        <w:t>i dunia kerja. Sebelum melakukan</w:t>
      </w:r>
      <w:r w:rsidR="0068764E" w:rsidRPr="003D3931">
        <w:rPr>
          <w:rFonts w:ascii="Palatino Linotype" w:hAnsi="Palatino Linotype"/>
        </w:rPr>
        <w:t xml:space="preserve"> uji </w:t>
      </w:r>
      <w:r w:rsidR="0068764E" w:rsidRPr="003D3931">
        <w:rPr>
          <w:rFonts w:ascii="Palatino Linotype" w:hAnsi="Palatino Linotype"/>
          <w:i/>
        </w:rPr>
        <w:t xml:space="preserve">moderated regression analysis </w:t>
      </w:r>
      <w:r w:rsidR="001E5B2D" w:rsidRPr="003D3931">
        <w:rPr>
          <w:rFonts w:ascii="Palatino Linotype" w:hAnsi="Palatino Linotype"/>
        </w:rPr>
        <w:t xml:space="preserve">(MRA), maka terlebih dahulu </w:t>
      </w:r>
      <w:r w:rsidR="0068764E" w:rsidRPr="003D3931">
        <w:rPr>
          <w:rFonts w:ascii="Palatino Linotype" w:hAnsi="Palatino Linotype"/>
        </w:rPr>
        <w:t xml:space="preserve">dilakukan uji asumsi klasik seperti uji normalitas, uji heterokedastisitas, dan uji multikolinearitas. Selanjutnya dilakukan uji </w:t>
      </w:r>
      <w:r w:rsidR="0068764E" w:rsidRPr="003D3931">
        <w:rPr>
          <w:rFonts w:ascii="Palatino Linotype" w:hAnsi="Palatino Linotype"/>
          <w:i/>
        </w:rPr>
        <w:t xml:space="preserve">moderated regression analysis </w:t>
      </w:r>
      <w:r w:rsidR="0068764E" w:rsidRPr="003D3931">
        <w:rPr>
          <w:rFonts w:ascii="Palatino Linotype" w:hAnsi="Palatino Linotype"/>
        </w:rPr>
        <w:t>(MRA) dan uji hipotesis.</w:t>
      </w:r>
    </w:p>
    <w:p w:rsidR="0068764E" w:rsidRDefault="00CA1C49" w:rsidP="00E80BC2">
      <w:pPr>
        <w:spacing w:line="276" w:lineRule="auto"/>
        <w:ind w:firstLine="567"/>
        <w:jc w:val="both"/>
        <w:rPr>
          <w:rFonts w:ascii="Palatino Linotype" w:hAnsi="Palatino Linotype"/>
        </w:rPr>
      </w:pPr>
      <w:r>
        <w:rPr>
          <w:rFonts w:ascii="Palatino Linotype" w:hAnsi="Palatino Linotype"/>
        </w:rPr>
        <w:t>Hasil Uji normalitas yang dilakukan untuk menguji kenormalan distribusi data dengan menggunakan metode</w:t>
      </w:r>
      <w:r w:rsidR="0068764E" w:rsidRPr="003D3931">
        <w:rPr>
          <w:rFonts w:ascii="Palatino Linotype" w:hAnsi="Palatino Linotype"/>
          <w:lang w:val="id-ID"/>
        </w:rPr>
        <w:t xml:space="preserve"> </w:t>
      </w:r>
      <w:r w:rsidR="0068764E" w:rsidRPr="003D3931">
        <w:rPr>
          <w:rFonts w:ascii="Palatino Linotype" w:hAnsi="Palatino Linotype"/>
          <w:i/>
          <w:lang w:val="id-ID"/>
        </w:rPr>
        <w:t>Kolmogrov Smirnov Test</w:t>
      </w:r>
      <w:r w:rsidR="0068764E" w:rsidRPr="003D3931">
        <w:rPr>
          <w:rFonts w:ascii="Palatino Linotype" w:hAnsi="Palatino Linotype"/>
        </w:rPr>
        <w:t xml:space="preserve">. Dari hasil uji normalitas menggunakan metode </w:t>
      </w:r>
      <w:r w:rsidR="0068764E" w:rsidRPr="003D3931">
        <w:rPr>
          <w:rFonts w:ascii="Palatino Linotype" w:hAnsi="Palatino Linotype"/>
          <w:i/>
        </w:rPr>
        <w:t xml:space="preserve">Kolmogrov Smirnov </w:t>
      </w:r>
      <w:r w:rsidR="0068764E" w:rsidRPr="003D3931">
        <w:rPr>
          <w:rFonts w:ascii="Palatino Linotype" w:hAnsi="Palatino Linotype"/>
        </w:rPr>
        <w:t xml:space="preserve">diperoleh nilai residual </w:t>
      </w:r>
      <w:r w:rsidR="0068764E" w:rsidRPr="003D3931">
        <w:rPr>
          <w:rFonts w:ascii="Palatino Linotype" w:hAnsi="Palatino Linotype"/>
          <w:i/>
        </w:rPr>
        <w:t xml:space="preserve">Asymp. </w:t>
      </w:r>
      <w:r w:rsidR="0068764E" w:rsidRPr="003D3931">
        <w:rPr>
          <w:rFonts w:ascii="Palatino Linotype" w:hAnsi="Palatino Linotype"/>
        </w:rPr>
        <w:t>Sig. (2-tailed) sebesar 0,999. Nilai sigfikansi tersebut lebih besar dari 0,05 (0,999&gt;0,05) sehingga disimpulkan bahwa data dalam penelitian ini berdistribusi normal, dan analisis dapat dilanjutkan.</w:t>
      </w:r>
      <w:r w:rsidR="00E80BC2">
        <w:rPr>
          <w:rFonts w:ascii="Palatino Linotype" w:hAnsi="Palatino Linotype"/>
        </w:rPr>
        <w:t xml:space="preserve"> Selanjutnya hasil u</w:t>
      </w:r>
      <w:r w:rsidR="0068764E" w:rsidRPr="00E80BC2">
        <w:rPr>
          <w:rFonts w:ascii="Palatino Linotype" w:hAnsi="Palatino Linotype"/>
          <w:lang w:val="id-ID"/>
        </w:rPr>
        <w:t>ji multikolinea</w:t>
      </w:r>
      <w:r w:rsidR="00E80BC2">
        <w:rPr>
          <w:rFonts w:ascii="Palatino Linotype" w:hAnsi="Palatino Linotype"/>
          <w:lang w:val="id-ID"/>
        </w:rPr>
        <w:t xml:space="preserve">ritas </w:t>
      </w:r>
      <w:r w:rsidR="00E80BC2">
        <w:rPr>
          <w:rFonts w:ascii="Palatino Linotype" w:hAnsi="Palatino Linotype"/>
        </w:rPr>
        <w:t>yang dilakukan</w:t>
      </w:r>
      <w:r w:rsidR="0068764E" w:rsidRPr="00E80BC2">
        <w:rPr>
          <w:rFonts w:ascii="Palatino Linotype" w:hAnsi="Palatino Linotype"/>
          <w:lang w:val="id-ID"/>
        </w:rPr>
        <w:t xml:space="preserve"> untuk menghindari agar tidak ada variabel b</w:t>
      </w:r>
      <w:r w:rsidR="00E80BC2">
        <w:rPr>
          <w:rFonts w:ascii="Palatino Linotype" w:hAnsi="Palatino Linotype"/>
          <w:lang w:val="id-ID"/>
        </w:rPr>
        <w:t>ebas yang berkorelasi sesamanya</w:t>
      </w:r>
      <w:r w:rsidR="00E80BC2">
        <w:rPr>
          <w:rFonts w:ascii="Palatino Linotype" w:hAnsi="Palatino Linotype"/>
        </w:rPr>
        <w:t>. dengan</w:t>
      </w:r>
      <w:r w:rsidR="0068764E" w:rsidRPr="003D3931">
        <w:rPr>
          <w:rFonts w:ascii="Palatino Linotype" w:hAnsi="Palatino Linotype"/>
          <w:lang w:val="id-ID"/>
        </w:rPr>
        <w:t xml:space="preserve"> hasil uji multikolinearitas diketahui bahwa nilai </w:t>
      </w:r>
      <w:r w:rsidR="0068764E" w:rsidRPr="003D3931">
        <w:rPr>
          <w:rFonts w:ascii="Palatino Linotype" w:hAnsi="Palatino Linotype"/>
          <w:i/>
          <w:lang w:val="id-ID"/>
        </w:rPr>
        <w:t xml:space="preserve">Variance Inflation Factor </w:t>
      </w:r>
      <w:r w:rsidR="0068764E" w:rsidRPr="003D3931">
        <w:rPr>
          <w:rFonts w:ascii="Palatino Linotype" w:hAnsi="Palatino Linotype"/>
          <w:lang w:val="id-ID"/>
        </w:rPr>
        <w:t xml:space="preserve">(VIF) variabel </w:t>
      </w:r>
      <w:r w:rsidR="0068764E" w:rsidRPr="003D3931">
        <w:rPr>
          <w:rFonts w:ascii="Palatino Linotype" w:hAnsi="Palatino Linotype"/>
        </w:rPr>
        <w:t>pengalaman praktik kerja lapangan</w:t>
      </w:r>
      <w:r w:rsidR="0068764E" w:rsidRPr="003D3931">
        <w:rPr>
          <w:rFonts w:ascii="Palatino Linotype" w:hAnsi="Palatino Linotype"/>
          <w:lang w:val="id-ID"/>
        </w:rPr>
        <w:t>, Prestasi</w:t>
      </w:r>
      <w:r w:rsidR="0068764E" w:rsidRPr="003D3931">
        <w:rPr>
          <w:rFonts w:ascii="Palatino Linotype" w:hAnsi="Palatino Linotype"/>
        </w:rPr>
        <w:t xml:space="preserve"> akademik</w:t>
      </w:r>
      <w:r w:rsidR="0068764E" w:rsidRPr="003D3931">
        <w:rPr>
          <w:rFonts w:ascii="Palatino Linotype" w:hAnsi="Palatino Linotype"/>
          <w:lang w:val="id-ID"/>
        </w:rPr>
        <w:t>, dan Aktif berorganisasi masing-masing nilai VIF ketiga variabel tersebut lebih kecil dari 10,00 yaitu (1</w:t>
      </w:r>
      <w:r w:rsidR="0068764E" w:rsidRPr="003D3931">
        <w:rPr>
          <w:rFonts w:ascii="Palatino Linotype" w:hAnsi="Palatino Linotype"/>
        </w:rPr>
        <w:t>,</w:t>
      </w:r>
      <w:r w:rsidR="0068764E" w:rsidRPr="003D3931">
        <w:rPr>
          <w:rFonts w:ascii="Palatino Linotype" w:hAnsi="Palatino Linotype"/>
          <w:lang w:val="id-ID"/>
        </w:rPr>
        <w:t>913&lt;10,00), (1</w:t>
      </w:r>
      <w:r w:rsidR="0068764E" w:rsidRPr="003D3931">
        <w:rPr>
          <w:rFonts w:ascii="Palatino Linotype" w:hAnsi="Palatino Linotype"/>
        </w:rPr>
        <w:t>,</w:t>
      </w:r>
      <w:r w:rsidR="0068764E" w:rsidRPr="003D3931">
        <w:rPr>
          <w:rFonts w:ascii="Palatino Linotype" w:hAnsi="Palatino Linotype"/>
          <w:lang w:val="id-ID"/>
        </w:rPr>
        <w:t>004&lt;10,00), dan (1</w:t>
      </w:r>
      <w:r w:rsidR="0068764E" w:rsidRPr="003D3931">
        <w:rPr>
          <w:rFonts w:ascii="Palatino Linotype" w:hAnsi="Palatino Linotype"/>
        </w:rPr>
        <w:t>,</w:t>
      </w:r>
      <w:r w:rsidR="0068764E" w:rsidRPr="003D3931">
        <w:rPr>
          <w:rFonts w:ascii="Palatino Linotype" w:hAnsi="Palatino Linotype"/>
          <w:lang w:val="id-ID"/>
        </w:rPr>
        <w:t xml:space="preserve">918&lt;10,00). Dari data tersebut dapat disimpulkan bahwa tidak terjadi masalah </w:t>
      </w:r>
      <w:r w:rsidR="0068764E" w:rsidRPr="003D3931">
        <w:rPr>
          <w:rFonts w:ascii="Palatino Linotype" w:hAnsi="Palatino Linotype"/>
          <w:i/>
          <w:lang w:val="id-ID"/>
        </w:rPr>
        <w:t xml:space="preserve">Multikolinearitas </w:t>
      </w:r>
      <w:r w:rsidR="0068764E" w:rsidRPr="003D3931">
        <w:rPr>
          <w:rFonts w:ascii="Palatino Linotype" w:hAnsi="Palatino Linotype"/>
          <w:lang w:val="id-ID"/>
        </w:rPr>
        <w:t xml:space="preserve"> pada data dalam penelitian ini.</w:t>
      </w:r>
      <w:r w:rsidR="00E80BC2">
        <w:rPr>
          <w:rFonts w:ascii="Palatino Linotype" w:hAnsi="Palatino Linotype"/>
        </w:rPr>
        <w:t xml:space="preserve"> </w:t>
      </w:r>
    </w:p>
    <w:p w:rsidR="0068764E" w:rsidRPr="003D3931" w:rsidRDefault="00E80BC2" w:rsidP="00C41B73">
      <w:pPr>
        <w:spacing w:line="276" w:lineRule="auto"/>
        <w:ind w:firstLine="567"/>
        <w:jc w:val="both"/>
        <w:rPr>
          <w:rFonts w:ascii="Palatino Linotype" w:hAnsi="Palatino Linotype"/>
        </w:rPr>
      </w:pPr>
      <w:r>
        <w:rPr>
          <w:rFonts w:ascii="Palatino Linotype" w:hAnsi="Palatino Linotype"/>
        </w:rPr>
        <w:t>Sedangkan hasil u</w:t>
      </w:r>
      <w:r>
        <w:rPr>
          <w:rFonts w:ascii="Palatino Linotype" w:hAnsi="Palatino Linotype"/>
          <w:lang w:val="id-ID"/>
        </w:rPr>
        <w:t xml:space="preserve">ji </w:t>
      </w:r>
      <w:r>
        <w:rPr>
          <w:rFonts w:ascii="Palatino Linotype" w:hAnsi="Palatino Linotype"/>
        </w:rPr>
        <w:t>h</w:t>
      </w:r>
      <w:r w:rsidR="0068764E" w:rsidRPr="003D3931">
        <w:rPr>
          <w:rFonts w:ascii="Palatino Linotype" w:hAnsi="Palatino Linotype"/>
          <w:lang w:val="id-ID"/>
        </w:rPr>
        <w:t xml:space="preserve">eteroskedastisitas </w:t>
      </w:r>
      <w:r>
        <w:rPr>
          <w:rFonts w:ascii="Palatino Linotype" w:hAnsi="Palatino Linotype"/>
        </w:rPr>
        <w:t>dilakukan</w:t>
      </w:r>
      <w:r w:rsidR="0068764E" w:rsidRPr="003D3931">
        <w:rPr>
          <w:rFonts w:ascii="Palatino Linotype" w:hAnsi="Palatino Linotype"/>
          <w:lang w:val="id-ID"/>
        </w:rPr>
        <w:t xml:space="preserve"> untuk mengetahui adanya ketidaksamaan varian dari residual untuk semua pengamatan model regresi. Uji heteroskedastisitas dilakukan dengan grafik </w:t>
      </w:r>
      <w:r w:rsidR="0068764E" w:rsidRPr="003D3931">
        <w:rPr>
          <w:rFonts w:ascii="Palatino Linotype" w:hAnsi="Palatino Linotype"/>
          <w:i/>
          <w:lang w:val="id-ID"/>
        </w:rPr>
        <w:t>Scatterplot.</w:t>
      </w:r>
      <w:r>
        <w:rPr>
          <w:rFonts w:ascii="Palatino Linotype" w:hAnsi="Palatino Linotype"/>
          <w:i/>
        </w:rPr>
        <w:t xml:space="preserve"> </w:t>
      </w:r>
      <w:r w:rsidR="0068764E" w:rsidRPr="003D3931">
        <w:rPr>
          <w:rFonts w:ascii="Palatino Linotype" w:hAnsi="Palatino Linotype"/>
        </w:rPr>
        <w:t xml:space="preserve">Berdasarkan gambar grafik </w:t>
      </w:r>
      <w:r w:rsidR="0068764E" w:rsidRPr="003D3931">
        <w:rPr>
          <w:rFonts w:ascii="Palatino Linotype" w:hAnsi="Palatino Linotype"/>
          <w:i/>
        </w:rPr>
        <w:t xml:space="preserve">Scatterplot, </w:t>
      </w:r>
      <w:r w:rsidR="0068764E" w:rsidRPr="003D3931">
        <w:rPr>
          <w:rFonts w:ascii="Palatino Linotype" w:hAnsi="Palatino Linotype"/>
        </w:rPr>
        <w:t xml:space="preserve">dasar pengambilan keputusannya adalah apabila terdapat pola tertentu pada grafik </w:t>
      </w:r>
      <w:r w:rsidR="0068764E" w:rsidRPr="003D3931">
        <w:rPr>
          <w:rFonts w:ascii="Palatino Linotype" w:hAnsi="Palatino Linotype"/>
          <w:i/>
        </w:rPr>
        <w:t xml:space="preserve">Scatterplot </w:t>
      </w:r>
      <w:r w:rsidR="0068764E" w:rsidRPr="003D3931">
        <w:rPr>
          <w:rFonts w:ascii="Palatino Linotype" w:hAnsi="Palatino Linotype"/>
        </w:rPr>
        <w:t>SPSS 16 seperti titik-titik yang membentuk pola teratur maka dapat disimpulkan terjadi masalah heterosk</w:t>
      </w:r>
      <w:r>
        <w:rPr>
          <w:rFonts w:ascii="Palatino Linotype" w:hAnsi="Palatino Linotype"/>
        </w:rPr>
        <w:t>edastisitas dan sebaliknya. sehingga</w:t>
      </w:r>
      <w:r w:rsidR="0068764E" w:rsidRPr="003D3931">
        <w:rPr>
          <w:rFonts w:ascii="Palatino Linotype" w:hAnsi="Palatino Linotype"/>
        </w:rPr>
        <w:t xml:space="preserve"> dapat disimpulkan pada penelitian ini seluruh variabel bebas tidak terjadi gejala heteroskedastisitas.</w:t>
      </w:r>
      <w:r w:rsidR="00C41B73">
        <w:rPr>
          <w:rFonts w:ascii="Palatino Linotype" w:hAnsi="Palatino Linotype"/>
        </w:rPr>
        <w:t xml:space="preserve"> Kemudian dilakukan uji linearitas </w:t>
      </w:r>
      <w:r w:rsidR="0068764E" w:rsidRPr="003D3931">
        <w:rPr>
          <w:rFonts w:ascii="Palatino Linotype" w:hAnsi="Palatino Linotype"/>
        </w:rPr>
        <w:t xml:space="preserve">untuk mengetahui sifat hubungan linear antar variabel, </w:t>
      </w:r>
      <w:r w:rsidR="00C41B73">
        <w:rPr>
          <w:rFonts w:ascii="Palatino Linotype" w:hAnsi="Palatino Linotype"/>
        </w:rPr>
        <w:t xml:space="preserve">dengan hasil </w:t>
      </w:r>
      <w:r w:rsidR="00C41B73">
        <w:rPr>
          <w:rFonts w:ascii="Palatino Linotype" w:hAnsi="Palatino Linotype"/>
          <w:noProof/>
        </w:rPr>
        <w:t xml:space="preserve">yaitu </w:t>
      </w:r>
      <w:r w:rsidR="0068764E" w:rsidRPr="003D3931">
        <w:rPr>
          <w:rFonts w:ascii="Palatino Linotype" w:hAnsi="Palatino Linotype"/>
        </w:rPr>
        <w:t>adanya hubungan linear antara kesiapan memasuki dunia kerja dengan pengalaman praktik kerja lapangan sebesar 0,573&gt;0,05 dan kesiapan memasuki dunia kerja dengan prestasi akademik sebesar 0,659&gt;0,05 serta antara kesiapan memasuki dunia kerja dengan keaktifan mahasiswa dalam berorganisasi sebesar 0,250&gt;0,05. karena nilai yang di dapat lebih besar dari 0,05 maka dapat disimpulkan bahwa pengalaman praktik kerja lapangan, prestasi akademik dan keaktifan mahasiswa berorganisasi linear dengan kesiapan mahasiswa dalam memasuki dunia kerja.</w:t>
      </w:r>
    </w:p>
    <w:p w:rsidR="00142415" w:rsidRPr="00142415" w:rsidRDefault="00C41B73" w:rsidP="00142415">
      <w:pPr>
        <w:spacing w:after="200" w:line="276" w:lineRule="auto"/>
        <w:jc w:val="both"/>
        <w:rPr>
          <w:rFonts w:ascii="Palatino Linotype" w:hAnsi="Palatino Linotype"/>
          <w:b/>
        </w:rPr>
      </w:pPr>
      <w:r>
        <w:rPr>
          <w:rFonts w:ascii="Palatino Linotype" w:hAnsi="Palatino Linotype"/>
          <w:noProof/>
        </w:rPr>
        <w:tab/>
      </w:r>
      <w:r w:rsidR="00142415">
        <w:rPr>
          <w:rFonts w:ascii="Palatino Linotype" w:hAnsi="Palatino Linotype"/>
          <w:noProof/>
        </w:rPr>
        <w:t xml:space="preserve">Selanjutnya dilakukan analisis </w:t>
      </w:r>
      <w:r w:rsidR="00142415" w:rsidRPr="00142415">
        <w:rPr>
          <w:rFonts w:ascii="Palatino Linotype" w:hAnsi="Palatino Linotype"/>
          <w:i/>
          <w:lang w:val="id-ID"/>
        </w:rPr>
        <w:t>Moderated Regression Analysis (MRA)</w:t>
      </w:r>
      <w:r w:rsidR="00142415">
        <w:rPr>
          <w:rFonts w:ascii="Palatino Linotype" w:hAnsi="Palatino Linotype"/>
          <w:i/>
        </w:rPr>
        <w:t xml:space="preserve"> </w:t>
      </w:r>
      <w:r w:rsidR="00142415">
        <w:rPr>
          <w:rFonts w:ascii="Palatino Linotype" w:hAnsi="Palatino Linotype"/>
        </w:rPr>
        <w:t xml:space="preserve">dan uji hipotesis pada variabel pengalaman praktik kerja lapangan (X1), prestasi akademik (X2), yang dimoderasi oleh keaktifan mahasiswa dalam berorganisasi (Z), berpengaruh terhadap prestasi akademik mahasiswa Fakultas Ekonomi tahun 2016 (Y). </w:t>
      </w:r>
    </w:p>
    <w:p w:rsidR="00C41B73" w:rsidRDefault="00C41B73" w:rsidP="00C41B73">
      <w:pPr>
        <w:spacing w:after="200" w:line="276" w:lineRule="auto"/>
        <w:jc w:val="both"/>
        <w:rPr>
          <w:rFonts w:ascii="Palatino Linotype" w:hAnsi="Palatino Linotype"/>
          <w:noProof/>
        </w:rPr>
      </w:pPr>
    </w:p>
    <w:p w:rsidR="009A5D5B" w:rsidRDefault="0068764E" w:rsidP="009A5D5B">
      <w:pPr>
        <w:spacing w:line="276" w:lineRule="auto"/>
        <w:jc w:val="both"/>
        <w:rPr>
          <w:rFonts w:ascii="Palatino Linotype" w:hAnsi="Palatino Linotype"/>
          <w:b/>
          <w:i/>
        </w:rPr>
      </w:pPr>
      <w:r w:rsidRPr="00C41B73">
        <w:rPr>
          <w:rFonts w:ascii="Palatino Linotype" w:hAnsi="Palatino Linotype"/>
          <w:b/>
          <w:i/>
          <w:lang w:val="id-ID"/>
        </w:rPr>
        <w:lastRenderedPageBreak/>
        <w:t>Moderated Regression Analysis (MRA)</w:t>
      </w:r>
    </w:p>
    <w:p w:rsidR="0068764E" w:rsidRDefault="0068764E" w:rsidP="009A5D5B">
      <w:pPr>
        <w:spacing w:line="276" w:lineRule="auto"/>
        <w:ind w:firstLine="720"/>
        <w:jc w:val="both"/>
        <w:rPr>
          <w:rFonts w:ascii="Palatino Linotype" w:hAnsi="Palatino Linotype"/>
        </w:rPr>
      </w:pPr>
      <w:r w:rsidRPr="003D3931">
        <w:rPr>
          <w:rFonts w:ascii="Palatino Linotype" w:hAnsi="Palatino Linotype"/>
          <w:lang w:val="id-ID"/>
        </w:rPr>
        <w:t>Untuk menguji peran variabel moderasi, penelitian ini data dianalisis melalui MRA. Dimana pada proses MRA variabel X dan Z dikalikan menjadi variabel interaksi (XZ) dan meregresikan X, Z, dan ZX terhadap Y. Adapun langkah-langkahnya adalah sebagai berikut:</w:t>
      </w:r>
      <w:r w:rsidR="00142415">
        <w:rPr>
          <w:rFonts w:ascii="Palatino Linotype" w:hAnsi="Palatino Linotype"/>
        </w:rPr>
        <w:t xml:space="preserve"> </w:t>
      </w:r>
      <w:r w:rsidR="009E45F2">
        <w:rPr>
          <w:rFonts w:ascii="Palatino Linotype" w:hAnsi="Palatino Linotype"/>
        </w:rPr>
        <w:t xml:space="preserve">langkah pertama, </w:t>
      </w:r>
      <w:r w:rsidR="00142415">
        <w:rPr>
          <w:rFonts w:ascii="Palatino Linotype" w:hAnsi="Palatino Linotype"/>
        </w:rPr>
        <w:t>M</w:t>
      </w:r>
      <w:r w:rsidR="004D109E" w:rsidRPr="00142415">
        <w:rPr>
          <w:rFonts w:ascii="Palatino Linotype" w:hAnsi="Palatino Linotype"/>
          <w:lang w:val="id-ID"/>
        </w:rPr>
        <w:t xml:space="preserve">eregresikan variabel </w:t>
      </w:r>
      <w:r w:rsidR="004D109E" w:rsidRPr="00142415">
        <w:rPr>
          <w:rFonts w:ascii="Palatino Linotype" w:hAnsi="Palatino Linotype"/>
        </w:rPr>
        <w:t>eksogen</w:t>
      </w:r>
      <w:r w:rsidRPr="00142415">
        <w:rPr>
          <w:rFonts w:ascii="Palatino Linotype" w:hAnsi="Palatino Linotype"/>
          <w:lang w:val="id-ID"/>
        </w:rPr>
        <w:t xml:space="preserve"> (X1 d</w:t>
      </w:r>
      <w:r w:rsidR="004D109E" w:rsidRPr="00142415">
        <w:rPr>
          <w:rFonts w:ascii="Palatino Linotype" w:hAnsi="Palatino Linotype"/>
          <w:lang w:val="id-ID"/>
        </w:rPr>
        <w:t>an X2) terhadap variabel endogen</w:t>
      </w:r>
      <w:r w:rsidRPr="00142415">
        <w:rPr>
          <w:rFonts w:ascii="Palatino Linotype" w:hAnsi="Palatino Linotype"/>
          <w:lang w:val="id-ID"/>
        </w:rPr>
        <w:t xml:space="preserve"> (Y), diperoleh persamaan sebagai berikut:</w:t>
      </w:r>
    </w:p>
    <w:p w:rsidR="009A5D5B" w:rsidRPr="009A5D5B" w:rsidRDefault="009A5D5B" w:rsidP="009A5D5B">
      <w:pPr>
        <w:spacing w:line="276" w:lineRule="auto"/>
        <w:ind w:firstLine="720"/>
        <w:jc w:val="both"/>
        <w:rPr>
          <w:rFonts w:ascii="Palatino Linotype" w:hAnsi="Palatino Linotype"/>
          <w:b/>
        </w:rPr>
      </w:pPr>
    </w:p>
    <w:tbl>
      <w:tblPr>
        <w:tblW w:w="8080" w:type="dxa"/>
        <w:tblInd w:w="30" w:type="dxa"/>
        <w:tblLayout w:type="fixed"/>
        <w:tblCellMar>
          <w:left w:w="30" w:type="dxa"/>
          <w:right w:w="30" w:type="dxa"/>
        </w:tblCellMar>
        <w:tblLook w:val="0000"/>
      </w:tblPr>
      <w:tblGrid>
        <w:gridCol w:w="284"/>
        <w:gridCol w:w="2410"/>
        <w:gridCol w:w="1417"/>
        <w:gridCol w:w="1134"/>
        <w:gridCol w:w="1418"/>
        <w:gridCol w:w="709"/>
        <w:gridCol w:w="708"/>
      </w:tblGrid>
      <w:tr w:rsidR="0068764E" w:rsidRPr="003D3931" w:rsidTr="00142415">
        <w:trPr>
          <w:cantSplit/>
          <w:tblHeader/>
        </w:trPr>
        <w:tc>
          <w:tcPr>
            <w:tcW w:w="8080" w:type="dxa"/>
            <w:gridSpan w:val="7"/>
            <w:tcBorders>
              <w:bottom w:val="single" w:sz="4" w:space="0" w:color="auto"/>
            </w:tcBorders>
            <w:shd w:val="clear" w:color="auto" w:fill="FFFFFF"/>
            <w:tcMar>
              <w:top w:w="30" w:type="dxa"/>
              <w:left w:w="30" w:type="dxa"/>
              <w:bottom w:w="30" w:type="dxa"/>
              <w:right w:w="30" w:type="dxa"/>
            </w:tcMar>
            <w:vAlign w:val="center"/>
          </w:tcPr>
          <w:p w:rsidR="0068764E" w:rsidRPr="003D3931" w:rsidRDefault="009E45F2" w:rsidP="00751DA5">
            <w:pPr>
              <w:autoSpaceDE w:val="0"/>
              <w:autoSpaceDN w:val="0"/>
              <w:adjustRightInd w:val="0"/>
              <w:rPr>
                <w:rFonts w:ascii="Palatino Linotype" w:hAnsi="Palatino Linotype"/>
                <w:color w:val="000000"/>
              </w:rPr>
            </w:pPr>
            <w:r>
              <w:rPr>
                <w:rFonts w:ascii="Palatino Linotype" w:hAnsi="Palatino Linotype"/>
                <w:b/>
              </w:rPr>
              <w:t>Tabel 1</w:t>
            </w:r>
            <w:r w:rsidR="0068764E" w:rsidRPr="003D3931">
              <w:rPr>
                <w:rFonts w:ascii="Palatino Linotype" w:hAnsi="Palatino Linotype"/>
                <w:b/>
              </w:rPr>
              <w:t xml:space="preserve">. Koefisien Regresi pengalaman praktik kerja lapangan dan prestasi akademik terhadap kesiapan mahasiswa dalam memasuki dunia kerja </w:t>
            </w:r>
          </w:p>
        </w:tc>
      </w:tr>
      <w:tr w:rsidR="0068764E" w:rsidRPr="003D3931" w:rsidTr="005866BF">
        <w:trPr>
          <w:cantSplit/>
          <w:tblHeader/>
        </w:trPr>
        <w:tc>
          <w:tcPr>
            <w:tcW w:w="2694" w:type="dxa"/>
            <w:gridSpan w:val="2"/>
            <w:vMerge w:val="restart"/>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Model</w:t>
            </w:r>
          </w:p>
        </w:tc>
        <w:tc>
          <w:tcPr>
            <w:tcW w:w="2551" w:type="dxa"/>
            <w:gridSpan w:val="2"/>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Unstandardized Coefficients</w:t>
            </w:r>
          </w:p>
        </w:tc>
        <w:tc>
          <w:tcPr>
            <w:tcW w:w="1418" w:type="dxa"/>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Standardized Coefficients</w:t>
            </w:r>
          </w:p>
        </w:tc>
        <w:tc>
          <w:tcPr>
            <w:tcW w:w="709"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T</w:t>
            </w:r>
          </w:p>
        </w:tc>
        <w:tc>
          <w:tcPr>
            <w:tcW w:w="708"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Sig.</w:t>
            </w:r>
          </w:p>
        </w:tc>
      </w:tr>
      <w:tr w:rsidR="0068764E" w:rsidRPr="003D3931" w:rsidTr="005866BF">
        <w:trPr>
          <w:cantSplit/>
          <w:tblHeader/>
        </w:trPr>
        <w:tc>
          <w:tcPr>
            <w:tcW w:w="2694" w:type="dxa"/>
            <w:gridSpan w:val="2"/>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c>
          <w:tcPr>
            <w:tcW w:w="1417"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B</w:t>
            </w:r>
          </w:p>
        </w:tc>
        <w:tc>
          <w:tcPr>
            <w:tcW w:w="1134"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Std. Error</w:t>
            </w:r>
          </w:p>
        </w:tc>
        <w:tc>
          <w:tcPr>
            <w:tcW w:w="1418"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Beta</w:t>
            </w:r>
          </w:p>
        </w:tc>
        <w:tc>
          <w:tcPr>
            <w:tcW w:w="709"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c>
          <w:tcPr>
            <w:tcW w:w="708"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r>
      <w:tr w:rsidR="0068764E" w:rsidRPr="003D3931" w:rsidTr="005866BF">
        <w:trPr>
          <w:cantSplit/>
          <w:tblHeader/>
        </w:trPr>
        <w:tc>
          <w:tcPr>
            <w:tcW w:w="284" w:type="dxa"/>
            <w:vMerge w:val="restart"/>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1</w:t>
            </w:r>
          </w:p>
        </w:tc>
        <w:tc>
          <w:tcPr>
            <w:tcW w:w="2410" w:type="dxa"/>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(Constant)</w:t>
            </w:r>
          </w:p>
        </w:tc>
        <w:tc>
          <w:tcPr>
            <w:tcW w:w="1417"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23.627</w:t>
            </w:r>
          </w:p>
        </w:tc>
        <w:tc>
          <w:tcPr>
            <w:tcW w:w="1134"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11.917</w:t>
            </w:r>
          </w:p>
        </w:tc>
        <w:tc>
          <w:tcPr>
            <w:tcW w:w="1418" w:type="dxa"/>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rPr>
            </w:pPr>
          </w:p>
        </w:tc>
        <w:tc>
          <w:tcPr>
            <w:tcW w:w="709"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1.983</w:t>
            </w:r>
          </w:p>
        </w:tc>
        <w:tc>
          <w:tcPr>
            <w:tcW w:w="708"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.050</w:t>
            </w:r>
          </w:p>
        </w:tc>
      </w:tr>
      <w:tr w:rsidR="0068764E" w:rsidRPr="003D3931" w:rsidTr="005866BF">
        <w:trPr>
          <w:cantSplit/>
          <w:tblHeader/>
        </w:trPr>
        <w:tc>
          <w:tcPr>
            <w:tcW w:w="284" w:type="dxa"/>
            <w:vMerge/>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410" w:type="dxa"/>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 xml:space="preserve"> Pengalaman PKL (x1)</w:t>
            </w:r>
          </w:p>
        </w:tc>
        <w:tc>
          <w:tcPr>
            <w:tcW w:w="1417"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.195</w:t>
            </w:r>
          </w:p>
        </w:tc>
        <w:tc>
          <w:tcPr>
            <w:tcW w:w="1134"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.083</w:t>
            </w:r>
          </w:p>
        </w:tc>
        <w:tc>
          <w:tcPr>
            <w:tcW w:w="1418"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.212</w:t>
            </w:r>
          </w:p>
        </w:tc>
        <w:tc>
          <w:tcPr>
            <w:tcW w:w="709"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2.349</w:t>
            </w:r>
          </w:p>
        </w:tc>
        <w:tc>
          <w:tcPr>
            <w:tcW w:w="708"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.021</w:t>
            </w:r>
          </w:p>
        </w:tc>
      </w:tr>
      <w:tr w:rsidR="0068764E" w:rsidRPr="003D3931" w:rsidTr="005866BF">
        <w:trPr>
          <w:cantSplit/>
          <w:tblHeader/>
        </w:trPr>
        <w:tc>
          <w:tcPr>
            <w:tcW w:w="284" w:type="dxa"/>
            <w:vMerge/>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410" w:type="dxa"/>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Prestasi Akademik (x2)</w:t>
            </w:r>
          </w:p>
        </w:tc>
        <w:tc>
          <w:tcPr>
            <w:tcW w:w="1417"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12.567</w:t>
            </w:r>
          </w:p>
        </w:tc>
        <w:tc>
          <w:tcPr>
            <w:tcW w:w="1134"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2.713</w:t>
            </w:r>
          </w:p>
        </w:tc>
        <w:tc>
          <w:tcPr>
            <w:tcW w:w="1418"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.418</w:t>
            </w:r>
          </w:p>
        </w:tc>
        <w:tc>
          <w:tcPr>
            <w:tcW w:w="709"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4.632</w:t>
            </w:r>
          </w:p>
        </w:tc>
        <w:tc>
          <w:tcPr>
            <w:tcW w:w="708"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.000</w:t>
            </w:r>
          </w:p>
        </w:tc>
      </w:tr>
    </w:tbl>
    <w:p w:rsidR="0068764E" w:rsidRPr="003D3931" w:rsidRDefault="0068764E" w:rsidP="005866BF">
      <w:pPr>
        <w:spacing w:line="276" w:lineRule="auto"/>
        <w:ind w:right="567"/>
        <w:rPr>
          <w:rFonts w:ascii="Palatino Linotype" w:hAnsi="Palatino Linotype"/>
          <w:i/>
        </w:rPr>
      </w:pPr>
      <w:r w:rsidRPr="003D3931">
        <w:rPr>
          <w:rFonts w:ascii="Palatino Linotype" w:hAnsi="Palatino Linotype"/>
          <w:i/>
        </w:rPr>
        <w:t>Sumber: Olahan data SPSS 16 (2020)</w:t>
      </w:r>
    </w:p>
    <w:p w:rsidR="009E45F2" w:rsidRDefault="0068764E" w:rsidP="00751DA5">
      <w:pPr>
        <w:spacing w:line="276" w:lineRule="auto"/>
        <w:ind w:right="-1" w:firstLine="568"/>
        <w:jc w:val="both"/>
        <w:rPr>
          <w:rFonts w:ascii="Palatino Linotype" w:hAnsi="Palatino Linotype"/>
        </w:rPr>
      </w:pPr>
      <w:r w:rsidRPr="005866BF">
        <w:rPr>
          <w:rFonts w:ascii="Palatino Linotype" w:hAnsi="Palatino Linotype"/>
          <w:lang w:val="id-ID"/>
        </w:rPr>
        <w:t>Dari hasil pengolahan data diatas maka diperoleh t</w:t>
      </w:r>
      <w:r w:rsidRPr="005866BF">
        <w:rPr>
          <w:rFonts w:ascii="Palatino Linotype" w:hAnsi="Palatino Linotype"/>
          <w:vertAlign w:val="subscript"/>
          <w:lang w:val="id-ID"/>
        </w:rPr>
        <w:t xml:space="preserve">hitung </w:t>
      </w:r>
      <w:r w:rsidRPr="005866BF">
        <w:rPr>
          <w:rFonts w:ascii="Palatino Linotype" w:hAnsi="Palatino Linotype"/>
          <w:lang w:val="id-ID"/>
        </w:rPr>
        <w:t>Pengalaman praktik kerja lapangan  (X1) terhadap kesiapan memasuki dunia kerja sebesar 2</w:t>
      </w:r>
      <w:r w:rsidRPr="005866BF">
        <w:rPr>
          <w:rFonts w:ascii="Palatino Linotype" w:hAnsi="Palatino Linotype"/>
        </w:rPr>
        <w:t>,34</w:t>
      </w:r>
      <w:r w:rsidRPr="005866BF">
        <w:rPr>
          <w:rFonts w:ascii="Palatino Linotype" w:hAnsi="Palatino Linotype"/>
          <w:lang w:val="id-ID"/>
        </w:rPr>
        <w:t>9&gt;1</w:t>
      </w:r>
      <w:r w:rsidRPr="005866BF">
        <w:rPr>
          <w:rFonts w:ascii="Palatino Linotype" w:hAnsi="Palatino Linotype"/>
        </w:rPr>
        <w:t>,</w:t>
      </w:r>
      <w:r w:rsidRPr="005866BF">
        <w:rPr>
          <w:rFonts w:ascii="Palatino Linotype" w:hAnsi="Palatino Linotype"/>
          <w:lang w:val="id-ID"/>
        </w:rPr>
        <w:t>66039 pada signifikan 0</w:t>
      </w:r>
      <w:r w:rsidRPr="005866BF">
        <w:rPr>
          <w:rFonts w:ascii="Palatino Linotype" w:hAnsi="Palatino Linotype"/>
        </w:rPr>
        <w:t>,</w:t>
      </w:r>
      <w:r w:rsidRPr="005866BF">
        <w:rPr>
          <w:rFonts w:ascii="Palatino Linotype" w:hAnsi="Palatino Linotype"/>
          <w:lang w:val="id-ID"/>
        </w:rPr>
        <w:t>0</w:t>
      </w:r>
      <w:r w:rsidRPr="005866BF">
        <w:rPr>
          <w:rFonts w:ascii="Palatino Linotype" w:hAnsi="Palatino Linotype"/>
        </w:rPr>
        <w:t>21</w:t>
      </w:r>
      <w:r w:rsidRPr="005866BF">
        <w:rPr>
          <w:rFonts w:ascii="Palatino Linotype" w:hAnsi="Palatino Linotype"/>
          <w:lang w:val="id-ID"/>
        </w:rPr>
        <w:t>&lt;0</w:t>
      </w:r>
      <w:r w:rsidRPr="005866BF">
        <w:rPr>
          <w:rFonts w:ascii="Palatino Linotype" w:hAnsi="Palatino Linotype"/>
        </w:rPr>
        <w:t>,</w:t>
      </w:r>
      <w:r w:rsidRPr="005866BF">
        <w:rPr>
          <w:rFonts w:ascii="Palatino Linotype" w:hAnsi="Palatino Linotype"/>
          <w:lang w:val="id-ID"/>
        </w:rPr>
        <w:t>05 berarti terdapat pengaruh positif dan signifikan</w:t>
      </w:r>
      <w:r w:rsidRPr="005866BF">
        <w:rPr>
          <w:rFonts w:ascii="Palatino Linotype" w:hAnsi="Palatino Linotype"/>
        </w:rPr>
        <w:t xml:space="preserve"> </w:t>
      </w:r>
      <w:r w:rsidRPr="005866BF">
        <w:rPr>
          <w:rFonts w:ascii="Palatino Linotype" w:hAnsi="Palatino Linotype"/>
          <w:lang w:val="id-ID"/>
        </w:rPr>
        <w:t>pengalaman praktik kerja lapangan terhadap kesiapan memasuki dunia kerja dan t</w:t>
      </w:r>
      <w:r w:rsidRPr="005866BF">
        <w:rPr>
          <w:rFonts w:ascii="Palatino Linotype" w:hAnsi="Palatino Linotype"/>
          <w:vertAlign w:val="subscript"/>
          <w:lang w:val="id-ID"/>
        </w:rPr>
        <w:t>hitung</w:t>
      </w:r>
      <w:r w:rsidRPr="005866BF">
        <w:rPr>
          <w:rFonts w:ascii="Palatino Linotype" w:hAnsi="Palatino Linotype"/>
          <w:vertAlign w:val="subscript"/>
        </w:rPr>
        <w:t xml:space="preserve"> </w:t>
      </w:r>
      <w:r w:rsidRPr="005866BF">
        <w:rPr>
          <w:rFonts w:ascii="Palatino Linotype" w:hAnsi="Palatino Linotype"/>
          <w:lang w:val="id-ID"/>
        </w:rPr>
        <w:t>prestasi akademik (X2) terhadap kesiapan memasuki dunia kerja sebesar 4</w:t>
      </w:r>
      <w:r w:rsidRPr="005866BF">
        <w:rPr>
          <w:rFonts w:ascii="Palatino Linotype" w:hAnsi="Palatino Linotype"/>
        </w:rPr>
        <w:t>,</w:t>
      </w:r>
      <w:r w:rsidRPr="005866BF">
        <w:rPr>
          <w:rFonts w:ascii="Palatino Linotype" w:hAnsi="Palatino Linotype"/>
          <w:lang w:val="id-ID"/>
        </w:rPr>
        <w:t>632&gt;1</w:t>
      </w:r>
      <w:r w:rsidRPr="005866BF">
        <w:rPr>
          <w:rFonts w:ascii="Palatino Linotype" w:hAnsi="Palatino Linotype"/>
        </w:rPr>
        <w:t>,</w:t>
      </w:r>
      <w:r w:rsidRPr="005866BF">
        <w:rPr>
          <w:rFonts w:ascii="Palatino Linotype" w:hAnsi="Palatino Linotype"/>
          <w:lang w:val="id-ID"/>
        </w:rPr>
        <w:t>66039 pada signifikan 0</w:t>
      </w:r>
      <w:r w:rsidRPr="005866BF">
        <w:rPr>
          <w:rFonts w:ascii="Palatino Linotype" w:hAnsi="Palatino Linotype"/>
        </w:rPr>
        <w:t>,</w:t>
      </w:r>
      <w:r w:rsidRPr="005866BF">
        <w:rPr>
          <w:rFonts w:ascii="Palatino Linotype" w:hAnsi="Palatino Linotype"/>
          <w:lang w:val="id-ID"/>
        </w:rPr>
        <w:t>000&lt;0</w:t>
      </w:r>
      <w:r w:rsidRPr="005866BF">
        <w:rPr>
          <w:rFonts w:ascii="Palatino Linotype" w:hAnsi="Palatino Linotype"/>
        </w:rPr>
        <w:t>,</w:t>
      </w:r>
      <w:r w:rsidRPr="005866BF">
        <w:rPr>
          <w:rFonts w:ascii="Palatino Linotype" w:hAnsi="Palatino Linotype"/>
          <w:lang w:val="id-ID"/>
        </w:rPr>
        <w:t>05 bearti terdapat pengaruh positif dan signifikan prestasi akademik terhadap kes</w:t>
      </w:r>
      <w:r w:rsidR="004D109E" w:rsidRPr="005866BF">
        <w:rPr>
          <w:rFonts w:ascii="Palatino Linotype" w:hAnsi="Palatino Linotype"/>
          <w:lang w:val="id-ID"/>
        </w:rPr>
        <w:t xml:space="preserve">iapan memasuki dunia kerja. </w:t>
      </w:r>
      <w:r w:rsidR="004D109E" w:rsidRPr="005866BF">
        <w:rPr>
          <w:rFonts w:ascii="Palatino Linotype" w:hAnsi="Palatino Linotype"/>
        </w:rPr>
        <w:t xml:space="preserve">Dengan </w:t>
      </w:r>
      <w:r w:rsidRPr="005866BF">
        <w:rPr>
          <w:rFonts w:ascii="Palatino Linotype" w:hAnsi="Palatino Linotype"/>
          <w:lang w:val="id-ID"/>
        </w:rPr>
        <w:t>ini bearti, hipotesis yang menyatakan pengalaman praktik kerja lapangan dan prestasi akademik berpengaruh terhadap kesiapan memasuki dunia kerja diterima.</w:t>
      </w:r>
      <w:r w:rsidR="00751DA5">
        <w:rPr>
          <w:rFonts w:ascii="Palatino Linotype" w:hAnsi="Palatino Linotype"/>
        </w:rPr>
        <w:t xml:space="preserve"> Selanjutnya l</w:t>
      </w:r>
      <w:r w:rsidRPr="009E45F2">
        <w:rPr>
          <w:rFonts w:ascii="Palatino Linotype" w:hAnsi="Palatino Linotype"/>
          <w:lang w:val="id-ID"/>
        </w:rPr>
        <w:t>angkah ke</w:t>
      </w:r>
      <w:r w:rsidR="004D109E" w:rsidRPr="009E45F2">
        <w:rPr>
          <w:rFonts w:ascii="Palatino Linotype" w:hAnsi="Palatino Linotype"/>
          <w:lang w:val="id-ID"/>
        </w:rPr>
        <w:t xml:space="preserve">dua, </w:t>
      </w:r>
      <w:r w:rsidR="00751DA5">
        <w:rPr>
          <w:rFonts w:ascii="Palatino Linotype" w:hAnsi="Palatino Linotype"/>
        </w:rPr>
        <w:t xml:space="preserve">yaitu: </w:t>
      </w:r>
      <w:r w:rsidR="004D109E" w:rsidRPr="009E45F2">
        <w:rPr>
          <w:rFonts w:ascii="Palatino Linotype" w:hAnsi="Palatino Linotype"/>
          <w:lang w:val="id-ID"/>
        </w:rPr>
        <w:t xml:space="preserve">meregresikan variabel </w:t>
      </w:r>
      <w:r w:rsidR="004D109E" w:rsidRPr="009E45F2">
        <w:rPr>
          <w:rFonts w:ascii="Palatino Linotype" w:hAnsi="Palatino Linotype"/>
        </w:rPr>
        <w:t>eksogen</w:t>
      </w:r>
      <w:r w:rsidRPr="009E45F2">
        <w:rPr>
          <w:rFonts w:ascii="Palatino Linotype" w:hAnsi="Palatino Linotype"/>
          <w:lang w:val="id-ID"/>
        </w:rPr>
        <w:t xml:space="preserve"> (X</w:t>
      </w:r>
      <w:r w:rsidRPr="009E45F2">
        <w:rPr>
          <w:rFonts w:ascii="Palatino Linotype" w:hAnsi="Palatino Linotype"/>
        </w:rPr>
        <w:t>1X2</w:t>
      </w:r>
      <w:r w:rsidRPr="009E45F2">
        <w:rPr>
          <w:rFonts w:ascii="Palatino Linotype" w:hAnsi="Palatino Linotype"/>
          <w:lang w:val="id-ID"/>
        </w:rPr>
        <w:t>) dan variabel yang dihipotesiskan sebagai variabel pemodera</w:t>
      </w:r>
      <w:r w:rsidR="004D109E" w:rsidRPr="009E45F2">
        <w:rPr>
          <w:rFonts w:ascii="Palatino Linotype" w:hAnsi="Palatino Linotype"/>
          <w:lang w:val="id-ID"/>
        </w:rPr>
        <w:t xml:space="preserve">si (Z) terhadap variabel </w:t>
      </w:r>
      <w:r w:rsidR="004D109E" w:rsidRPr="009E45F2">
        <w:rPr>
          <w:rFonts w:ascii="Palatino Linotype" w:hAnsi="Palatino Linotype"/>
        </w:rPr>
        <w:t>endogen</w:t>
      </w:r>
      <w:r w:rsidRPr="009E45F2">
        <w:rPr>
          <w:rFonts w:ascii="Palatino Linotype" w:hAnsi="Palatino Linotype"/>
          <w:lang w:val="id-ID"/>
        </w:rPr>
        <w:t xml:space="preserve"> (Y), diperoleh persamaan sebagai berikut:</w:t>
      </w:r>
    </w:p>
    <w:p w:rsidR="009A5D5B" w:rsidRDefault="009A5D5B" w:rsidP="009E45F2">
      <w:pPr>
        <w:spacing w:line="276" w:lineRule="auto"/>
        <w:ind w:right="-1"/>
        <w:jc w:val="both"/>
        <w:rPr>
          <w:rFonts w:ascii="Palatino Linotype" w:hAnsi="Palatino Linotype"/>
          <w:b/>
        </w:rPr>
      </w:pPr>
    </w:p>
    <w:p w:rsidR="009E45F2" w:rsidRPr="009E45F2" w:rsidRDefault="0068764E" w:rsidP="00751DA5">
      <w:pPr>
        <w:ind w:right="-1"/>
        <w:jc w:val="both"/>
        <w:rPr>
          <w:rFonts w:ascii="Palatino Linotype" w:hAnsi="Palatino Linotype"/>
          <w:b/>
        </w:rPr>
      </w:pPr>
      <w:r w:rsidRPr="009E45F2">
        <w:rPr>
          <w:rFonts w:ascii="Palatino Linotype" w:hAnsi="Palatino Linotype"/>
          <w:b/>
          <w:lang w:val="id-ID"/>
        </w:rPr>
        <w:t xml:space="preserve">Tabel </w:t>
      </w:r>
      <w:r w:rsidR="009E45F2">
        <w:rPr>
          <w:rFonts w:ascii="Palatino Linotype" w:hAnsi="Palatino Linotype"/>
          <w:b/>
        </w:rPr>
        <w:t>2</w:t>
      </w:r>
      <w:r w:rsidRPr="009E45F2">
        <w:rPr>
          <w:rFonts w:ascii="Palatino Linotype" w:hAnsi="Palatino Linotype"/>
          <w:b/>
          <w:lang w:val="id-ID"/>
        </w:rPr>
        <w:t>. Koefisien Regresi Variabel Pengalaman Praktik Kerja Lapangan (X1), Prestasi Akademik (X2), dan Keaktifan Mahasiswa dalam Berorganisasi (Z) terhadap Kesiapan Mahasiswa dalam Memasuki Dunia Kerja</w:t>
      </w:r>
      <w:r w:rsidRPr="009E45F2">
        <w:rPr>
          <w:rFonts w:ascii="Palatino Linotype" w:hAnsi="Palatino Linotype"/>
          <w:b/>
        </w:rPr>
        <w:t xml:space="preserve"> (Y)</w:t>
      </w:r>
    </w:p>
    <w:tbl>
      <w:tblPr>
        <w:tblW w:w="7938" w:type="dxa"/>
        <w:tblInd w:w="30" w:type="dxa"/>
        <w:tblLayout w:type="fixed"/>
        <w:tblCellMar>
          <w:left w:w="30" w:type="dxa"/>
          <w:right w:w="30" w:type="dxa"/>
        </w:tblCellMar>
        <w:tblLook w:val="0000"/>
      </w:tblPr>
      <w:tblGrid>
        <w:gridCol w:w="284"/>
        <w:gridCol w:w="1843"/>
        <w:gridCol w:w="992"/>
        <w:gridCol w:w="1134"/>
        <w:gridCol w:w="1559"/>
        <w:gridCol w:w="851"/>
        <w:gridCol w:w="1275"/>
      </w:tblGrid>
      <w:tr w:rsidR="0068764E" w:rsidRPr="003D3931" w:rsidTr="009E45F2">
        <w:trPr>
          <w:cantSplit/>
          <w:tblHeader/>
        </w:trPr>
        <w:tc>
          <w:tcPr>
            <w:tcW w:w="2127" w:type="dxa"/>
            <w:gridSpan w:val="2"/>
            <w:vMerge w:val="restart"/>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Model</w:t>
            </w:r>
          </w:p>
        </w:tc>
        <w:tc>
          <w:tcPr>
            <w:tcW w:w="2126" w:type="dxa"/>
            <w:gridSpan w:val="2"/>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Unstandardized Coefficients</w:t>
            </w:r>
          </w:p>
        </w:tc>
        <w:tc>
          <w:tcPr>
            <w:tcW w:w="1559" w:type="dxa"/>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Standardized Coefficients</w:t>
            </w:r>
          </w:p>
        </w:tc>
        <w:tc>
          <w:tcPr>
            <w:tcW w:w="851"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T</w:t>
            </w:r>
          </w:p>
        </w:tc>
        <w:tc>
          <w:tcPr>
            <w:tcW w:w="1275"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Sig.</w:t>
            </w:r>
          </w:p>
        </w:tc>
      </w:tr>
      <w:tr w:rsidR="0068764E" w:rsidRPr="003D3931" w:rsidTr="009E45F2">
        <w:trPr>
          <w:cantSplit/>
          <w:tblHeader/>
        </w:trPr>
        <w:tc>
          <w:tcPr>
            <w:tcW w:w="2127" w:type="dxa"/>
            <w:gridSpan w:val="2"/>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c>
          <w:tcPr>
            <w:tcW w:w="992"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B</w:t>
            </w:r>
          </w:p>
        </w:tc>
        <w:tc>
          <w:tcPr>
            <w:tcW w:w="1134"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Std. Error</w:t>
            </w:r>
          </w:p>
        </w:tc>
        <w:tc>
          <w:tcPr>
            <w:tcW w:w="1559"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Beta</w:t>
            </w:r>
          </w:p>
        </w:tc>
        <w:tc>
          <w:tcPr>
            <w:tcW w:w="851"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c>
          <w:tcPr>
            <w:tcW w:w="1275"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r>
      <w:tr w:rsidR="0068764E" w:rsidRPr="003D3931" w:rsidTr="009E45F2">
        <w:trPr>
          <w:cantSplit/>
          <w:tblHeader/>
        </w:trPr>
        <w:tc>
          <w:tcPr>
            <w:tcW w:w="284" w:type="dxa"/>
            <w:vMerge w:val="restart"/>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1</w:t>
            </w:r>
          </w:p>
        </w:tc>
        <w:tc>
          <w:tcPr>
            <w:tcW w:w="1843" w:type="dxa"/>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(Constant)</w:t>
            </w:r>
          </w:p>
        </w:tc>
        <w:tc>
          <w:tcPr>
            <w:tcW w:w="992"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22.402</w:t>
            </w:r>
          </w:p>
        </w:tc>
        <w:tc>
          <w:tcPr>
            <w:tcW w:w="1134"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11.789</w:t>
            </w:r>
          </w:p>
        </w:tc>
        <w:tc>
          <w:tcPr>
            <w:tcW w:w="1559" w:type="dxa"/>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rPr>
            </w:pPr>
          </w:p>
        </w:tc>
        <w:tc>
          <w:tcPr>
            <w:tcW w:w="851"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1.900</w:t>
            </w:r>
          </w:p>
        </w:tc>
        <w:tc>
          <w:tcPr>
            <w:tcW w:w="1275"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.060</w:t>
            </w:r>
          </w:p>
        </w:tc>
      </w:tr>
      <w:tr w:rsidR="0068764E" w:rsidRPr="003D3931" w:rsidTr="009E45F2">
        <w:trPr>
          <w:cantSplit/>
          <w:tblHeader/>
        </w:trPr>
        <w:tc>
          <w:tcPr>
            <w:tcW w:w="284" w:type="dxa"/>
            <w:vMerge/>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1843" w:type="dxa"/>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Pengalaman PKL</w:t>
            </w:r>
          </w:p>
        </w:tc>
        <w:tc>
          <w:tcPr>
            <w:tcW w:w="992"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.195</w:t>
            </w:r>
          </w:p>
        </w:tc>
        <w:tc>
          <w:tcPr>
            <w:tcW w:w="1134"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.083</w:t>
            </w:r>
          </w:p>
        </w:tc>
        <w:tc>
          <w:tcPr>
            <w:tcW w:w="1559"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.212</w:t>
            </w:r>
          </w:p>
        </w:tc>
        <w:tc>
          <w:tcPr>
            <w:tcW w:w="851"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2.349</w:t>
            </w:r>
          </w:p>
        </w:tc>
        <w:tc>
          <w:tcPr>
            <w:tcW w:w="1275"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.021</w:t>
            </w:r>
          </w:p>
        </w:tc>
      </w:tr>
      <w:tr w:rsidR="0068764E" w:rsidRPr="003D3931" w:rsidTr="009E45F2">
        <w:trPr>
          <w:cantSplit/>
          <w:tblHeader/>
        </w:trPr>
        <w:tc>
          <w:tcPr>
            <w:tcW w:w="284" w:type="dxa"/>
            <w:vMerge/>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1843" w:type="dxa"/>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 xml:space="preserve">Prestasi Akademik </w:t>
            </w:r>
          </w:p>
        </w:tc>
        <w:tc>
          <w:tcPr>
            <w:tcW w:w="992"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12.330</w:t>
            </w:r>
          </w:p>
        </w:tc>
        <w:tc>
          <w:tcPr>
            <w:tcW w:w="1134"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2.683</w:t>
            </w:r>
          </w:p>
        </w:tc>
        <w:tc>
          <w:tcPr>
            <w:tcW w:w="1559"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.410</w:t>
            </w:r>
          </w:p>
        </w:tc>
        <w:tc>
          <w:tcPr>
            <w:tcW w:w="851"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4.595</w:t>
            </w:r>
          </w:p>
        </w:tc>
        <w:tc>
          <w:tcPr>
            <w:tcW w:w="1275"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.000</w:t>
            </w:r>
          </w:p>
        </w:tc>
      </w:tr>
      <w:tr w:rsidR="0068764E" w:rsidRPr="003D3931" w:rsidTr="009E45F2">
        <w:trPr>
          <w:cantSplit/>
          <w:tblHeader/>
        </w:trPr>
        <w:tc>
          <w:tcPr>
            <w:tcW w:w="284" w:type="dxa"/>
            <w:vMerge/>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1843" w:type="dxa"/>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Aktif Berorganisasi</w:t>
            </w:r>
          </w:p>
        </w:tc>
        <w:tc>
          <w:tcPr>
            <w:tcW w:w="992"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.137</w:t>
            </w:r>
          </w:p>
        </w:tc>
        <w:tc>
          <w:tcPr>
            <w:tcW w:w="1134"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.074</w:t>
            </w:r>
          </w:p>
        </w:tc>
        <w:tc>
          <w:tcPr>
            <w:tcW w:w="1559"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.228</w:t>
            </w:r>
          </w:p>
        </w:tc>
        <w:tc>
          <w:tcPr>
            <w:tcW w:w="851"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1.851</w:t>
            </w:r>
          </w:p>
        </w:tc>
        <w:tc>
          <w:tcPr>
            <w:tcW w:w="1275"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.067</w:t>
            </w:r>
          </w:p>
        </w:tc>
      </w:tr>
    </w:tbl>
    <w:p w:rsidR="0068764E" w:rsidRPr="003D3931" w:rsidRDefault="0068764E" w:rsidP="00751DA5">
      <w:pPr>
        <w:jc w:val="both"/>
        <w:rPr>
          <w:rFonts w:ascii="Palatino Linotype" w:hAnsi="Palatino Linotype"/>
          <w:i/>
        </w:rPr>
      </w:pPr>
      <w:r w:rsidRPr="003D3931">
        <w:rPr>
          <w:rFonts w:ascii="Palatino Linotype" w:hAnsi="Palatino Linotype"/>
          <w:i/>
        </w:rPr>
        <w:t>Sumber: Olahan data SPSS 16 (2020)</w:t>
      </w:r>
    </w:p>
    <w:p w:rsidR="0068764E" w:rsidRPr="003D3931" w:rsidRDefault="0068764E" w:rsidP="00102EED">
      <w:pPr>
        <w:spacing w:line="276" w:lineRule="auto"/>
        <w:ind w:left="1134" w:firstLine="567"/>
        <w:jc w:val="both"/>
        <w:rPr>
          <w:rFonts w:ascii="Palatino Linotype" w:hAnsi="Palatino Linotype"/>
        </w:rPr>
      </w:pPr>
    </w:p>
    <w:p w:rsidR="0068764E" w:rsidRPr="009A5D5B" w:rsidRDefault="0068764E" w:rsidP="00751DA5">
      <w:pPr>
        <w:spacing w:line="276" w:lineRule="auto"/>
        <w:ind w:firstLine="568"/>
        <w:jc w:val="both"/>
        <w:rPr>
          <w:rFonts w:ascii="Palatino Linotype" w:hAnsi="Palatino Linotype"/>
        </w:rPr>
      </w:pPr>
      <w:r w:rsidRPr="003D3931">
        <w:rPr>
          <w:rFonts w:ascii="Palatino Linotype" w:hAnsi="Palatino Linotype"/>
        </w:rPr>
        <w:t>Dari pengolahan data diatas pada variabel aktif berorganisasi diperoleh nilai signifikan 0,064&gt;0,05 yang berarti aktif berorganisasi tidak berpengaruh terhadap kesiapan</w:t>
      </w:r>
      <w:r w:rsidR="009A5D5B">
        <w:rPr>
          <w:rFonts w:ascii="Palatino Linotype" w:hAnsi="Palatino Linotype"/>
        </w:rPr>
        <w:t xml:space="preserve"> mahasiswa </w:t>
      </w:r>
      <w:r w:rsidR="009A5D5B">
        <w:rPr>
          <w:rFonts w:ascii="Palatino Linotype" w:hAnsi="Palatino Linotype"/>
        </w:rPr>
        <w:lastRenderedPageBreak/>
        <w:t>Fakultas Ekonomi tahun 2016 dalam</w:t>
      </w:r>
      <w:r w:rsidRPr="003D3931">
        <w:rPr>
          <w:rFonts w:ascii="Palatino Linotype" w:hAnsi="Palatino Linotype"/>
        </w:rPr>
        <w:t xml:space="preserve"> memasuki dunia kerja.</w:t>
      </w:r>
      <w:r w:rsidR="00751DA5">
        <w:rPr>
          <w:rFonts w:ascii="Palatino Linotype" w:hAnsi="Palatino Linotype"/>
        </w:rPr>
        <w:t xml:space="preserve"> Kemudian l</w:t>
      </w:r>
      <w:r w:rsidRPr="009A5D5B">
        <w:rPr>
          <w:rFonts w:ascii="Palatino Linotype" w:hAnsi="Palatino Linotype"/>
        </w:rPr>
        <w:t>angkah ketiga,</w:t>
      </w:r>
      <w:r w:rsidR="00751DA5">
        <w:rPr>
          <w:rFonts w:ascii="Palatino Linotype" w:hAnsi="Palatino Linotype"/>
        </w:rPr>
        <w:t xml:space="preserve"> yaitu:</w:t>
      </w:r>
      <w:r w:rsidRPr="009A5D5B">
        <w:rPr>
          <w:rFonts w:ascii="Palatino Linotype" w:hAnsi="Palatino Linotype"/>
        </w:rPr>
        <w:t xml:space="preserve"> </w:t>
      </w:r>
      <w:r w:rsidR="004D109E" w:rsidRPr="009A5D5B">
        <w:rPr>
          <w:rFonts w:ascii="Palatino Linotype" w:hAnsi="Palatino Linotype"/>
        </w:rPr>
        <w:t>meregresikan variabel eksogen</w:t>
      </w:r>
      <w:r w:rsidRPr="009A5D5B">
        <w:rPr>
          <w:rFonts w:ascii="Palatino Linotype" w:hAnsi="Palatino Linotype"/>
        </w:rPr>
        <w:t xml:space="preserve"> (X1X2), variabel yang dihipotesiskan sebagai variabel moderasi (Z), dan variabel interaksi (X1Z dan</w:t>
      </w:r>
      <w:r w:rsidR="004D109E" w:rsidRPr="009A5D5B">
        <w:rPr>
          <w:rFonts w:ascii="Palatino Linotype" w:hAnsi="Palatino Linotype"/>
        </w:rPr>
        <w:t xml:space="preserve"> X2Z) terhadap variabel endogen</w:t>
      </w:r>
      <w:r w:rsidR="009A5D5B">
        <w:rPr>
          <w:rFonts w:ascii="Palatino Linotype" w:hAnsi="Palatino Linotype"/>
        </w:rPr>
        <w:t xml:space="preserve"> </w:t>
      </w:r>
      <w:r w:rsidRPr="009A5D5B">
        <w:rPr>
          <w:rFonts w:ascii="Palatino Linotype" w:hAnsi="Palatino Linotype"/>
        </w:rPr>
        <w:t>(Y).</w:t>
      </w:r>
      <w:r w:rsidR="009A5D5B">
        <w:rPr>
          <w:rFonts w:ascii="Palatino Linotype" w:hAnsi="Palatino Linotype"/>
        </w:rPr>
        <w:t xml:space="preserve"> </w:t>
      </w:r>
      <w:r w:rsidR="00751DA5">
        <w:rPr>
          <w:rFonts w:ascii="Palatino Linotype" w:hAnsi="Palatino Linotype"/>
        </w:rPr>
        <w:t xml:space="preserve">dengan menggunakan dua tahap, yaitu: </w:t>
      </w:r>
      <w:r w:rsidR="009A5D5B">
        <w:rPr>
          <w:rFonts w:ascii="Palatino Linotype" w:hAnsi="Palatino Linotype"/>
        </w:rPr>
        <w:t>(a)</w:t>
      </w:r>
      <w:r w:rsidR="004D109E" w:rsidRPr="009A5D5B">
        <w:rPr>
          <w:rFonts w:ascii="Palatino Linotype" w:hAnsi="Palatino Linotype"/>
        </w:rPr>
        <w:t xml:space="preserve"> meregresikan variabel eksogen</w:t>
      </w:r>
      <w:r w:rsidRPr="009A5D5B">
        <w:rPr>
          <w:rFonts w:ascii="Palatino Linotype" w:hAnsi="Palatino Linotype"/>
        </w:rPr>
        <w:t xml:space="preserve"> (X1), variabel yang dihipotesiskan sebagai variabel moderasi (Z), dan variabel interaksi</w:t>
      </w:r>
      <w:r w:rsidR="004D109E" w:rsidRPr="009A5D5B">
        <w:rPr>
          <w:rFonts w:ascii="Palatino Linotype" w:hAnsi="Palatino Linotype"/>
        </w:rPr>
        <w:t xml:space="preserve"> (X1Z) terhadap variabel endogen</w:t>
      </w:r>
      <w:r w:rsidRPr="009A5D5B">
        <w:rPr>
          <w:rFonts w:ascii="Palatino Linotype" w:hAnsi="Palatino Linotype"/>
        </w:rPr>
        <w:t xml:space="preserve"> (Y)</w:t>
      </w:r>
    </w:p>
    <w:p w:rsidR="009A5D5B" w:rsidRDefault="009A5D5B" w:rsidP="009A5D5B">
      <w:pPr>
        <w:spacing w:line="276" w:lineRule="auto"/>
        <w:jc w:val="both"/>
        <w:rPr>
          <w:rFonts w:ascii="Palatino Linotype" w:hAnsi="Palatino Linotype"/>
          <w:b/>
        </w:rPr>
      </w:pPr>
    </w:p>
    <w:p w:rsidR="0068764E" w:rsidRPr="009A5D5B" w:rsidRDefault="0068764E" w:rsidP="00751DA5">
      <w:pPr>
        <w:jc w:val="both"/>
        <w:rPr>
          <w:rFonts w:ascii="Palatino Linotype" w:hAnsi="Palatino Linotype"/>
          <w:b/>
        </w:rPr>
      </w:pPr>
      <w:r w:rsidRPr="009A5D5B">
        <w:rPr>
          <w:rFonts w:ascii="Palatino Linotype" w:hAnsi="Palatino Linotype"/>
          <w:b/>
          <w:lang w:val="id-ID"/>
        </w:rPr>
        <w:t xml:space="preserve">Tabel </w:t>
      </w:r>
      <w:r w:rsidR="009A5D5B" w:rsidRPr="009A5D5B">
        <w:rPr>
          <w:rFonts w:ascii="Palatino Linotype" w:hAnsi="Palatino Linotype"/>
          <w:b/>
        </w:rPr>
        <w:t>3</w:t>
      </w:r>
      <w:r w:rsidRPr="009A5D5B">
        <w:rPr>
          <w:rFonts w:ascii="Palatino Linotype" w:hAnsi="Palatino Linotype"/>
          <w:b/>
          <w:lang w:val="id-ID"/>
        </w:rPr>
        <w:t xml:space="preserve">. Koefisien Regresi Variabel pengalaman praktik kerja lapangan (X1) yang dimoderasi keaktifan mahasiswa dalam berorganisasi (Z) </w:t>
      </w:r>
      <w:r w:rsidRPr="009A5D5B">
        <w:rPr>
          <w:rFonts w:ascii="Palatino Linotype" w:hAnsi="Palatino Linotype"/>
          <w:b/>
        </w:rPr>
        <w:t xml:space="preserve">dan variabel interaksi (X1Z) </w:t>
      </w:r>
      <w:r w:rsidRPr="009A5D5B">
        <w:rPr>
          <w:rFonts w:ascii="Palatino Linotype" w:hAnsi="Palatino Linotype"/>
          <w:b/>
          <w:lang w:val="id-ID"/>
        </w:rPr>
        <w:t>terhadap kesiapan mahasiswa dalam memasuki dunia kerja (Y)</w:t>
      </w:r>
    </w:p>
    <w:tbl>
      <w:tblPr>
        <w:tblW w:w="8647" w:type="dxa"/>
        <w:tblInd w:w="30" w:type="dxa"/>
        <w:tblLayout w:type="fixed"/>
        <w:tblCellMar>
          <w:left w:w="30" w:type="dxa"/>
          <w:right w:w="30" w:type="dxa"/>
        </w:tblCellMar>
        <w:tblLook w:val="0000"/>
      </w:tblPr>
      <w:tblGrid>
        <w:gridCol w:w="284"/>
        <w:gridCol w:w="2268"/>
        <w:gridCol w:w="1417"/>
        <w:gridCol w:w="993"/>
        <w:gridCol w:w="1275"/>
        <w:gridCol w:w="1134"/>
        <w:gridCol w:w="1276"/>
      </w:tblGrid>
      <w:tr w:rsidR="0068764E" w:rsidRPr="003D3931" w:rsidTr="00751DA5">
        <w:trPr>
          <w:cantSplit/>
          <w:trHeight w:val="485"/>
          <w:tblHeader/>
        </w:trPr>
        <w:tc>
          <w:tcPr>
            <w:tcW w:w="2552" w:type="dxa"/>
            <w:gridSpan w:val="2"/>
            <w:vMerge w:val="restart"/>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Model</w:t>
            </w:r>
          </w:p>
        </w:tc>
        <w:tc>
          <w:tcPr>
            <w:tcW w:w="2410" w:type="dxa"/>
            <w:gridSpan w:val="2"/>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Unstandardized Coefficients</w:t>
            </w:r>
          </w:p>
        </w:tc>
        <w:tc>
          <w:tcPr>
            <w:tcW w:w="1275" w:type="dxa"/>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Standardized Coefficients</w:t>
            </w:r>
          </w:p>
        </w:tc>
        <w:tc>
          <w:tcPr>
            <w:tcW w:w="1134"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T</w:t>
            </w:r>
          </w:p>
        </w:tc>
        <w:tc>
          <w:tcPr>
            <w:tcW w:w="1276"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Sig.</w:t>
            </w:r>
          </w:p>
        </w:tc>
      </w:tr>
      <w:tr w:rsidR="0068764E" w:rsidRPr="003D3931" w:rsidTr="00751DA5">
        <w:trPr>
          <w:cantSplit/>
          <w:tblHeader/>
        </w:trPr>
        <w:tc>
          <w:tcPr>
            <w:tcW w:w="2552" w:type="dxa"/>
            <w:gridSpan w:val="2"/>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c>
          <w:tcPr>
            <w:tcW w:w="1417"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B</w:t>
            </w:r>
          </w:p>
        </w:tc>
        <w:tc>
          <w:tcPr>
            <w:tcW w:w="993"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Std. Error</w:t>
            </w:r>
          </w:p>
        </w:tc>
        <w:tc>
          <w:tcPr>
            <w:tcW w:w="1275"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Beta</w:t>
            </w:r>
          </w:p>
        </w:tc>
        <w:tc>
          <w:tcPr>
            <w:tcW w:w="1134"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c>
          <w:tcPr>
            <w:tcW w:w="1276"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r>
      <w:tr w:rsidR="0068764E" w:rsidRPr="003D3931" w:rsidTr="00751DA5">
        <w:trPr>
          <w:cantSplit/>
          <w:tblHeader/>
        </w:trPr>
        <w:tc>
          <w:tcPr>
            <w:tcW w:w="284" w:type="dxa"/>
            <w:vMerge w:val="restart"/>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1</w:t>
            </w:r>
          </w:p>
        </w:tc>
        <w:tc>
          <w:tcPr>
            <w:tcW w:w="2268" w:type="dxa"/>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(Constant)</w:t>
            </w:r>
          </w:p>
        </w:tc>
        <w:tc>
          <w:tcPr>
            <w:tcW w:w="1417"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-150.143</w:t>
            </w:r>
          </w:p>
        </w:tc>
        <w:tc>
          <w:tcPr>
            <w:tcW w:w="993"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67.410</w:t>
            </w:r>
          </w:p>
        </w:tc>
        <w:tc>
          <w:tcPr>
            <w:tcW w:w="1275" w:type="dxa"/>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rPr>
            </w:pPr>
          </w:p>
        </w:tc>
        <w:tc>
          <w:tcPr>
            <w:tcW w:w="1134"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-2.227</w:t>
            </w:r>
          </w:p>
        </w:tc>
        <w:tc>
          <w:tcPr>
            <w:tcW w:w="1276"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.028</w:t>
            </w:r>
          </w:p>
        </w:tc>
      </w:tr>
      <w:tr w:rsidR="0068764E" w:rsidRPr="003D3931" w:rsidTr="00751DA5">
        <w:trPr>
          <w:cantSplit/>
          <w:tblHeader/>
        </w:trPr>
        <w:tc>
          <w:tcPr>
            <w:tcW w:w="284" w:type="dxa"/>
            <w:vMerge/>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268" w:type="dxa"/>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Pengalaman PKL</w:t>
            </w:r>
          </w:p>
        </w:tc>
        <w:tc>
          <w:tcPr>
            <w:tcW w:w="1417"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2.629</w:t>
            </w:r>
          </w:p>
        </w:tc>
        <w:tc>
          <w:tcPr>
            <w:tcW w:w="993"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.817</w:t>
            </w:r>
          </w:p>
        </w:tc>
        <w:tc>
          <w:tcPr>
            <w:tcW w:w="1275"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2.854</w:t>
            </w:r>
          </w:p>
        </w:tc>
        <w:tc>
          <w:tcPr>
            <w:tcW w:w="1134"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3.219</w:t>
            </w:r>
          </w:p>
        </w:tc>
        <w:tc>
          <w:tcPr>
            <w:tcW w:w="1276"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.002</w:t>
            </w:r>
          </w:p>
        </w:tc>
      </w:tr>
      <w:tr w:rsidR="0068764E" w:rsidRPr="003D3931" w:rsidTr="00751DA5">
        <w:trPr>
          <w:cantSplit/>
          <w:tblHeader/>
        </w:trPr>
        <w:tc>
          <w:tcPr>
            <w:tcW w:w="284" w:type="dxa"/>
            <w:vMerge/>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268" w:type="dxa"/>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 xml:space="preserve">Aktif Berorganisai </w:t>
            </w:r>
          </w:p>
        </w:tc>
        <w:tc>
          <w:tcPr>
            <w:tcW w:w="1417"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2.240</w:t>
            </w:r>
          </w:p>
        </w:tc>
        <w:tc>
          <w:tcPr>
            <w:tcW w:w="993"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.650</w:t>
            </w:r>
          </w:p>
        </w:tc>
        <w:tc>
          <w:tcPr>
            <w:tcW w:w="1275"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3.718</w:t>
            </w:r>
          </w:p>
        </w:tc>
        <w:tc>
          <w:tcPr>
            <w:tcW w:w="1134"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3.443</w:t>
            </w:r>
          </w:p>
        </w:tc>
        <w:tc>
          <w:tcPr>
            <w:tcW w:w="1276"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.001</w:t>
            </w:r>
          </w:p>
        </w:tc>
      </w:tr>
      <w:tr w:rsidR="0068764E" w:rsidRPr="003D3931" w:rsidTr="00751DA5">
        <w:trPr>
          <w:cantSplit/>
          <w:tblHeader/>
        </w:trPr>
        <w:tc>
          <w:tcPr>
            <w:tcW w:w="284" w:type="dxa"/>
            <w:vMerge/>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268" w:type="dxa"/>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Pengalaman PKL*aktif Berorganisasi</w:t>
            </w:r>
          </w:p>
        </w:tc>
        <w:tc>
          <w:tcPr>
            <w:tcW w:w="1417"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-.025</w:t>
            </w:r>
          </w:p>
        </w:tc>
        <w:tc>
          <w:tcPr>
            <w:tcW w:w="993"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.008</w:t>
            </w:r>
          </w:p>
        </w:tc>
        <w:tc>
          <w:tcPr>
            <w:tcW w:w="1275"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-5.803</w:t>
            </w:r>
          </w:p>
        </w:tc>
        <w:tc>
          <w:tcPr>
            <w:tcW w:w="1134"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-3.230</w:t>
            </w:r>
          </w:p>
        </w:tc>
        <w:tc>
          <w:tcPr>
            <w:tcW w:w="1276"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.002</w:t>
            </w:r>
          </w:p>
        </w:tc>
      </w:tr>
    </w:tbl>
    <w:p w:rsidR="0068764E" w:rsidRPr="003D3931" w:rsidRDefault="0068764E" w:rsidP="00751DA5">
      <w:pPr>
        <w:jc w:val="both"/>
        <w:rPr>
          <w:rFonts w:ascii="Palatino Linotype" w:hAnsi="Palatino Linotype"/>
          <w:i/>
        </w:rPr>
      </w:pPr>
      <w:r w:rsidRPr="003D3931">
        <w:rPr>
          <w:rFonts w:ascii="Palatino Linotype" w:hAnsi="Palatino Linotype"/>
          <w:i/>
        </w:rPr>
        <w:t>Sumber: Olahan data SPSS 16 (2020)</w:t>
      </w:r>
    </w:p>
    <w:p w:rsidR="0068764E" w:rsidRPr="003D3931" w:rsidRDefault="0068764E" w:rsidP="00102EED">
      <w:pPr>
        <w:pStyle w:val="ListParagraph"/>
        <w:spacing w:line="276" w:lineRule="auto"/>
        <w:ind w:left="0"/>
        <w:jc w:val="both"/>
        <w:rPr>
          <w:rFonts w:ascii="Palatino Linotype" w:hAnsi="Palatino Linotype"/>
          <w:b/>
          <w:sz w:val="20"/>
          <w:szCs w:val="20"/>
        </w:rPr>
      </w:pPr>
    </w:p>
    <w:p w:rsidR="0068764E" w:rsidRPr="00751DA5" w:rsidRDefault="0068764E" w:rsidP="00751DA5">
      <w:pPr>
        <w:spacing w:line="276" w:lineRule="auto"/>
        <w:ind w:firstLine="567"/>
        <w:jc w:val="both"/>
        <w:rPr>
          <w:rFonts w:ascii="Palatino Linotype" w:hAnsi="Palatino Linotype"/>
        </w:rPr>
      </w:pPr>
      <w:r w:rsidRPr="00751DA5">
        <w:rPr>
          <w:rFonts w:ascii="Palatino Linotype" w:hAnsi="Palatino Linotype"/>
        </w:rPr>
        <w:t>Dari hasil pegolahan data diatas maka diperoleh nilai signifikan pengalaman praktik kerja lapangan yang dimoderasi oleh keaktifan mahasiswa dalam berorganisasi terhadap kesiapan mahasiswa dalam memasuki dunia kerja sebesar 0.002&lt;0.05 yang artinya keaktifan mahasiswa berorganisasi memperkuat pengaruh pengalaman praktik kerja lapangan terhadap kesiapan memasuki dunia kerja.</w:t>
      </w:r>
      <w:r w:rsidR="00751DA5">
        <w:rPr>
          <w:rFonts w:ascii="Palatino Linotype" w:hAnsi="Palatino Linotype"/>
        </w:rPr>
        <w:t xml:space="preserve"> Selanjutnya tahap kedua yaitu: (b) </w:t>
      </w:r>
      <w:r w:rsidR="004D109E" w:rsidRPr="00751DA5">
        <w:rPr>
          <w:rFonts w:ascii="Palatino Linotype" w:hAnsi="Palatino Linotype"/>
        </w:rPr>
        <w:t>meregresikan variabel eksogen</w:t>
      </w:r>
      <w:r w:rsidRPr="00751DA5">
        <w:rPr>
          <w:rFonts w:ascii="Palatino Linotype" w:hAnsi="Palatino Linotype"/>
        </w:rPr>
        <w:t xml:space="preserve"> (X2), variabel yang dihipotesiskan sebagai variabel moderasi (Z), dan variabel interaksi</w:t>
      </w:r>
      <w:r w:rsidR="004D109E" w:rsidRPr="00751DA5">
        <w:rPr>
          <w:rFonts w:ascii="Palatino Linotype" w:hAnsi="Palatino Linotype"/>
        </w:rPr>
        <w:t xml:space="preserve"> (X2Z) terhadap variabel endogen</w:t>
      </w:r>
      <w:r w:rsidRPr="00751DA5">
        <w:rPr>
          <w:rFonts w:ascii="Palatino Linotype" w:hAnsi="Palatino Linotype"/>
        </w:rPr>
        <w:t xml:space="preserve"> (Y)</w:t>
      </w:r>
    </w:p>
    <w:p w:rsidR="00751DA5" w:rsidRDefault="00751DA5" w:rsidP="00751DA5">
      <w:pPr>
        <w:jc w:val="both"/>
        <w:rPr>
          <w:rFonts w:ascii="Palatino Linotype" w:hAnsi="Palatino Linotype"/>
          <w:b/>
        </w:rPr>
      </w:pPr>
    </w:p>
    <w:p w:rsidR="0068764E" w:rsidRPr="00751DA5" w:rsidRDefault="00751DA5" w:rsidP="00751DA5">
      <w:pPr>
        <w:jc w:val="both"/>
        <w:rPr>
          <w:rFonts w:ascii="Palatino Linotype" w:hAnsi="Palatino Linotype"/>
          <w:b/>
        </w:rPr>
      </w:pPr>
      <w:r>
        <w:rPr>
          <w:rFonts w:ascii="Palatino Linotype" w:hAnsi="Palatino Linotype"/>
          <w:b/>
          <w:lang w:val="id-ID"/>
        </w:rPr>
        <w:t>Tabel</w:t>
      </w:r>
      <w:r>
        <w:rPr>
          <w:rFonts w:ascii="Palatino Linotype" w:hAnsi="Palatino Linotype"/>
          <w:b/>
        </w:rPr>
        <w:t xml:space="preserve"> 4</w:t>
      </w:r>
      <w:r w:rsidR="0068764E" w:rsidRPr="00751DA5">
        <w:rPr>
          <w:rFonts w:ascii="Palatino Linotype" w:hAnsi="Palatino Linotype"/>
          <w:b/>
          <w:lang w:val="id-ID"/>
        </w:rPr>
        <w:t>. Koefisien Regresi Variabel pengalaman praktik kerja lapangan (X</w:t>
      </w:r>
      <w:r w:rsidR="0068764E" w:rsidRPr="00751DA5">
        <w:rPr>
          <w:rFonts w:ascii="Palatino Linotype" w:hAnsi="Palatino Linotype"/>
          <w:b/>
        </w:rPr>
        <w:t>2</w:t>
      </w:r>
      <w:r w:rsidR="0068764E" w:rsidRPr="00751DA5">
        <w:rPr>
          <w:rFonts w:ascii="Palatino Linotype" w:hAnsi="Palatino Linotype"/>
          <w:b/>
          <w:lang w:val="id-ID"/>
        </w:rPr>
        <w:t xml:space="preserve">) yang dimoderasi keaktifan mahasiswa dalam beorganisasi (Z) </w:t>
      </w:r>
      <w:r w:rsidR="0068764E" w:rsidRPr="00751DA5">
        <w:rPr>
          <w:rFonts w:ascii="Palatino Linotype" w:hAnsi="Palatino Linotype"/>
          <w:b/>
        </w:rPr>
        <w:t xml:space="preserve">dan variabel interaksi (X2Z) </w:t>
      </w:r>
      <w:r w:rsidR="0068764E" w:rsidRPr="00751DA5">
        <w:rPr>
          <w:rFonts w:ascii="Palatino Linotype" w:hAnsi="Palatino Linotype"/>
          <w:b/>
          <w:lang w:val="id-ID"/>
        </w:rPr>
        <w:t>terhadap kesiapan mahasiswa dalam memasuki dunia kerja (Y)</w:t>
      </w:r>
    </w:p>
    <w:tbl>
      <w:tblPr>
        <w:tblW w:w="8080" w:type="dxa"/>
        <w:tblInd w:w="30" w:type="dxa"/>
        <w:tblLayout w:type="fixed"/>
        <w:tblCellMar>
          <w:left w:w="30" w:type="dxa"/>
          <w:right w:w="30" w:type="dxa"/>
        </w:tblCellMar>
        <w:tblLook w:val="0000"/>
      </w:tblPr>
      <w:tblGrid>
        <w:gridCol w:w="284"/>
        <w:gridCol w:w="2410"/>
        <w:gridCol w:w="850"/>
        <w:gridCol w:w="1276"/>
        <w:gridCol w:w="1276"/>
        <w:gridCol w:w="708"/>
        <w:gridCol w:w="1276"/>
      </w:tblGrid>
      <w:tr w:rsidR="0068764E" w:rsidRPr="003D3931" w:rsidTr="00DC2574">
        <w:trPr>
          <w:cantSplit/>
          <w:tblHeader/>
        </w:trPr>
        <w:tc>
          <w:tcPr>
            <w:tcW w:w="2694" w:type="dxa"/>
            <w:gridSpan w:val="2"/>
            <w:vMerge w:val="restart"/>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Model</w:t>
            </w:r>
          </w:p>
        </w:tc>
        <w:tc>
          <w:tcPr>
            <w:tcW w:w="2126" w:type="dxa"/>
            <w:gridSpan w:val="2"/>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Unstandardized Coefficients</w:t>
            </w:r>
          </w:p>
        </w:tc>
        <w:tc>
          <w:tcPr>
            <w:tcW w:w="1276" w:type="dxa"/>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Standardized Coefficients</w:t>
            </w:r>
          </w:p>
        </w:tc>
        <w:tc>
          <w:tcPr>
            <w:tcW w:w="708"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T</w:t>
            </w:r>
          </w:p>
        </w:tc>
        <w:tc>
          <w:tcPr>
            <w:tcW w:w="1276" w:type="dxa"/>
            <w:vMerge w:val="restart"/>
            <w:tcBorders>
              <w:top w:val="single" w:sz="4" w:space="0" w:color="auto"/>
            </w:tcBorders>
            <w:shd w:val="clear" w:color="auto" w:fill="FFFFFF"/>
            <w:tcMar>
              <w:top w:w="30" w:type="dxa"/>
              <w:left w:w="30" w:type="dxa"/>
              <w:bottom w:w="30" w:type="dxa"/>
              <w:right w:w="30" w:type="dxa"/>
            </w:tcMar>
            <w:vAlign w:val="bottom"/>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Sig.</w:t>
            </w:r>
          </w:p>
        </w:tc>
      </w:tr>
      <w:tr w:rsidR="0068764E" w:rsidRPr="003D3931" w:rsidTr="00DC2574">
        <w:trPr>
          <w:cantSplit/>
          <w:tblHeader/>
        </w:trPr>
        <w:tc>
          <w:tcPr>
            <w:tcW w:w="2694" w:type="dxa"/>
            <w:gridSpan w:val="2"/>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rPr>
                <w:rFonts w:ascii="Palatino Linotype" w:hAnsi="Palatino Linotype"/>
                <w:color w:val="000000"/>
              </w:rPr>
            </w:pPr>
          </w:p>
        </w:tc>
        <w:tc>
          <w:tcPr>
            <w:tcW w:w="850"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B</w:t>
            </w:r>
          </w:p>
        </w:tc>
        <w:tc>
          <w:tcPr>
            <w:tcW w:w="1276"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Std. Error</w:t>
            </w:r>
          </w:p>
        </w:tc>
        <w:tc>
          <w:tcPr>
            <w:tcW w:w="1276" w:type="dxa"/>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Beta</w:t>
            </w:r>
          </w:p>
        </w:tc>
        <w:tc>
          <w:tcPr>
            <w:tcW w:w="708"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DC2574">
            <w:pPr>
              <w:autoSpaceDE w:val="0"/>
              <w:autoSpaceDN w:val="0"/>
              <w:adjustRightInd w:val="0"/>
              <w:jc w:val="center"/>
              <w:rPr>
                <w:rFonts w:ascii="Palatino Linotype" w:hAnsi="Palatino Linotype"/>
                <w:color w:val="000000"/>
              </w:rPr>
            </w:pPr>
          </w:p>
        </w:tc>
        <w:tc>
          <w:tcPr>
            <w:tcW w:w="1276" w:type="dxa"/>
            <w:vMerge/>
            <w:tcBorders>
              <w:bottom w:val="single" w:sz="4" w:space="0" w:color="auto"/>
            </w:tcBorders>
            <w:shd w:val="clear" w:color="auto" w:fill="FFFFFF"/>
            <w:tcMar>
              <w:top w:w="30" w:type="dxa"/>
              <w:left w:w="30" w:type="dxa"/>
              <w:bottom w:w="30" w:type="dxa"/>
              <w:right w:w="30" w:type="dxa"/>
            </w:tcMar>
            <w:vAlign w:val="bottom"/>
          </w:tcPr>
          <w:p w:rsidR="0068764E" w:rsidRPr="003D3931" w:rsidRDefault="0068764E" w:rsidP="00DC2574">
            <w:pPr>
              <w:autoSpaceDE w:val="0"/>
              <w:autoSpaceDN w:val="0"/>
              <w:adjustRightInd w:val="0"/>
              <w:jc w:val="center"/>
              <w:rPr>
                <w:rFonts w:ascii="Palatino Linotype" w:hAnsi="Palatino Linotype"/>
                <w:color w:val="000000"/>
              </w:rPr>
            </w:pPr>
          </w:p>
        </w:tc>
      </w:tr>
      <w:tr w:rsidR="0068764E" w:rsidRPr="003D3931" w:rsidTr="00DC2574">
        <w:trPr>
          <w:cantSplit/>
          <w:tblHeader/>
        </w:trPr>
        <w:tc>
          <w:tcPr>
            <w:tcW w:w="284" w:type="dxa"/>
            <w:vMerge w:val="restart"/>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p w:rsidR="0068764E" w:rsidRPr="003D3931" w:rsidRDefault="0068764E" w:rsidP="00751DA5">
            <w:pPr>
              <w:autoSpaceDE w:val="0"/>
              <w:autoSpaceDN w:val="0"/>
              <w:adjustRightInd w:val="0"/>
              <w:rPr>
                <w:rFonts w:ascii="Palatino Linotype" w:hAnsi="Palatino Linotype"/>
                <w:color w:val="000000"/>
              </w:rPr>
            </w:pPr>
          </w:p>
          <w:p w:rsidR="0068764E" w:rsidRPr="003D3931" w:rsidRDefault="0068764E" w:rsidP="00751DA5">
            <w:pPr>
              <w:autoSpaceDE w:val="0"/>
              <w:autoSpaceDN w:val="0"/>
              <w:adjustRightInd w:val="0"/>
              <w:rPr>
                <w:rFonts w:ascii="Palatino Linotype" w:hAnsi="Palatino Linotype"/>
                <w:color w:val="000000"/>
              </w:rPr>
            </w:pPr>
          </w:p>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1</w:t>
            </w:r>
          </w:p>
        </w:tc>
        <w:tc>
          <w:tcPr>
            <w:tcW w:w="2410" w:type="dxa"/>
            <w:tcBorders>
              <w:top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(Constant)</w:t>
            </w:r>
          </w:p>
        </w:tc>
        <w:tc>
          <w:tcPr>
            <w:tcW w:w="850"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79.149</w:t>
            </w:r>
          </w:p>
        </w:tc>
        <w:tc>
          <w:tcPr>
            <w:tcW w:w="1276"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24.026</w:t>
            </w:r>
          </w:p>
        </w:tc>
        <w:tc>
          <w:tcPr>
            <w:tcW w:w="1276" w:type="dxa"/>
            <w:tcBorders>
              <w:top w:val="single" w:sz="4" w:space="0" w:color="auto"/>
            </w:tcBorders>
            <w:shd w:val="clear" w:color="auto" w:fill="FFFFFF"/>
            <w:tcMar>
              <w:top w:w="30" w:type="dxa"/>
              <w:left w:w="30" w:type="dxa"/>
              <w:bottom w:w="30" w:type="dxa"/>
              <w:right w:w="30" w:type="dxa"/>
            </w:tcMar>
          </w:tcPr>
          <w:p w:rsidR="0068764E" w:rsidRPr="003D3931" w:rsidRDefault="0068764E" w:rsidP="00DC2574">
            <w:pPr>
              <w:autoSpaceDE w:val="0"/>
              <w:autoSpaceDN w:val="0"/>
              <w:adjustRightInd w:val="0"/>
              <w:jc w:val="center"/>
              <w:rPr>
                <w:rFonts w:ascii="Palatino Linotype" w:hAnsi="Palatino Linotype"/>
              </w:rPr>
            </w:pPr>
          </w:p>
        </w:tc>
        <w:tc>
          <w:tcPr>
            <w:tcW w:w="708"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3.294</w:t>
            </w:r>
          </w:p>
        </w:tc>
        <w:tc>
          <w:tcPr>
            <w:tcW w:w="1276" w:type="dxa"/>
            <w:tcBorders>
              <w:top w:val="single" w:sz="4" w:space="0" w:color="auto"/>
            </w:tcBorders>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.001</w:t>
            </w:r>
          </w:p>
        </w:tc>
      </w:tr>
      <w:tr w:rsidR="0068764E" w:rsidRPr="003D3931" w:rsidTr="00DC2574">
        <w:trPr>
          <w:cantSplit/>
          <w:tblHeader/>
        </w:trPr>
        <w:tc>
          <w:tcPr>
            <w:tcW w:w="284" w:type="dxa"/>
            <w:vMerge/>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410" w:type="dxa"/>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 xml:space="preserve">Prestasi Akademik </w:t>
            </w:r>
          </w:p>
        </w:tc>
        <w:tc>
          <w:tcPr>
            <w:tcW w:w="850"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-2.873</w:t>
            </w:r>
          </w:p>
        </w:tc>
        <w:tc>
          <w:tcPr>
            <w:tcW w:w="1276"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6.520</w:t>
            </w:r>
          </w:p>
        </w:tc>
        <w:tc>
          <w:tcPr>
            <w:tcW w:w="1276" w:type="dxa"/>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-.095</w:t>
            </w:r>
          </w:p>
        </w:tc>
        <w:tc>
          <w:tcPr>
            <w:tcW w:w="708" w:type="dxa"/>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-.441</w:t>
            </w:r>
          </w:p>
        </w:tc>
        <w:tc>
          <w:tcPr>
            <w:tcW w:w="1276" w:type="dxa"/>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.660</w:t>
            </w:r>
          </w:p>
        </w:tc>
      </w:tr>
      <w:tr w:rsidR="0068764E" w:rsidRPr="003D3931" w:rsidTr="00DC2574">
        <w:trPr>
          <w:cantSplit/>
          <w:tblHeader/>
        </w:trPr>
        <w:tc>
          <w:tcPr>
            <w:tcW w:w="284" w:type="dxa"/>
            <w:vMerge/>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410" w:type="dxa"/>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Aktif Beorganisasi</w:t>
            </w:r>
          </w:p>
        </w:tc>
        <w:tc>
          <w:tcPr>
            <w:tcW w:w="850"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-.410</w:t>
            </w:r>
          </w:p>
        </w:tc>
        <w:tc>
          <w:tcPr>
            <w:tcW w:w="1276" w:type="dxa"/>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.231</w:t>
            </w:r>
          </w:p>
        </w:tc>
        <w:tc>
          <w:tcPr>
            <w:tcW w:w="1276" w:type="dxa"/>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-.681</w:t>
            </w:r>
          </w:p>
        </w:tc>
        <w:tc>
          <w:tcPr>
            <w:tcW w:w="708" w:type="dxa"/>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-1.774</w:t>
            </w:r>
          </w:p>
        </w:tc>
        <w:tc>
          <w:tcPr>
            <w:tcW w:w="1276" w:type="dxa"/>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.079</w:t>
            </w:r>
          </w:p>
        </w:tc>
      </w:tr>
      <w:tr w:rsidR="0068764E" w:rsidRPr="003D3931" w:rsidTr="00DC2574">
        <w:trPr>
          <w:cantSplit/>
          <w:tblHeader/>
        </w:trPr>
        <w:tc>
          <w:tcPr>
            <w:tcW w:w="284" w:type="dxa"/>
            <w:vMerge/>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p>
        </w:tc>
        <w:tc>
          <w:tcPr>
            <w:tcW w:w="2410" w:type="dxa"/>
            <w:tcBorders>
              <w:bottom w:val="single" w:sz="4" w:space="0" w:color="auto"/>
            </w:tcBorders>
            <w:shd w:val="clear" w:color="auto" w:fill="FFFFFF"/>
            <w:tcMar>
              <w:top w:w="30" w:type="dxa"/>
              <w:left w:w="30" w:type="dxa"/>
              <w:bottom w:w="30" w:type="dxa"/>
              <w:right w:w="30" w:type="dxa"/>
            </w:tcMar>
          </w:tcPr>
          <w:p w:rsidR="0068764E" w:rsidRPr="003D3931" w:rsidRDefault="0068764E" w:rsidP="00751DA5">
            <w:pPr>
              <w:autoSpaceDE w:val="0"/>
              <w:autoSpaceDN w:val="0"/>
              <w:adjustRightInd w:val="0"/>
              <w:rPr>
                <w:rFonts w:ascii="Palatino Linotype" w:hAnsi="Palatino Linotype"/>
                <w:color w:val="000000"/>
              </w:rPr>
            </w:pPr>
            <w:r w:rsidRPr="003D3931">
              <w:rPr>
                <w:rFonts w:ascii="Palatino Linotype" w:hAnsi="Palatino Linotype"/>
                <w:color w:val="000000"/>
              </w:rPr>
              <w:t xml:space="preserve">Prestasi Akademik*Aktif Beorganisasi </w:t>
            </w:r>
          </w:p>
        </w:tc>
        <w:tc>
          <w:tcPr>
            <w:tcW w:w="850"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.158</w:t>
            </w:r>
          </w:p>
        </w:tc>
        <w:tc>
          <w:tcPr>
            <w:tcW w:w="1276"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751DA5">
            <w:pPr>
              <w:autoSpaceDE w:val="0"/>
              <w:autoSpaceDN w:val="0"/>
              <w:adjustRightInd w:val="0"/>
              <w:jc w:val="center"/>
              <w:rPr>
                <w:rFonts w:ascii="Palatino Linotype" w:hAnsi="Palatino Linotype"/>
                <w:color w:val="000000"/>
              </w:rPr>
            </w:pPr>
            <w:r w:rsidRPr="003D3931">
              <w:rPr>
                <w:rFonts w:ascii="Palatino Linotype" w:hAnsi="Palatino Linotype"/>
                <w:color w:val="000000"/>
              </w:rPr>
              <w:t>.063</w:t>
            </w:r>
          </w:p>
        </w:tc>
        <w:tc>
          <w:tcPr>
            <w:tcW w:w="1276"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1.098</w:t>
            </w:r>
          </w:p>
        </w:tc>
        <w:tc>
          <w:tcPr>
            <w:tcW w:w="708"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2.531</w:t>
            </w:r>
          </w:p>
        </w:tc>
        <w:tc>
          <w:tcPr>
            <w:tcW w:w="1276" w:type="dxa"/>
            <w:tcBorders>
              <w:bottom w:val="single" w:sz="4" w:space="0" w:color="auto"/>
            </w:tcBorders>
            <w:shd w:val="clear" w:color="auto" w:fill="FFFFFF"/>
            <w:tcMar>
              <w:top w:w="30" w:type="dxa"/>
              <w:left w:w="30" w:type="dxa"/>
              <w:bottom w:w="30" w:type="dxa"/>
              <w:right w:w="30" w:type="dxa"/>
            </w:tcMar>
            <w:vAlign w:val="center"/>
          </w:tcPr>
          <w:p w:rsidR="0068764E" w:rsidRPr="003D3931" w:rsidRDefault="0068764E" w:rsidP="00DC2574">
            <w:pPr>
              <w:autoSpaceDE w:val="0"/>
              <w:autoSpaceDN w:val="0"/>
              <w:adjustRightInd w:val="0"/>
              <w:jc w:val="center"/>
              <w:rPr>
                <w:rFonts w:ascii="Palatino Linotype" w:hAnsi="Palatino Linotype"/>
                <w:color w:val="000000"/>
              </w:rPr>
            </w:pPr>
            <w:r w:rsidRPr="003D3931">
              <w:rPr>
                <w:rFonts w:ascii="Palatino Linotype" w:hAnsi="Palatino Linotype"/>
                <w:color w:val="000000"/>
              </w:rPr>
              <w:t>.013</w:t>
            </w:r>
          </w:p>
        </w:tc>
      </w:tr>
    </w:tbl>
    <w:p w:rsidR="0068764E" w:rsidRPr="003D3931" w:rsidRDefault="0068764E" w:rsidP="00DC2574">
      <w:pPr>
        <w:jc w:val="both"/>
        <w:rPr>
          <w:rFonts w:ascii="Palatino Linotype" w:hAnsi="Palatino Linotype"/>
          <w:i/>
        </w:rPr>
      </w:pPr>
      <w:r w:rsidRPr="003D3931">
        <w:rPr>
          <w:rFonts w:ascii="Palatino Linotype" w:hAnsi="Palatino Linotype"/>
          <w:i/>
        </w:rPr>
        <w:t>Sumber: Olahan data SPSS 16 (2020)</w:t>
      </w:r>
    </w:p>
    <w:p w:rsidR="0068764E" w:rsidRPr="003D3931" w:rsidRDefault="0068764E" w:rsidP="00751DA5">
      <w:pPr>
        <w:pStyle w:val="ListParagraph"/>
        <w:ind w:left="1701" w:firstLine="567"/>
        <w:jc w:val="both"/>
        <w:rPr>
          <w:rFonts w:ascii="Palatino Linotype" w:hAnsi="Palatino Linotype"/>
          <w:sz w:val="20"/>
          <w:szCs w:val="20"/>
        </w:rPr>
      </w:pPr>
    </w:p>
    <w:p w:rsidR="0068764E" w:rsidRDefault="0068764E" w:rsidP="00DC2574">
      <w:pPr>
        <w:spacing w:line="276" w:lineRule="auto"/>
        <w:ind w:firstLine="567"/>
        <w:jc w:val="both"/>
        <w:rPr>
          <w:rFonts w:ascii="Palatino Linotype" w:hAnsi="Palatino Linotype"/>
        </w:rPr>
      </w:pPr>
      <w:r w:rsidRPr="00DC2574">
        <w:rPr>
          <w:rFonts w:ascii="Palatino Linotype" w:hAnsi="Palatino Linotype"/>
        </w:rPr>
        <w:t xml:space="preserve">Dari hasil pegolahan data diatas maka diperoleh nilai signifikan prestasi akademik yang dimoderasi oleh keaktifan mahasiswa dalam berorganisasi terhadap kesiapan mahasiswa </w:t>
      </w:r>
      <w:r w:rsidRPr="00DC2574">
        <w:rPr>
          <w:rFonts w:ascii="Palatino Linotype" w:hAnsi="Palatino Linotype"/>
        </w:rPr>
        <w:lastRenderedPageBreak/>
        <w:t>dalam memasuki dunia kerja sebesar 0,013&lt;0,05 yang artinya keaktifan mahasiswa berorganisasi memperkuat pengaruh prestasi akademik terhadap kesiapan memasuki dunia kerja.</w:t>
      </w:r>
    </w:p>
    <w:p w:rsidR="00DC2574" w:rsidRDefault="00DC2574" w:rsidP="00DC2574">
      <w:pPr>
        <w:rPr>
          <w:rFonts w:ascii="Palatino Linotype" w:hAnsi="Palatino Linotype"/>
        </w:rPr>
      </w:pPr>
    </w:p>
    <w:p w:rsidR="0068764E" w:rsidRPr="003D3931" w:rsidRDefault="00893180" w:rsidP="00DC2574">
      <w:pPr>
        <w:rPr>
          <w:rFonts w:ascii="Palatino Linotype" w:hAnsi="Palatino Linotype"/>
          <w:b/>
        </w:rPr>
      </w:pPr>
      <w:r>
        <w:rPr>
          <w:rFonts w:ascii="Palatino Linotype" w:hAnsi="Palatino Linotype"/>
          <w:b/>
        </w:rPr>
        <w:t>Tabel 5</w:t>
      </w:r>
      <w:r w:rsidR="0068764E" w:rsidRPr="003D3931">
        <w:rPr>
          <w:rFonts w:ascii="Palatino Linotype" w:hAnsi="Palatino Linotype"/>
          <w:b/>
        </w:rPr>
        <w:t>. Rekapitulasi Hasil Pengolahan Data Uji Interaksi</w:t>
      </w:r>
    </w:p>
    <w:tbl>
      <w:tblPr>
        <w:tblW w:w="7938" w:type="dxa"/>
        <w:tblInd w:w="108" w:type="dxa"/>
        <w:tblLayout w:type="fixed"/>
        <w:tblLook w:val="04A0"/>
      </w:tblPr>
      <w:tblGrid>
        <w:gridCol w:w="1276"/>
        <w:gridCol w:w="1276"/>
        <w:gridCol w:w="1417"/>
        <w:gridCol w:w="1418"/>
        <w:gridCol w:w="1276"/>
        <w:gridCol w:w="1275"/>
      </w:tblGrid>
      <w:tr w:rsidR="0068764E" w:rsidRPr="003D3931" w:rsidTr="00DC2574">
        <w:tc>
          <w:tcPr>
            <w:tcW w:w="1276" w:type="dxa"/>
            <w:tcBorders>
              <w:top w:val="single" w:sz="4" w:space="0" w:color="auto"/>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 xml:space="preserve">Persamaan </w:t>
            </w:r>
          </w:p>
        </w:tc>
        <w:tc>
          <w:tcPr>
            <w:tcW w:w="1276" w:type="dxa"/>
            <w:tcBorders>
              <w:top w:val="single" w:sz="4" w:space="0" w:color="auto"/>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β1</w:t>
            </w:r>
          </w:p>
        </w:tc>
        <w:tc>
          <w:tcPr>
            <w:tcW w:w="1417" w:type="dxa"/>
            <w:tcBorders>
              <w:top w:val="single" w:sz="4" w:space="0" w:color="auto"/>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β2</w:t>
            </w:r>
          </w:p>
        </w:tc>
        <w:tc>
          <w:tcPr>
            <w:tcW w:w="1418" w:type="dxa"/>
            <w:tcBorders>
              <w:top w:val="single" w:sz="4" w:space="0" w:color="auto"/>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β3</w:t>
            </w:r>
          </w:p>
        </w:tc>
        <w:tc>
          <w:tcPr>
            <w:tcW w:w="1276" w:type="dxa"/>
            <w:tcBorders>
              <w:top w:val="single" w:sz="4" w:space="0" w:color="auto"/>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β4</w:t>
            </w:r>
          </w:p>
        </w:tc>
        <w:tc>
          <w:tcPr>
            <w:tcW w:w="1275" w:type="dxa"/>
            <w:tcBorders>
              <w:top w:val="single" w:sz="4" w:space="0" w:color="auto"/>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β5</w:t>
            </w:r>
          </w:p>
        </w:tc>
      </w:tr>
      <w:tr w:rsidR="0068764E" w:rsidRPr="003D3931" w:rsidTr="00DC2574">
        <w:tc>
          <w:tcPr>
            <w:tcW w:w="1276" w:type="dxa"/>
            <w:tcBorders>
              <w:top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A</w:t>
            </w:r>
          </w:p>
        </w:tc>
        <w:tc>
          <w:tcPr>
            <w:tcW w:w="1276" w:type="dxa"/>
            <w:tcBorders>
              <w:top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β1 ≠ 0 (signifikan)</w:t>
            </w:r>
          </w:p>
        </w:tc>
        <w:tc>
          <w:tcPr>
            <w:tcW w:w="1417" w:type="dxa"/>
            <w:tcBorders>
              <w:top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β2 ≠ 0 (signifikan)</w:t>
            </w:r>
          </w:p>
        </w:tc>
        <w:tc>
          <w:tcPr>
            <w:tcW w:w="1418" w:type="dxa"/>
            <w:tcBorders>
              <w:top w:val="single" w:sz="4" w:space="0" w:color="auto"/>
            </w:tcBorders>
          </w:tcPr>
          <w:p w:rsidR="0068764E" w:rsidRPr="003D3931" w:rsidRDefault="0068764E" w:rsidP="00DC2574">
            <w:pPr>
              <w:rPr>
                <w:rFonts w:ascii="Palatino Linotype" w:hAnsi="Palatino Linotype"/>
              </w:rPr>
            </w:pPr>
          </w:p>
        </w:tc>
        <w:tc>
          <w:tcPr>
            <w:tcW w:w="1276" w:type="dxa"/>
            <w:tcBorders>
              <w:top w:val="single" w:sz="4" w:space="0" w:color="auto"/>
            </w:tcBorders>
          </w:tcPr>
          <w:p w:rsidR="0068764E" w:rsidRPr="003D3931" w:rsidRDefault="0068764E" w:rsidP="00DC2574">
            <w:pPr>
              <w:rPr>
                <w:rFonts w:ascii="Palatino Linotype" w:hAnsi="Palatino Linotype"/>
              </w:rPr>
            </w:pPr>
          </w:p>
        </w:tc>
        <w:tc>
          <w:tcPr>
            <w:tcW w:w="1275" w:type="dxa"/>
            <w:tcBorders>
              <w:top w:val="single" w:sz="4" w:space="0" w:color="auto"/>
            </w:tcBorders>
          </w:tcPr>
          <w:p w:rsidR="0068764E" w:rsidRPr="003D3931" w:rsidRDefault="0068764E" w:rsidP="00DC2574">
            <w:pPr>
              <w:rPr>
                <w:rFonts w:ascii="Palatino Linotype" w:hAnsi="Palatino Linotype"/>
              </w:rPr>
            </w:pPr>
          </w:p>
        </w:tc>
      </w:tr>
      <w:tr w:rsidR="0068764E" w:rsidRPr="003D3931" w:rsidTr="00DC2574">
        <w:tc>
          <w:tcPr>
            <w:tcW w:w="1276" w:type="dxa"/>
          </w:tcPr>
          <w:p w:rsidR="0068764E" w:rsidRPr="003D3931" w:rsidRDefault="0068764E" w:rsidP="00DC2574">
            <w:pPr>
              <w:rPr>
                <w:rFonts w:ascii="Palatino Linotype" w:hAnsi="Palatino Linotype"/>
              </w:rPr>
            </w:pPr>
            <w:r w:rsidRPr="003D3931">
              <w:rPr>
                <w:rFonts w:ascii="Palatino Linotype" w:hAnsi="Palatino Linotype"/>
              </w:rPr>
              <w:t>B</w:t>
            </w:r>
          </w:p>
        </w:tc>
        <w:tc>
          <w:tcPr>
            <w:tcW w:w="1276" w:type="dxa"/>
          </w:tcPr>
          <w:p w:rsidR="0068764E" w:rsidRPr="003D3931" w:rsidRDefault="0068764E" w:rsidP="00DC2574">
            <w:pPr>
              <w:rPr>
                <w:rFonts w:ascii="Palatino Linotype" w:hAnsi="Palatino Linotype"/>
              </w:rPr>
            </w:pPr>
            <w:r w:rsidRPr="003D3931">
              <w:rPr>
                <w:rFonts w:ascii="Palatino Linotype" w:hAnsi="Palatino Linotype"/>
              </w:rPr>
              <w:t>β1 ≠ 0 (signifikan)</w:t>
            </w:r>
          </w:p>
        </w:tc>
        <w:tc>
          <w:tcPr>
            <w:tcW w:w="1417" w:type="dxa"/>
          </w:tcPr>
          <w:p w:rsidR="0068764E" w:rsidRPr="003D3931" w:rsidRDefault="0068764E" w:rsidP="00DC2574">
            <w:pPr>
              <w:rPr>
                <w:rFonts w:ascii="Palatino Linotype" w:hAnsi="Palatino Linotype"/>
              </w:rPr>
            </w:pPr>
            <w:r w:rsidRPr="003D3931">
              <w:rPr>
                <w:rFonts w:ascii="Palatino Linotype" w:hAnsi="Palatino Linotype"/>
              </w:rPr>
              <w:t>β2 ≠ 0 (signifikan)</w:t>
            </w:r>
          </w:p>
        </w:tc>
        <w:tc>
          <w:tcPr>
            <w:tcW w:w="1418" w:type="dxa"/>
          </w:tcPr>
          <w:p w:rsidR="0068764E" w:rsidRPr="003D3931" w:rsidRDefault="0068764E" w:rsidP="00DC2574">
            <w:pPr>
              <w:rPr>
                <w:rFonts w:ascii="Palatino Linotype" w:hAnsi="Palatino Linotype"/>
              </w:rPr>
            </w:pPr>
            <w:r w:rsidRPr="003D3931">
              <w:rPr>
                <w:rFonts w:ascii="Palatino Linotype" w:hAnsi="Palatino Linotype"/>
              </w:rPr>
              <w:t>β3 = 0 (tidak signifikan)</w:t>
            </w:r>
          </w:p>
        </w:tc>
        <w:tc>
          <w:tcPr>
            <w:tcW w:w="1276" w:type="dxa"/>
          </w:tcPr>
          <w:p w:rsidR="0068764E" w:rsidRPr="003D3931" w:rsidRDefault="0068764E" w:rsidP="00DC2574">
            <w:pPr>
              <w:rPr>
                <w:rFonts w:ascii="Palatino Linotype" w:hAnsi="Palatino Linotype"/>
              </w:rPr>
            </w:pPr>
          </w:p>
        </w:tc>
        <w:tc>
          <w:tcPr>
            <w:tcW w:w="1275" w:type="dxa"/>
          </w:tcPr>
          <w:p w:rsidR="0068764E" w:rsidRPr="003D3931" w:rsidRDefault="0068764E" w:rsidP="00DC2574">
            <w:pPr>
              <w:rPr>
                <w:rFonts w:ascii="Palatino Linotype" w:hAnsi="Palatino Linotype"/>
              </w:rPr>
            </w:pPr>
          </w:p>
        </w:tc>
      </w:tr>
      <w:tr w:rsidR="0068764E" w:rsidRPr="003D3931" w:rsidTr="00DC2574">
        <w:tc>
          <w:tcPr>
            <w:tcW w:w="1276" w:type="dxa"/>
            <w:tcBorders>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C</w:t>
            </w:r>
          </w:p>
        </w:tc>
        <w:tc>
          <w:tcPr>
            <w:tcW w:w="1276" w:type="dxa"/>
            <w:tcBorders>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β1 ≠ 0 (signifikan)</w:t>
            </w:r>
          </w:p>
        </w:tc>
        <w:tc>
          <w:tcPr>
            <w:tcW w:w="1417" w:type="dxa"/>
            <w:tcBorders>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β2 ≠ 0 (signifikan)</w:t>
            </w:r>
          </w:p>
        </w:tc>
        <w:tc>
          <w:tcPr>
            <w:tcW w:w="1418" w:type="dxa"/>
            <w:tcBorders>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β3 ≠ 0 (signifikan)</w:t>
            </w:r>
          </w:p>
        </w:tc>
        <w:tc>
          <w:tcPr>
            <w:tcW w:w="1276" w:type="dxa"/>
            <w:tcBorders>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β4 ≠ 0 (signifikan)</w:t>
            </w:r>
          </w:p>
        </w:tc>
        <w:tc>
          <w:tcPr>
            <w:tcW w:w="1275" w:type="dxa"/>
            <w:tcBorders>
              <w:bottom w:val="single" w:sz="4" w:space="0" w:color="auto"/>
            </w:tcBorders>
          </w:tcPr>
          <w:p w:rsidR="0068764E" w:rsidRPr="003D3931" w:rsidRDefault="0068764E" w:rsidP="00DC2574">
            <w:pPr>
              <w:rPr>
                <w:rFonts w:ascii="Palatino Linotype" w:hAnsi="Palatino Linotype"/>
              </w:rPr>
            </w:pPr>
            <w:r w:rsidRPr="003D3931">
              <w:rPr>
                <w:rFonts w:ascii="Palatino Linotype" w:hAnsi="Palatino Linotype"/>
              </w:rPr>
              <w:t>β5 ≠ 0 (signifikan)</w:t>
            </w:r>
          </w:p>
        </w:tc>
      </w:tr>
    </w:tbl>
    <w:p w:rsidR="0068764E" w:rsidRPr="003D3931" w:rsidRDefault="0068764E" w:rsidP="00DC2574">
      <w:pPr>
        <w:rPr>
          <w:rFonts w:ascii="Palatino Linotype" w:hAnsi="Palatino Linotype"/>
          <w:i/>
        </w:rPr>
      </w:pPr>
      <w:r w:rsidRPr="003D3931">
        <w:rPr>
          <w:rFonts w:ascii="Palatino Linotype" w:hAnsi="Palatino Linotype"/>
          <w:i/>
        </w:rPr>
        <w:t>Sumber:Hasil Olahan Data (2020)</w:t>
      </w:r>
    </w:p>
    <w:p w:rsidR="00DC2574" w:rsidRDefault="00DC2574" w:rsidP="00DC2574">
      <w:pPr>
        <w:spacing w:line="276" w:lineRule="auto"/>
        <w:jc w:val="both"/>
        <w:rPr>
          <w:rFonts w:ascii="Palatino Linotype" w:hAnsi="Palatino Linotype"/>
        </w:rPr>
      </w:pPr>
    </w:p>
    <w:p w:rsidR="0068764E" w:rsidRPr="00DC2574" w:rsidRDefault="0068764E" w:rsidP="00DC2574">
      <w:pPr>
        <w:spacing w:line="276" w:lineRule="auto"/>
        <w:ind w:firstLine="567"/>
        <w:jc w:val="both"/>
        <w:rPr>
          <w:rFonts w:ascii="Palatino Linotype" w:hAnsi="Palatino Linotype"/>
          <w:i/>
        </w:rPr>
      </w:pPr>
      <w:r w:rsidRPr="00DC2574">
        <w:rPr>
          <w:rFonts w:ascii="Palatino Linotype" w:hAnsi="Palatino Linotype"/>
        </w:rPr>
        <w:t xml:space="preserve">Berdasarkan hasil analisis diatas  diketahui </w:t>
      </w:r>
      <w:r w:rsidRPr="00DC2574">
        <w:rPr>
          <w:rFonts w:ascii="Palatino Linotype" w:hAnsi="Palatino Linotype"/>
          <w:lang w:val="id-ID"/>
        </w:rPr>
        <w:t xml:space="preserve">persamaan b, </w:t>
      </w:r>
      <w:r w:rsidRPr="00DC2574">
        <w:rPr>
          <w:rFonts w:ascii="Palatino Linotype" w:hAnsi="Palatino Linotype"/>
        </w:rPr>
        <w:t>β3</w:t>
      </w:r>
      <w:r w:rsidRPr="00DC2574">
        <w:rPr>
          <w:rFonts w:ascii="Palatino Linotype" w:hAnsi="Palatino Linotype"/>
          <w:lang w:val="id-ID"/>
        </w:rPr>
        <w:t xml:space="preserve"> tidak signifikan (</w:t>
      </w:r>
      <w:r w:rsidRPr="00DC2574">
        <w:rPr>
          <w:rFonts w:ascii="Palatino Linotype" w:hAnsi="Palatino Linotype"/>
        </w:rPr>
        <w:t>β3</w:t>
      </w:r>
      <w:r w:rsidRPr="00DC2574">
        <w:rPr>
          <w:rFonts w:ascii="Palatino Linotype" w:hAnsi="Palatino Linotype"/>
          <w:lang w:val="id-ID"/>
        </w:rPr>
        <w:t xml:space="preserve"> = 0) dan Z pada persamaan C,</w:t>
      </w:r>
      <w:r w:rsidRPr="00DC2574">
        <w:rPr>
          <w:rFonts w:ascii="Palatino Linotype" w:hAnsi="Palatino Linotype"/>
        </w:rPr>
        <w:t>β</w:t>
      </w:r>
      <w:r w:rsidRPr="00DC2574">
        <w:rPr>
          <w:rFonts w:ascii="Palatino Linotype" w:hAnsi="Palatino Linotype"/>
          <w:lang w:val="id-ID"/>
        </w:rPr>
        <w:t>4 signifikan (</w:t>
      </w:r>
      <w:r w:rsidRPr="00DC2574">
        <w:rPr>
          <w:rFonts w:ascii="Palatino Linotype" w:hAnsi="Palatino Linotype"/>
        </w:rPr>
        <w:t>β4 ≠ 0</w:t>
      </w:r>
      <w:r w:rsidRPr="00DC2574">
        <w:rPr>
          <w:rFonts w:ascii="Palatino Linotype" w:hAnsi="Palatino Linotype"/>
          <w:lang w:val="id-ID"/>
        </w:rPr>
        <w:t xml:space="preserve">) dan </w:t>
      </w:r>
      <w:r w:rsidRPr="00DC2574">
        <w:rPr>
          <w:rFonts w:ascii="Palatino Linotype" w:hAnsi="Palatino Linotype"/>
        </w:rPr>
        <w:t>β</w:t>
      </w:r>
      <w:r w:rsidRPr="00DC2574">
        <w:rPr>
          <w:rFonts w:ascii="Palatino Linotype" w:hAnsi="Palatino Linotype"/>
          <w:lang w:val="id-ID"/>
        </w:rPr>
        <w:t>5 signifikan (</w:t>
      </w:r>
      <w:r w:rsidRPr="00DC2574">
        <w:rPr>
          <w:rFonts w:ascii="Palatino Linotype" w:hAnsi="Palatino Linotype"/>
        </w:rPr>
        <w:t>β</w:t>
      </w:r>
      <w:r w:rsidRPr="00DC2574">
        <w:rPr>
          <w:rFonts w:ascii="Palatino Linotype" w:hAnsi="Palatino Linotype"/>
          <w:lang w:val="id-ID"/>
        </w:rPr>
        <w:t>5</w:t>
      </w:r>
      <w:r w:rsidRPr="00DC2574">
        <w:rPr>
          <w:rFonts w:ascii="Palatino Linotype" w:hAnsi="Palatino Linotype"/>
        </w:rPr>
        <w:t>≠ 0</w:t>
      </w:r>
      <w:r w:rsidRPr="00DC2574">
        <w:rPr>
          <w:rFonts w:ascii="Palatino Linotype" w:hAnsi="Palatino Linotype"/>
          <w:lang w:val="id-ID"/>
        </w:rPr>
        <w:t xml:space="preserve">) maka variabel Z merupakan </w:t>
      </w:r>
      <w:r w:rsidRPr="00DC2574">
        <w:rPr>
          <w:rFonts w:ascii="Palatino Linotype" w:hAnsi="Palatino Linotype"/>
          <w:i/>
          <w:lang w:val="id-ID"/>
        </w:rPr>
        <w:t>pure moderator.</w:t>
      </w:r>
    </w:p>
    <w:p w:rsidR="0068764E" w:rsidRPr="003D3931" w:rsidRDefault="0068764E" w:rsidP="00102EED">
      <w:pPr>
        <w:pStyle w:val="ListParagraph"/>
        <w:spacing w:line="276" w:lineRule="auto"/>
        <w:ind w:left="1701" w:firstLine="589"/>
        <w:jc w:val="both"/>
        <w:rPr>
          <w:rFonts w:ascii="Palatino Linotype" w:hAnsi="Palatino Linotype"/>
          <w:i/>
          <w:sz w:val="20"/>
          <w:szCs w:val="20"/>
        </w:rPr>
      </w:pPr>
    </w:p>
    <w:p w:rsidR="0068764E" w:rsidRPr="003D3931" w:rsidRDefault="0068764E" w:rsidP="00102EED">
      <w:pPr>
        <w:pStyle w:val="ListParagraph"/>
        <w:spacing w:line="276" w:lineRule="auto"/>
        <w:ind w:left="0"/>
        <w:jc w:val="both"/>
        <w:rPr>
          <w:rFonts w:ascii="Palatino Linotype" w:hAnsi="Palatino Linotype"/>
          <w:b/>
          <w:sz w:val="20"/>
          <w:szCs w:val="20"/>
        </w:rPr>
      </w:pPr>
      <w:r w:rsidRPr="003D3931">
        <w:rPr>
          <w:rFonts w:ascii="Palatino Linotype" w:hAnsi="Palatino Linotype"/>
          <w:b/>
          <w:sz w:val="20"/>
          <w:szCs w:val="20"/>
          <w:lang w:val="id-ID"/>
        </w:rPr>
        <w:t xml:space="preserve">Pengaruh Pengalaman Praktik Kerja Lapangan (X1) terhadap Kesiapan Mahasiswa dalam Memasuki Dunia Kerja (Y) </w:t>
      </w:r>
    </w:p>
    <w:p w:rsidR="0068764E" w:rsidRPr="003D3931" w:rsidRDefault="00121577"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Penelitian ini bertujuan </w:t>
      </w:r>
      <w:r w:rsidR="0068764E" w:rsidRPr="003D3931">
        <w:rPr>
          <w:rFonts w:ascii="Palatino Linotype" w:hAnsi="Palatino Linotype"/>
          <w:sz w:val="20"/>
          <w:szCs w:val="20"/>
        </w:rPr>
        <w:t xml:space="preserve">untuk melihat pengaruh praktik kerja lapangan (X1) terhadap kesiapan mahasiswa Fakultas Ekonomi tahun 2016 dalam memasuki dunia kerja. Berdasarkan hasil analisis distribusi frekuensi variabel pengalaman praktik kerja lapangan dengan skor rata-rata 4,34 dan TCR sebesar 86,8 % dalam kategori sangat baik, yang bearti pengalaman praktik kerja lapangan mahasiswa Fakultas Ekonomi tahun 2016 sudah sangat baik namun masih bisa untuk ditingkatkan lagi. Sedangkan hasil analisis distribusi frekuensi variabel kesiapan mahasiswa Fakultas Ekonomi dalam memasuki dunia kerja dengan skor rata-rata 4,00 dan TCR sebesar 84 % dalam kategori sangat baik, yang bearti kesiapan mahasiswa Fakultas Ekonomi dalam memasuki dunia kerja sudah sangat baik namun masih bisa dimatangkan lagi kesiapannya.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Selain itu </w:t>
      </w:r>
      <w:r w:rsidRPr="003D3931">
        <w:rPr>
          <w:rFonts w:ascii="Palatino Linotype" w:hAnsi="Palatino Linotype"/>
          <w:sz w:val="20"/>
          <w:szCs w:val="20"/>
          <w:lang w:val="id-ID"/>
        </w:rPr>
        <w:t xml:space="preserve">uji hipotesis </w:t>
      </w:r>
      <w:r w:rsidRPr="003D3931">
        <w:rPr>
          <w:rFonts w:ascii="Palatino Linotype" w:hAnsi="Palatino Linotype"/>
          <w:sz w:val="20"/>
          <w:szCs w:val="20"/>
        </w:rPr>
        <w:t xml:space="preserve">juga </w:t>
      </w:r>
      <w:r w:rsidRPr="003D3931">
        <w:rPr>
          <w:rFonts w:ascii="Palatino Linotype" w:hAnsi="Palatino Linotype"/>
          <w:sz w:val="20"/>
          <w:szCs w:val="20"/>
          <w:lang w:val="id-ID"/>
        </w:rPr>
        <w:t>membuktikan bahwa pengalaman praktik kerja lapangan berpengaruh signifikan terhadap kesiapan mahasiswa Fakultas Ekonomi</w:t>
      </w:r>
      <w:r w:rsidRPr="003D3931">
        <w:rPr>
          <w:rFonts w:ascii="Palatino Linotype" w:hAnsi="Palatino Linotype"/>
          <w:sz w:val="20"/>
          <w:szCs w:val="20"/>
        </w:rPr>
        <w:t xml:space="preserve"> tahun 2016</w:t>
      </w:r>
      <w:r w:rsidRPr="003D3931">
        <w:rPr>
          <w:rFonts w:ascii="Palatino Linotype" w:hAnsi="Palatino Linotype"/>
          <w:sz w:val="20"/>
          <w:szCs w:val="20"/>
          <w:lang w:val="id-ID"/>
        </w:rPr>
        <w:t xml:space="preserve"> dalam memasuki dunia kerja dengan nilai signifikansi sebesar 0</w:t>
      </w:r>
      <w:r w:rsidRPr="003D3931">
        <w:rPr>
          <w:rFonts w:ascii="Palatino Linotype" w:hAnsi="Palatino Linotype"/>
          <w:sz w:val="20"/>
          <w:szCs w:val="20"/>
        </w:rPr>
        <w:t>,</w:t>
      </w:r>
      <w:r w:rsidRPr="003D3931">
        <w:rPr>
          <w:rFonts w:ascii="Palatino Linotype" w:hAnsi="Palatino Linotype"/>
          <w:sz w:val="20"/>
          <w:szCs w:val="20"/>
          <w:lang w:val="id-ID"/>
        </w:rPr>
        <w:t>0</w:t>
      </w:r>
      <w:r w:rsidRPr="003D3931">
        <w:rPr>
          <w:rFonts w:ascii="Palatino Linotype" w:hAnsi="Palatino Linotype"/>
          <w:sz w:val="20"/>
          <w:szCs w:val="20"/>
        </w:rPr>
        <w:t>21</w:t>
      </w:r>
      <w:r w:rsidRPr="003D3931">
        <w:rPr>
          <w:rFonts w:ascii="Palatino Linotype" w:hAnsi="Palatino Linotype"/>
          <w:sz w:val="20"/>
          <w:szCs w:val="20"/>
          <w:lang w:val="id-ID"/>
        </w:rPr>
        <w:t>&lt;0</w:t>
      </w:r>
      <w:r w:rsidRPr="003D3931">
        <w:rPr>
          <w:rFonts w:ascii="Palatino Linotype" w:hAnsi="Palatino Linotype"/>
          <w:sz w:val="20"/>
          <w:szCs w:val="20"/>
        </w:rPr>
        <w:t>,</w:t>
      </w:r>
      <w:r w:rsidRPr="003D3931">
        <w:rPr>
          <w:rFonts w:ascii="Palatino Linotype" w:hAnsi="Palatino Linotype"/>
          <w:sz w:val="20"/>
          <w:szCs w:val="20"/>
          <w:lang w:val="id-ID"/>
        </w:rPr>
        <w:t xml:space="preserve">05 </w:t>
      </w:r>
      <w:r w:rsidRPr="003D3931">
        <w:rPr>
          <w:rFonts w:ascii="Palatino Linotype" w:hAnsi="Palatino Linotype"/>
          <w:sz w:val="20"/>
          <w:szCs w:val="20"/>
        </w:rPr>
        <w:t xml:space="preserve">dilihat dari uji yang dilakukan </w:t>
      </w:r>
      <w:r w:rsidRPr="003D3931">
        <w:rPr>
          <w:rFonts w:ascii="Palatino Linotype" w:hAnsi="Palatino Linotype"/>
          <w:sz w:val="20"/>
          <w:szCs w:val="20"/>
          <w:lang w:val="id-ID"/>
        </w:rPr>
        <w:t xml:space="preserve">menggunakan SPSS versi 16. </w:t>
      </w:r>
      <w:r w:rsidRPr="003D3931">
        <w:rPr>
          <w:rFonts w:ascii="Palatino Linotype" w:hAnsi="Palatino Linotype"/>
          <w:sz w:val="20"/>
          <w:szCs w:val="20"/>
        </w:rPr>
        <w:t xml:space="preserve">Artinya semakin luas pengalaman yang di dapat oleh mahasiswa Fakultas Ekonomi tahun 2016 tentang praktik kerja lapangan maka semakin besar pula kesiapan mahasiswa Fakultas Ekonomi tahun 2016 tersebut memasuki dunia kerja.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Dengan adanya pelatihan atau praktik kerja sesuai dengan suasana dan tempat sesuai dengan bidang ilmu yang dikuasai oleh mahasiswa Fakultas Ekonomi tahun 2016 akan membuat mahasiswa tersebut siap melaksanakan tugas-tugas di dunia kerja nantinya. Selain itu semakin banyak pengalaman yang dilalui oleh mahasiswa Fakultas Ekonomi tahun 2016 tentang praktik kerja lapangan maka pengalaman itu akan memberikan kesiapan sedini mungkin untuk menjadi tenaga yang terampil di dunia kerja nantinya.</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lastRenderedPageBreak/>
        <w:t xml:space="preserve">Serta semakin luas pengalaman praktik kerja lapangan mahasiswa Fakultas Ekonomi tahun 2016 maka semakin tinggi pula tingkat kepercayaan dirinya untuk siap bekerja setelah mereka lulus nantinya dibandingkan mahasiswa yang sama sekali tidak memiliki pengalaman praktik kerja lapangan. Hal ini dipertegas juga oleh penelitian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{"citationItems":[{"id":"ITEM-1","itemData":{"author":[{"dropping-particle":"","family":"Muktiani","given":"Evi Eka","non-dropping-particle":"","parse-names":false,"suffix":""}],"container-title":"Economic Education Analysis Journal","id":"ITEM-1","issue":"1","issued":{"date-parts":[["2014"]]},"title":"Pengaruh Praktik Kerja Industri Dan Prestasi Akademik Mata Diklat Produktif Akuntansi Terhadap Kesiapan Kerja Siswa Klas XI Program Keahlian Akuntansi SMK Nasional Pati Tahun Pelajaran 2012/2013","type":"article-journal","volume":"3"},"uris":["http://www.mendeley.com/documents/?uuid=1005603f-198e-4cd7-ac62-a1f92cf3aeb0"]}],"mendeley":{"formattedCitation":"(Muktiani, 2014)","manualFormatting":"Muktiani (2014)","plainTextFormattedCitation":"(Muktiani, 2014)","previouslyFormattedCitation":"(Muktiani, 2014)"},"properties":{"noteIndex":0},"schema":"https://github.com/citation-style-language/schema/raw/master/csl-citation.json"}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Muktiani (2014)</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yang </w:t>
      </w:r>
      <w:r w:rsidRPr="003D3931">
        <w:rPr>
          <w:rFonts w:ascii="Palatino Linotype" w:hAnsi="Palatino Linotype"/>
          <w:sz w:val="20"/>
          <w:szCs w:val="20"/>
          <w:lang w:val="id-ID"/>
        </w:rPr>
        <w:t xml:space="preserve">mengatakan bahwa </w:t>
      </w:r>
      <w:r w:rsidRPr="003D3931">
        <w:rPr>
          <w:rFonts w:ascii="Palatino Linotype" w:hAnsi="Palatino Linotype"/>
          <w:sz w:val="20"/>
          <w:szCs w:val="20"/>
        </w:rPr>
        <w:t>“</w:t>
      </w:r>
      <w:r w:rsidRPr="003D3931">
        <w:rPr>
          <w:rFonts w:ascii="Palatino Linotype" w:hAnsi="Palatino Linotype"/>
          <w:sz w:val="20"/>
          <w:szCs w:val="20"/>
          <w:lang w:val="id-ID"/>
        </w:rPr>
        <w:t>magang yang dilaksanakan secara langsung di tempat dunia usaha atau dunia industri adalah salah satu faktor yang mempengaruhi kesiapan kerja seseorang</w:t>
      </w:r>
      <w:r w:rsidRPr="003D3931">
        <w:rPr>
          <w:rFonts w:ascii="Palatino Linotype" w:hAnsi="Palatino Linotype"/>
          <w:sz w:val="20"/>
          <w:szCs w:val="20"/>
        </w:rPr>
        <w:t>”.</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Sangat b</w:t>
      </w:r>
      <w:r w:rsidRPr="003D3931">
        <w:rPr>
          <w:rFonts w:ascii="Palatino Linotype" w:hAnsi="Palatino Linotype"/>
          <w:sz w:val="20"/>
          <w:szCs w:val="20"/>
          <w:lang w:val="id-ID"/>
        </w:rPr>
        <w:t xml:space="preserve">esar sekali mamfaat </w:t>
      </w:r>
      <w:r w:rsidRPr="003D3931">
        <w:rPr>
          <w:rFonts w:ascii="Palatino Linotype" w:hAnsi="Palatino Linotype"/>
          <w:sz w:val="20"/>
          <w:szCs w:val="20"/>
        </w:rPr>
        <w:t xml:space="preserve">melaksanakan </w:t>
      </w:r>
      <w:r w:rsidRPr="003D3931">
        <w:rPr>
          <w:rFonts w:ascii="Palatino Linotype" w:hAnsi="Palatino Linotype"/>
          <w:sz w:val="20"/>
          <w:szCs w:val="20"/>
          <w:lang w:val="id-ID"/>
        </w:rPr>
        <w:t>praktik kerja lapangan ini</w:t>
      </w:r>
      <w:r w:rsidRPr="003D3931">
        <w:rPr>
          <w:rFonts w:ascii="Palatino Linotype" w:hAnsi="Palatino Linotype"/>
          <w:sz w:val="20"/>
          <w:szCs w:val="20"/>
        </w:rPr>
        <w:t xml:space="preserve">, </w:t>
      </w:r>
      <w:r w:rsidRPr="003D3931">
        <w:rPr>
          <w:rFonts w:ascii="Palatino Linotype" w:hAnsi="Palatino Linotype"/>
          <w:sz w:val="20"/>
          <w:szCs w:val="20"/>
          <w:lang w:val="id-ID"/>
        </w:rPr>
        <w:t>salah satunya menurut</w:t>
      </w:r>
      <w:r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{"citationItems":[{"id":"ITEM-1","itemData":{"author":[{"dropping-particle":"","family":"Hamalik","given":"Oemar","non-dropping-particle":"","parse-names":false,"suffix":""}],"id":"ITEM-1","issued":{"date-parts":[["2015"]]},"publisher":"Sinar Baru Algesindo","publisher-place":"Bandung","title":"Psikologi Belajar dan Mengajar","type":"book"},"uris":["http://www.mendeley.com/documents/?uuid=6861425d-e839-4568-8d1c-611b229afbb7"]}],"mendeley":{"formattedCitation":"(Hamalik, 2015)","manualFormatting":"Hamalik (2015)","plainTextFormattedCitation":"(Hamalik, 2015)","previouslyFormattedCitation":"(Hamalik, 2015)"},"properties":{"noteIndex":0},"schema":"https://github.com/citation-style-language/schema/raw/master/csl-citation.json"}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Hamalik (2015)</w:t>
      </w:r>
      <w:r w:rsidR="00976B74" w:rsidRPr="003D3931">
        <w:rPr>
          <w:rFonts w:ascii="Palatino Linotype" w:hAnsi="Palatino Linotype"/>
          <w:sz w:val="20"/>
          <w:szCs w:val="20"/>
        </w:rPr>
        <w:fldChar w:fldCharType="end"/>
      </w:r>
      <w:r w:rsidRPr="003D3931">
        <w:rPr>
          <w:rFonts w:ascii="Palatino Linotype" w:hAnsi="Palatino Linotype"/>
          <w:sz w:val="20"/>
          <w:szCs w:val="20"/>
        </w:rPr>
        <w:t>,</w:t>
      </w:r>
      <w:r w:rsidR="00121577" w:rsidRPr="003D3931">
        <w:rPr>
          <w:rFonts w:ascii="Palatino Linotype" w:hAnsi="Palatino Linotype"/>
          <w:sz w:val="20"/>
          <w:szCs w:val="20"/>
          <w:lang w:val="id-ID"/>
        </w:rPr>
        <w:t xml:space="preserve"> yang mengatakan</w:t>
      </w:r>
      <w:r w:rsidRPr="003D3931">
        <w:rPr>
          <w:rFonts w:ascii="Palatino Linotype" w:hAnsi="Palatino Linotype"/>
          <w:sz w:val="20"/>
          <w:szCs w:val="20"/>
          <w:lang w:val="id-ID"/>
        </w:rPr>
        <w:t xml:space="preserve"> praktik kerja lapangan </w:t>
      </w:r>
      <w:r w:rsidR="00121577" w:rsidRPr="003D3931">
        <w:rPr>
          <w:rFonts w:ascii="Palatino Linotype" w:hAnsi="Palatino Linotype"/>
          <w:sz w:val="20"/>
          <w:szCs w:val="20"/>
        </w:rPr>
        <w:t>merupakan</w:t>
      </w:r>
      <w:r w:rsidRPr="003D3931">
        <w:rPr>
          <w:rFonts w:ascii="Palatino Linotype" w:hAnsi="Palatino Linotype"/>
          <w:sz w:val="20"/>
          <w:szCs w:val="20"/>
          <w:lang w:val="id-ID"/>
        </w:rPr>
        <w:t xml:space="preserve"> bagian integral </w:t>
      </w:r>
      <w:r w:rsidR="00CD3D38" w:rsidRPr="003D3931">
        <w:rPr>
          <w:rFonts w:ascii="Palatino Linotype" w:hAnsi="Palatino Linotype"/>
          <w:sz w:val="20"/>
          <w:szCs w:val="20"/>
        </w:rPr>
        <w:t>yang ada di</w:t>
      </w:r>
      <w:r w:rsidR="00121577" w:rsidRPr="003D3931">
        <w:rPr>
          <w:rFonts w:ascii="Palatino Linotype" w:hAnsi="Palatino Linotype"/>
          <w:sz w:val="20"/>
          <w:szCs w:val="20"/>
        </w:rPr>
        <w:t xml:space="preserve"> </w:t>
      </w:r>
      <w:r w:rsidRPr="003D3931">
        <w:rPr>
          <w:rFonts w:ascii="Palatino Linotype" w:hAnsi="Palatino Linotype"/>
          <w:sz w:val="20"/>
          <w:szCs w:val="20"/>
          <w:lang w:val="id-ID"/>
        </w:rPr>
        <w:t xml:space="preserve">program pelatihan, </w:t>
      </w:r>
      <w:r w:rsidRPr="003D3931">
        <w:rPr>
          <w:rFonts w:ascii="Palatino Linotype" w:hAnsi="Palatino Linotype"/>
          <w:sz w:val="20"/>
          <w:szCs w:val="20"/>
        </w:rPr>
        <w:t xml:space="preserve">yang </w:t>
      </w:r>
      <w:r w:rsidRPr="003D3931">
        <w:rPr>
          <w:rFonts w:ascii="Palatino Linotype" w:hAnsi="Palatino Linotype"/>
          <w:sz w:val="20"/>
          <w:szCs w:val="20"/>
          <w:lang w:val="id-ID"/>
        </w:rPr>
        <w:t xml:space="preserve">sangat </w:t>
      </w:r>
      <w:r w:rsidR="00121577" w:rsidRPr="003D3931">
        <w:rPr>
          <w:rFonts w:ascii="Palatino Linotype" w:hAnsi="Palatino Linotype"/>
          <w:sz w:val="20"/>
          <w:szCs w:val="20"/>
        </w:rPr>
        <w:t xml:space="preserve">penting untuk </w:t>
      </w:r>
      <w:r w:rsidR="00CD3D38" w:rsidRPr="003D3931">
        <w:rPr>
          <w:rFonts w:ascii="Palatino Linotype" w:hAnsi="Palatino Linotype"/>
          <w:sz w:val="20"/>
          <w:szCs w:val="20"/>
          <w:lang w:val="id-ID"/>
        </w:rPr>
        <w:t>dila</w:t>
      </w:r>
      <w:r w:rsidR="00CD3D38" w:rsidRPr="003D3931">
        <w:rPr>
          <w:rFonts w:ascii="Palatino Linotype" w:hAnsi="Palatino Linotype"/>
          <w:sz w:val="20"/>
          <w:szCs w:val="20"/>
        </w:rPr>
        <w:t>kukan</w:t>
      </w:r>
      <w:r w:rsidR="00121577" w:rsidRPr="003D3931">
        <w:rPr>
          <w:rFonts w:ascii="Palatino Linotype" w:hAnsi="Palatino Linotype"/>
          <w:sz w:val="20"/>
          <w:szCs w:val="20"/>
          <w:lang w:val="id-ID"/>
        </w:rPr>
        <w:t xml:space="preserve"> karena m</w:t>
      </w:r>
      <w:r w:rsidR="00121577" w:rsidRPr="003D3931">
        <w:rPr>
          <w:rFonts w:ascii="Palatino Linotype" w:hAnsi="Palatino Linotype"/>
          <w:sz w:val="20"/>
          <w:szCs w:val="20"/>
        </w:rPr>
        <w:t xml:space="preserve">emiliki </w:t>
      </w:r>
      <w:r w:rsidR="00121577" w:rsidRPr="003D3931">
        <w:rPr>
          <w:rFonts w:ascii="Palatino Linotype" w:hAnsi="Palatino Linotype"/>
          <w:sz w:val="20"/>
          <w:szCs w:val="20"/>
          <w:lang w:val="id-ID"/>
        </w:rPr>
        <w:t>beberapa mamfaat</w:t>
      </w:r>
      <w:r w:rsidR="00121577" w:rsidRPr="003D3931">
        <w:rPr>
          <w:rFonts w:ascii="Palatino Linotype" w:hAnsi="Palatino Linotype"/>
          <w:sz w:val="20"/>
          <w:szCs w:val="20"/>
        </w:rPr>
        <w:t xml:space="preserve"> </w:t>
      </w:r>
      <w:r w:rsidRPr="003D3931">
        <w:rPr>
          <w:rFonts w:ascii="Palatino Linotype" w:hAnsi="Palatino Linotype"/>
          <w:sz w:val="20"/>
          <w:szCs w:val="20"/>
        </w:rPr>
        <w:t xml:space="preserve">untuk mahasiswa yang melaksanakannya, </w:t>
      </w:r>
      <w:r w:rsidRPr="003D3931">
        <w:rPr>
          <w:rFonts w:ascii="Palatino Linotype" w:hAnsi="Palatino Linotype"/>
          <w:sz w:val="20"/>
          <w:szCs w:val="20"/>
          <w:lang w:val="id-ID"/>
        </w:rPr>
        <w:t>seperti</w:t>
      </w:r>
      <w:r w:rsidRPr="003D3931">
        <w:rPr>
          <w:rFonts w:ascii="Palatino Linotype" w:hAnsi="Palatino Linotype"/>
          <w:sz w:val="20"/>
          <w:szCs w:val="20"/>
        </w:rPr>
        <w:t>:</w:t>
      </w:r>
      <w:r w:rsidRPr="003D3931">
        <w:rPr>
          <w:rFonts w:ascii="Palatino Linotype" w:hAnsi="Palatino Linotype"/>
          <w:sz w:val="20"/>
          <w:szCs w:val="20"/>
          <w:lang w:val="id-ID"/>
        </w:rPr>
        <w:t xml:space="preserve"> mendapatkan pengetahuan, mendapatkan keterampilan, dan mendapatkan pengalaman langsung dari dunia kerja.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Menurut Sastro hadiwiryo dalam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{"citationItems":[{"id":"ITEM-1","itemData":{"author":[{"dropping-particle":"","family":"Suryani","given":"Desti","non-dropping-particle":"","parse-names":false,"suffix":""}],"container-title":"Undergraduated thesis","id":"ITEM-1","issued":{"date-parts":[["2015"]]},"title":"Pengaruh Praktik Kerja Industri Dan Prestasi Akademik Mata Diklat Produktif Akuntansi Terhadap Kesiapan Kerja Siswa Klas XI Program Keahlian Akuntansi SMK Nasional Pati Tahun Pelajaran 2012/2013","type":"article-journal"},"uris":["http://www.mendeley.com/documents/?uuid=6012d717-e6dc-4ca0-b3a8-8062786f9ec5"]}],"mendeley":{"formattedCitation":"(Suryani, 2015)","plainTextFormattedCitation":"(Suryani, 2015)","previouslyFormattedCitation":"(Suryani, 2015)"},"properties":{"noteIndex":0},"schema":"https://github.com/citation-style-language/schema/raw/master/csl-citation.json"}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(Suryani, 2015)</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mengatakan juga bahwa pengalaman praktik kerja lapangan yang ditempuh oleh mahasiswa</w:t>
      </w:r>
      <w:r w:rsidR="00CD3D38" w:rsidRPr="003D3931">
        <w:rPr>
          <w:rFonts w:ascii="Palatino Linotype" w:hAnsi="Palatino Linotype"/>
          <w:sz w:val="20"/>
          <w:szCs w:val="20"/>
        </w:rPr>
        <w:t xml:space="preserve"> merupakan hal yang paling penting</w:t>
      </w:r>
      <w:r w:rsidR="00642168" w:rsidRPr="003D3931">
        <w:rPr>
          <w:rFonts w:ascii="Palatino Linotype" w:hAnsi="Palatino Linotype"/>
          <w:sz w:val="20"/>
          <w:szCs w:val="20"/>
        </w:rPr>
        <w:t xml:space="preserve"> ketika memasuki dunia kerja </w:t>
      </w:r>
      <w:r w:rsidRPr="003D3931">
        <w:rPr>
          <w:rFonts w:ascii="Palatino Linotype" w:hAnsi="Palatino Linotype"/>
          <w:sz w:val="20"/>
          <w:szCs w:val="20"/>
        </w:rPr>
        <w:t xml:space="preserve">karena </w:t>
      </w:r>
      <w:r w:rsidR="00642168" w:rsidRPr="003D3931">
        <w:rPr>
          <w:rFonts w:ascii="Palatino Linotype" w:hAnsi="Palatino Linotype"/>
          <w:sz w:val="20"/>
          <w:szCs w:val="20"/>
        </w:rPr>
        <w:t>sering kali praktik kerja yang dilakukan dilapangan pekerjaan sangat berbeda dengan teori yang diterima di bangku pendidikan.</w:t>
      </w:r>
      <w:r w:rsidRPr="003D3931">
        <w:rPr>
          <w:rFonts w:ascii="Palatino Linotype" w:hAnsi="Palatino Linotype"/>
          <w:sz w:val="20"/>
          <w:szCs w:val="20"/>
        </w:rPr>
        <w:t xml:space="preserve">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lang w:val="id-ID"/>
        </w:rPr>
        <w:t xml:space="preserve">Hasil penelitian ini juga sesuai dengan penelitian sebelumnya yaitu yang dilakukan oleh </w:t>
      </w:r>
      <w:r w:rsidR="00976B74" w:rsidRPr="003D3931">
        <w:rPr>
          <w:rFonts w:ascii="Palatino Linotype" w:hAnsi="Palatino Linotype"/>
          <w:sz w:val="20"/>
          <w:szCs w:val="20"/>
          <w:lang w:val="id-ID"/>
        </w:rPr>
        <w:fldChar w:fldCharType="begin" w:fldLock="1"/>
      </w:r>
      <w:r w:rsidRPr="003D3931">
        <w:rPr>
          <w:rFonts w:ascii="Palatino Linotype" w:hAnsi="Palatino Linotype"/>
          <w:sz w:val="20"/>
          <w:szCs w:val="20"/>
          <w:lang w:val="id-ID"/>
        </w:rPr>
        <w:instrText>ADDIN CSL_CITATION {"citationItems":[{"id":"ITEM-1","itemData":{"author":[{"dropping-particle":"","family":"Suryani","given":"Desti","non-dropping-particle":"","parse-names":false,"suffix":""}],"container-title":"Undergraduated thesis","id":"ITEM-1","issued":{"date-parts":[["2015"]]},"title":"Pengaruh Praktik Kerja Industri Dan Prestasi Akademik Mata Diklat Produktif Akuntansi Terhadap Kesiapan Kerja Siswa Klas XI Program Keahlian Akuntansi SMK Nasional Pati Tahun Pelajaran 2012/2013","type":"article-journal"},"uris":["http://www.mendeley.com/documents/?uuid=6012d717-e6dc-4ca0-b3a8-8062786f9ec5"]}],"mendeley":{"formattedCitation":"(Suryani, 2015)","manualFormatting":"Desti Suryani (2015)","plainTextFormattedCitation":"(Suryani, 2015)","previouslyFormattedCitation":"(Suryani, 2015)"},"properties":{"noteIndex":0},"schema":"https://github.com/citation-style-language/schema/raw/master/csl-citation.json"}</w:instrText>
      </w:r>
      <w:r w:rsidR="00976B74" w:rsidRPr="003D3931">
        <w:rPr>
          <w:rFonts w:ascii="Palatino Linotype" w:hAnsi="Palatino Linotype"/>
          <w:sz w:val="20"/>
          <w:szCs w:val="20"/>
          <w:lang w:val="id-ID"/>
        </w:rPr>
        <w:fldChar w:fldCharType="separate"/>
      </w:r>
      <w:r w:rsidRPr="003D3931">
        <w:rPr>
          <w:rFonts w:ascii="Palatino Linotype" w:hAnsi="Palatino Linotype"/>
          <w:sz w:val="20"/>
          <w:szCs w:val="20"/>
        </w:rPr>
        <w:t xml:space="preserve">Desti </w:t>
      </w:r>
      <w:r w:rsidRPr="003D3931">
        <w:rPr>
          <w:rFonts w:ascii="Palatino Linotype" w:hAnsi="Palatino Linotype"/>
          <w:sz w:val="20"/>
          <w:szCs w:val="20"/>
          <w:lang w:val="id-ID"/>
        </w:rPr>
        <w:t xml:space="preserve">Suryani </w:t>
      </w:r>
      <w:r w:rsidRPr="003D3931">
        <w:rPr>
          <w:rFonts w:ascii="Palatino Linotype" w:hAnsi="Palatino Linotype"/>
          <w:sz w:val="20"/>
          <w:szCs w:val="20"/>
        </w:rPr>
        <w:t>(</w:t>
      </w:r>
      <w:r w:rsidRPr="003D3931">
        <w:rPr>
          <w:rFonts w:ascii="Palatino Linotype" w:hAnsi="Palatino Linotype"/>
          <w:sz w:val="20"/>
          <w:szCs w:val="20"/>
          <w:lang w:val="id-ID"/>
        </w:rPr>
        <w:t>2015)</w:t>
      </w:r>
      <w:r w:rsidR="00976B74" w:rsidRPr="003D3931">
        <w:rPr>
          <w:rFonts w:ascii="Palatino Linotype" w:hAnsi="Palatino Linotype"/>
          <w:sz w:val="20"/>
          <w:szCs w:val="20"/>
          <w:lang w:val="id-ID"/>
        </w:rPr>
        <w:fldChar w:fldCharType="end"/>
      </w:r>
      <w:r w:rsidR="00CD3D38" w:rsidRPr="003D3931">
        <w:rPr>
          <w:rFonts w:ascii="Palatino Linotype" w:hAnsi="Palatino Linotype"/>
          <w:sz w:val="20"/>
          <w:szCs w:val="20"/>
        </w:rPr>
        <w:t>, yang</w:t>
      </w:r>
      <w:r w:rsidRPr="003D3931">
        <w:rPr>
          <w:rFonts w:ascii="Palatino Linotype" w:hAnsi="Palatino Linotype"/>
          <w:sz w:val="20"/>
          <w:szCs w:val="20"/>
        </w:rPr>
        <w:t xml:space="preserve"> </w:t>
      </w:r>
      <w:r w:rsidR="00CD3D38" w:rsidRPr="003D3931">
        <w:rPr>
          <w:rFonts w:ascii="Palatino Linotype" w:hAnsi="Palatino Linotype"/>
          <w:sz w:val="20"/>
          <w:szCs w:val="20"/>
        </w:rPr>
        <w:t>ber</w:t>
      </w:r>
      <w:r w:rsidRPr="003D3931">
        <w:rPr>
          <w:rFonts w:ascii="Palatino Linotype" w:hAnsi="Palatino Linotype"/>
          <w:sz w:val="20"/>
          <w:szCs w:val="20"/>
        </w:rPr>
        <w:t>judul “Pengaruh Motivasi Kerja, Prestasi Belajar, dan Pengalaman Praktik Kerja Industri Terhadap Kesiapan Kerja Siswa Kelas XII Kompetensi Keahlian Akuntansi Di SMK Negeri 1 Bantul Tahun 2014/2015”.</w:t>
      </w:r>
      <w:r w:rsidRPr="003D3931">
        <w:rPr>
          <w:rFonts w:ascii="Palatino Linotype" w:hAnsi="Palatino Linotype"/>
          <w:sz w:val="20"/>
          <w:szCs w:val="20"/>
          <w:lang w:val="id-ID"/>
        </w:rPr>
        <w:t xml:space="preserve"> </w:t>
      </w:r>
      <w:r w:rsidRPr="003D3931">
        <w:rPr>
          <w:rFonts w:ascii="Palatino Linotype" w:hAnsi="Palatino Linotype"/>
          <w:sz w:val="20"/>
          <w:szCs w:val="20"/>
        </w:rPr>
        <w:t>Y</w:t>
      </w:r>
      <w:r w:rsidRPr="003D3931">
        <w:rPr>
          <w:rFonts w:ascii="Palatino Linotype" w:hAnsi="Palatino Linotype"/>
          <w:sz w:val="20"/>
          <w:szCs w:val="20"/>
          <w:lang w:val="id-ID"/>
        </w:rPr>
        <w:t xml:space="preserve">ang menyatakan bahwa </w:t>
      </w:r>
      <w:r w:rsidRPr="003D3931">
        <w:rPr>
          <w:rFonts w:ascii="Palatino Linotype" w:hAnsi="Palatino Linotype"/>
          <w:sz w:val="20"/>
          <w:szCs w:val="20"/>
        </w:rPr>
        <w:t>ber</w:t>
      </w:r>
      <w:r w:rsidRPr="003D3931">
        <w:rPr>
          <w:rFonts w:ascii="Palatino Linotype" w:hAnsi="Palatino Linotype"/>
          <w:sz w:val="20"/>
          <w:szCs w:val="20"/>
          <w:lang w:val="id-ID"/>
        </w:rPr>
        <w:t>pengaruh signifikan antara variabel pengalaman praktik kerja industri terhadap kesiapan kerja siswa kelas XII Kompetensi Keahlian Akuntansi di SMK Negeri 1 Bantul tahun 2014/2015.</w:t>
      </w:r>
    </w:p>
    <w:p w:rsidR="0068764E" w:rsidRPr="003D3931" w:rsidRDefault="00CD3D38"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Hasil penelitian</w:t>
      </w:r>
      <w:r w:rsidR="00642168" w:rsidRPr="003D3931">
        <w:rPr>
          <w:rFonts w:ascii="Palatino Linotype" w:hAnsi="Palatino Linotype"/>
          <w:sz w:val="20"/>
          <w:szCs w:val="20"/>
        </w:rPr>
        <w:t xml:space="preserve"> ini juga sesuai dengan Penelitian </w:t>
      </w:r>
      <w:r w:rsidR="0068764E"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Azizah","given":"Nur","non-dropping-particle":"","parse-names":false,"suffix":""},{"dropping-particle":"","family":"Santoso","given":"Sigit","non-dropping-particle":"","parse-names":false,"suffix":""},{"dropping-particle":"","family":"Sumarti","given":"Sri","non-dropping-particle":"","parse-names":false,"suffix":""}],"container-title":"jurnal pendidikan akuntansi","id":"ITEM-1","issue":"1","issued":{"date-parts":[["2019"]]},"page":"95-106","title":"pengaruh persepsi magang dunia usaha/dunia industri dan pengalaman organisasi terhadap kesiapan kerja mahasiswa","type":"article-journal","volume":"5"},"uris":["http://www.mendeley.com/documents/?uuid=124a34ba-10ea-4b02-8e54-b0be419de772"]}],"mendeley":{"formattedCitation":"(Azizah et al., 2019)","manualFormatting":"Azizah et al., (2019)","plainTextFormattedCitation":"(Azizah et al., 2019)","previouslyFormattedCitation":"(Azizah et al., 2019)"},"properties":{"noteIndex":0},"schema":"https://github.com/citation-style-language/schema/raw/master/csl-citation.json"}</w:instrText>
      </w:r>
      <w:r w:rsidR="00976B74" w:rsidRPr="003D3931">
        <w:rPr>
          <w:rFonts w:ascii="Palatino Linotype" w:hAnsi="Palatino Linotype"/>
          <w:sz w:val="20"/>
          <w:szCs w:val="20"/>
        </w:rPr>
        <w:fldChar w:fldCharType="separate"/>
      </w:r>
      <w:r w:rsidR="0068764E" w:rsidRPr="003D3931">
        <w:rPr>
          <w:rFonts w:ascii="Palatino Linotype" w:hAnsi="Palatino Linotype"/>
          <w:sz w:val="20"/>
          <w:szCs w:val="20"/>
        </w:rPr>
        <w:t>Azizah et al., (2019)</w:t>
      </w:r>
      <w:r w:rsidR="00976B74" w:rsidRPr="003D3931">
        <w:rPr>
          <w:rFonts w:ascii="Palatino Linotype" w:hAnsi="Palatino Linotype"/>
          <w:sz w:val="20"/>
          <w:szCs w:val="20"/>
        </w:rPr>
        <w:fldChar w:fldCharType="end"/>
      </w:r>
      <w:r w:rsidR="0068764E" w:rsidRPr="003D3931">
        <w:rPr>
          <w:rFonts w:ascii="Palatino Linotype" w:hAnsi="Palatino Linotype"/>
          <w:sz w:val="20"/>
          <w:szCs w:val="20"/>
        </w:rPr>
        <w:t>, dengan judul “Pengaruh Persepsi Magang DU/DI Dan Pengalaman Organisasi Terhadap Kesiapan Kerja Mahasiswa”</w:t>
      </w:r>
      <w:r w:rsidR="0068764E" w:rsidRPr="003D3931">
        <w:rPr>
          <w:rFonts w:ascii="Palatino Linotype" w:hAnsi="Palatino Linotype"/>
          <w:sz w:val="20"/>
          <w:szCs w:val="20"/>
          <w:lang w:val="id-ID"/>
        </w:rPr>
        <w:t xml:space="preserve"> </w:t>
      </w:r>
      <w:r w:rsidR="0068764E" w:rsidRPr="003D3931">
        <w:rPr>
          <w:rFonts w:ascii="Palatino Linotype" w:hAnsi="Palatino Linotype"/>
          <w:sz w:val="20"/>
          <w:szCs w:val="20"/>
        </w:rPr>
        <w:t>yang</w:t>
      </w:r>
      <w:r w:rsidR="0068764E" w:rsidRPr="003D3931">
        <w:rPr>
          <w:rFonts w:ascii="Palatino Linotype" w:hAnsi="Palatino Linotype"/>
          <w:sz w:val="20"/>
          <w:szCs w:val="20"/>
          <w:lang w:val="id-ID"/>
        </w:rPr>
        <w:t xml:space="preserve"> menyatakan bahwa terdapat pengaruh positif dan signifikan antara perkuliahan magang DU/DI terhadap kesiapan kerja mahasiswa.</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Penelitian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{"citationItems":[{"id":"ITEM-1","itemData":{"author":[{"dropping-particle":"","family":"Mulia","given":"Sari","non-dropping-particle":"","parse-names":false,"suffix":""}],"container-title":"Skripsi UNP","id":"ITEM-1","issued":{"date-parts":[["2014"]]},"title":"Pengaruh Motivasi memasuki dunia kerja, pengalaman praktik kerja industri dan hasil belajar mata pelajaran produktif terhadap kesiapan untuk bekerja siswa kelas XII di SMK swasta kecamatan padang barat","type":"article-journal"},"uris":["http://www.mendeley.com/documents/?uuid=5701a56a-ef0c-4828-9e6a-bd26652814b3"]}],"mendeley":{"formattedCitation":"(Mulia, 2014)","manualFormatting":"Sari Mulia (2014)","plainTextFormattedCitation":"(Mulia, 2014)","previouslyFormattedCitation":"(Mulia, 2014)"},"properties":{"noteIndex":0},"schema":"https://github.com/citation-style-language/schema/raw/master/csl-citation.json"}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Sari Mulia (2014)</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dengan judul “Pengaruh Motivasi Memasuki Dunia Kerja, Pengalaman Praktik Kerja Industri Dan Hasil Belajar Mata Pelajaran Produktif Terhadap Kesiapan Untuk Bekerja Siswa Kelas XII Di SMK Swasta Kecamatan Padang Barat”. Juga menyatakan bahwa pengalaman praktik kerja industri berpengaruh signifikan terhadap kesipan memasuki dunia kerja.</w:t>
      </w:r>
      <w:r w:rsidRPr="003D3931">
        <w:rPr>
          <w:rFonts w:ascii="Palatino Linotype" w:hAnsi="Palatino Linotype"/>
          <w:sz w:val="20"/>
          <w:szCs w:val="20"/>
          <w:lang w:val="id-ID"/>
        </w:rPr>
        <w:t xml:space="preserve">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p>
    <w:p w:rsidR="0068764E" w:rsidRPr="003D3931" w:rsidRDefault="0068764E" w:rsidP="00102EED">
      <w:pPr>
        <w:pStyle w:val="ListParagraph"/>
        <w:spacing w:line="276" w:lineRule="auto"/>
        <w:ind w:left="0"/>
        <w:jc w:val="both"/>
        <w:rPr>
          <w:rFonts w:ascii="Palatino Linotype" w:hAnsi="Palatino Linotype"/>
          <w:b/>
          <w:sz w:val="20"/>
          <w:szCs w:val="20"/>
        </w:rPr>
      </w:pPr>
      <w:r w:rsidRPr="003D3931">
        <w:rPr>
          <w:rFonts w:ascii="Palatino Linotype" w:hAnsi="Palatino Linotype"/>
          <w:b/>
          <w:sz w:val="20"/>
          <w:szCs w:val="20"/>
          <w:lang w:val="id-ID"/>
        </w:rPr>
        <w:t xml:space="preserve">Pengaruh Prestasi Akademik (X2) Terhadap Kesiapan Mahasiswa dalam Memasuki Dunia Kerja (Y) </w:t>
      </w:r>
    </w:p>
    <w:p w:rsidR="0068764E" w:rsidRPr="003D3931" w:rsidRDefault="004B26B8"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Penelitian </w:t>
      </w:r>
      <w:r w:rsidR="00CD3D38" w:rsidRPr="003D3931">
        <w:rPr>
          <w:rFonts w:ascii="Palatino Linotype" w:hAnsi="Palatino Linotype"/>
          <w:sz w:val="20"/>
          <w:szCs w:val="20"/>
        </w:rPr>
        <w:t xml:space="preserve">ini </w:t>
      </w:r>
      <w:r w:rsidRPr="003D3931">
        <w:rPr>
          <w:rFonts w:ascii="Palatino Linotype" w:hAnsi="Palatino Linotype"/>
          <w:sz w:val="20"/>
          <w:szCs w:val="20"/>
        </w:rPr>
        <w:t xml:space="preserve">dilakukan </w:t>
      </w:r>
      <w:r w:rsidR="0068764E" w:rsidRPr="003D3931">
        <w:rPr>
          <w:rFonts w:ascii="Palatino Linotype" w:hAnsi="Palatino Linotype"/>
          <w:sz w:val="20"/>
          <w:szCs w:val="20"/>
        </w:rPr>
        <w:t xml:space="preserve">untuk melihat pengaruh prestasi akademik (X2) terhadap kesiapan mahasiswa Fakultas Ekonomi tahun 2016 dalam memasuki dunia kerja. Berdasarkan hasil analisis distribusi frekuensi variabel prestasi akademik dengan skor nilai rata-rata sebesar 3,48, dan standar deviasi sebesar 0,23, nilai untuk IPK tertinggi adalah sebesar 4,00 sedangkan IPK terendah sebesar 2,90. Dalam kategori sangat memuaskan, yang bearti prestasi akademik mahasiswa Fakultas Ekonomi tahun 2016 sudah sangat baik namun masih bisa untuk ditingkatkan lagi. Sedangkan hasil analisis distribusi frekuensi variabel kesiapan mahasiswa </w:t>
      </w:r>
      <w:r w:rsidR="0068764E" w:rsidRPr="003D3931">
        <w:rPr>
          <w:rFonts w:ascii="Palatino Linotype" w:hAnsi="Palatino Linotype"/>
          <w:sz w:val="20"/>
          <w:szCs w:val="20"/>
        </w:rPr>
        <w:lastRenderedPageBreak/>
        <w:t xml:space="preserve">Fakultas Ekonomi dalam memasuki dunia kerja dengan skor rata-rata 4,00 dan TCR sebesar 84 % dalam kategori sangat baik, yang bearti kesiapan mahasiswa Fakultas Ekonomi dalam memasuki dunia kerja sudah sangat baik namun masih bisa dimatangkan lagi kesiapannya.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Selain itu </w:t>
      </w:r>
      <w:r w:rsidRPr="003D3931">
        <w:rPr>
          <w:rFonts w:ascii="Palatino Linotype" w:hAnsi="Palatino Linotype"/>
          <w:sz w:val="20"/>
          <w:szCs w:val="20"/>
          <w:lang w:val="id-ID"/>
        </w:rPr>
        <w:t xml:space="preserve">uji hipotesis </w:t>
      </w:r>
      <w:r w:rsidRPr="003D3931">
        <w:rPr>
          <w:rFonts w:ascii="Palatino Linotype" w:hAnsi="Palatino Linotype"/>
          <w:sz w:val="20"/>
          <w:szCs w:val="20"/>
        </w:rPr>
        <w:t xml:space="preserve">juga </w:t>
      </w:r>
      <w:r w:rsidRPr="003D3931">
        <w:rPr>
          <w:rFonts w:ascii="Palatino Linotype" w:hAnsi="Palatino Linotype"/>
          <w:sz w:val="20"/>
          <w:szCs w:val="20"/>
          <w:lang w:val="id-ID"/>
        </w:rPr>
        <w:t>membuktikan bahwa prestasi akademik berpengaruh signifikan terhadap kesiapan mahasiswa Fakultas Ekonomi dalam memasuki dunia kerja dengan nilai signifikansi sebesar 0</w:t>
      </w:r>
      <w:r w:rsidRPr="003D3931">
        <w:rPr>
          <w:rFonts w:ascii="Palatino Linotype" w:hAnsi="Palatino Linotype"/>
          <w:sz w:val="20"/>
          <w:szCs w:val="20"/>
        </w:rPr>
        <w:t>,</w:t>
      </w:r>
      <w:r w:rsidRPr="003D3931">
        <w:rPr>
          <w:rFonts w:ascii="Palatino Linotype" w:hAnsi="Palatino Linotype"/>
          <w:sz w:val="20"/>
          <w:szCs w:val="20"/>
          <w:lang w:val="id-ID"/>
        </w:rPr>
        <w:t>000&lt;0</w:t>
      </w:r>
      <w:r w:rsidRPr="003D3931">
        <w:rPr>
          <w:rFonts w:ascii="Palatino Linotype" w:hAnsi="Palatino Linotype"/>
          <w:sz w:val="20"/>
          <w:szCs w:val="20"/>
        </w:rPr>
        <w:t>,</w:t>
      </w:r>
      <w:r w:rsidRPr="003D3931">
        <w:rPr>
          <w:rFonts w:ascii="Palatino Linotype" w:hAnsi="Palatino Linotype"/>
          <w:sz w:val="20"/>
          <w:szCs w:val="20"/>
          <w:lang w:val="id-ID"/>
        </w:rPr>
        <w:t>05 yang di</w:t>
      </w:r>
      <w:r w:rsidRPr="003D3931">
        <w:rPr>
          <w:rFonts w:ascii="Palatino Linotype" w:hAnsi="Palatino Linotype"/>
          <w:sz w:val="20"/>
          <w:szCs w:val="20"/>
        </w:rPr>
        <w:t xml:space="preserve"> uji</w:t>
      </w:r>
      <w:r w:rsidRPr="003D3931">
        <w:rPr>
          <w:rFonts w:ascii="Palatino Linotype" w:hAnsi="Palatino Linotype"/>
          <w:sz w:val="20"/>
          <w:szCs w:val="20"/>
          <w:lang w:val="id-ID"/>
        </w:rPr>
        <w:t xml:space="preserve"> menggunakan SPSS versi 16. </w:t>
      </w:r>
      <w:r w:rsidRPr="003D3931">
        <w:rPr>
          <w:rFonts w:ascii="Palatino Linotype" w:hAnsi="Palatino Linotype"/>
          <w:sz w:val="20"/>
          <w:szCs w:val="20"/>
        </w:rPr>
        <w:t>Yang artinya</w:t>
      </w:r>
      <w:r w:rsidRPr="003D3931">
        <w:rPr>
          <w:rFonts w:ascii="Palatino Linotype" w:hAnsi="Palatino Linotype"/>
          <w:sz w:val="20"/>
          <w:szCs w:val="20"/>
          <w:lang w:val="id-ID"/>
        </w:rPr>
        <w:t xml:space="preserve"> dapat dikatakan bahwa semakin tinggi prestasi akademik mahasiswa Fakultas Ekonomi tahun 2016 maka semakin tinggi pula kesiapan mahasiswa Fakultas Ekonomi tahun 2016 dalam memasuki dunia kerja.</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lang w:val="id-ID"/>
        </w:rPr>
        <w:t xml:space="preserve">IPK yang tinggi secara tidak langsung memberikan tingkat kepercayaan diri </w:t>
      </w:r>
      <w:r w:rsidRPr="003D3931">
        <w:rPr>
          <w:rFonts w:ascii="Palatino Linotype" w:hAnsi="Palatino Linotype"/>
          <w:sz w:val="20"/>
          <w:szCs w:val="20"/>
        </w:rPr>
        <w:t xml:space="preserve">yang tinggi </w:t>
      </w:r>
      <w:r w:rsidRPr="003D3931">
        <w:rPr>
          <w:rFonts w:ascii="Palatino Linotype" w:hAnsi="Palatino Linotype"/>
          <w:sz w:val="20"/>
          <w:szCs w:val="20"/>
          <w:lang w:val="id-ID"/>
        </w:rPr>
        <w:t xml:space="preserve">bagi mahasiswa </w:t>
      </w:r>
      <w:r w:rsidRPr="003D3931">
        <w:rPr>
          <w:rFonts w:ascii="Palatino Linotype" w:hAnsi="Palatino Linotype"/>
          <w:sz w:val="20"/>
          <w:szCs w:val="20"/>
        </w:rPr>
        <w:t xml:space="preserve">Fakultas Ekonomi tahun 2016 </w:t>
      </w:r>
      <w:r w:rsidRPr="003D3931">
        <w:rPr>
          <w:rFonts w:ascii="Palatino Linotype" w:hAnsi="Palatino Linotype"/>
          <w:sz w:val="20"/>
          <w:szCs w:val="20"/>
          <w:lang w:val="id-ID"/>
        </w:rPr>
        <w:t>dalam melamar pekerjaan yang mereka inginkan</w:t>
      </w:r>
      <w:r w:rsidRPr="003D3931">
        <w:rPr>
          <w:rFonts w:ascii="Palatino Linotype" w:hAnsi="Palatino Linotype"/>
          <w:sz w:val="20"/>
          <w:szCs w:val="20"/>
        </w:rPr>
        <w:t>,</w:t>
      </w:r>
      <w:r w:rsidRPr="003D3931">
        <w:rPr>
          <w:rFonts w:ascii="Palatino Linotype" w:hAnsi="Palatino Linotype"/>
          <w:sz w:val="20"/>
          <w:szCs w:val="20"/>
          <w:lang w:val="id-ID"/>
        </w:rPr>
        <w:t xml:space="preserve"> selain itu IPK yang tinggi juga menandakan kesiapan kerja yang matang dibandingkan dengan mahasiswa yang memiliki prestasi akademik yang rendah. Selain itu IPK juga merupakan salah satu syarat dalam melamar pekerjaan disebagian besar perusahaan yang di Indonesia maupun diluar negeri.</w:t>
      </w:r>
    </w:p>
    <w:p w:rsidR="0068764E" w:rsidRPr="003D3931" w:rsidRDefault="00976B74"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{"citationItems":[{"id":"ITEM-1","itemData":{"author":[{"dropping-particle":"","family":"Alfianto","given":"Alfianto","non-dropping-particle":"","parse-names":false,"suffix":""},{"dropping-particle":"","family":"Thahar","given":"Harris Effendi","non-dropping-particle":"","parse-names":false,"suffix":""},{"dropping-particle":"","family":"Zulfikarni","given":"Zulfikarni","non-dropping-particle":"","parse-names":false,"suffix":""}],"container-title":"Jurnal pendidikan bahasa indonesia","id":"ITEM-1","issue":"2","issued":{"date-parts":[["2013"]]},"page":"318-323","title":"Ungkapan kepercayaan rakyat dikenagarian tapan kabupaten pesisir selatan","type":"article-journal","volume":"1"},"uris":["http://www.mendeley.com/documents/?uuid=17b7b8d0-ee54-46c7-92be-ff1c62b7c7e4"]}],"mendeley":{"formattedCitation":"(Alfianto, Thahar, &amp; Zulfikarni, 2013)","manualFormatting":"Alfianto, Thahar, &amp; Zulfikarni (2013)","plainTextFormattedCitation":"(Alfianto, Thahar, &amp; Zulfikarni, 2013)","previouslyFormattedCitation":"(Alfianto, Thahar, &amp; Zulfikarni, 2013)"},"properties":{"noteIndex":0},"schema":"https://github.com/citation-style-language/schema/raw/master/csl-citation.json"}</w:instrText>
      </w:r>
      <w:r w:rsidRPr="003D3931">
        <w:rPr>
          <w:rFonts w:ascii="Palatino Linotype" w:hAnsi="Palatino Linotype"/>
          <w:sz w:val="20"/>
          <w:szCs w:val="20"/>
        </w:rPr>
        <w:fldChar w:fldCharType="separate"/>
      </w:r>
      <w:r w:rsidR="0068764E" w:rsidRPr="003D3931">
        <w:rPr>
          <w:rFonts w:ascii="Palatino Linotype" w:hAnsi="Palatino Linotype"/>
          <w:sz w:val="20"/>
          <w:szCs w:val="20"/>
        </w:rPr>
        <w:t>Alfianto, Thahar, &amp; Zulfikarni (2013)</w:t>
      </w:r>
      <w:r w:rsidRPr="003D3931">
        <w:rPr>
          <w:rFonts w:ascii="Palatino Linotype" w:hAnsi="Palatino Linotype"/>
          <w:sz w:val="20"/>
          <w:szCs w:val="20"/>
        </w:rPr>
        <w:fldChar w:fldCharType="end"/>
      </w:r>
      <w:r w:rsidR="0068764E" w:rsidRPr="003D3931">
        <w:rPr>
          <w:rFonts w:ascii="Palatino Linotype" w:hAnsi="Palatino Linotype"/>
          <w:sz w:val="20"/>
          <w:szCs w:val="20"/>
        </w:rPr>
        <w:t xml:space="preserve">, juga menegaskan bahwa </w:t>
      </w:r>
      <w:r w:rsidR="004B26B8" w:rsidRPr="003D3931">
        <w:rPr>
          <w:rFonts w:ascii="Palatino Linotype" w:hAnsi="Palatino Linotype"/>
          <w:sz w:val="20"/>
          <w:szCs w:val="20"/>
        </w:rPr>
        <w:t>kepercayaan diri akan semakin tinggi dalam memasuki dunia kerja jika memiliki prestasi akademik yang memuaskan.</w:t>
      </w:r>
      <w:r w:rsidR="0068764E" w:rsidRPr="003D3931">
        <w:rPr>
          <w:rFonts w:ascii="Palatino Linotype" w:hAnsi="Palatino Linotype"/>
          <w:sz w:val="20"/>
          <w:szCs w:val="20"/>
        </w:rPr>
        <w:t xml:space="preserve"> Selain itu menurut </w:t>
      </w:r>
      <w:r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{"citationItems":[{"id":"ITEM-1","itemData":{"author":[{"dropping-particle":"","family":"Sukardi","given":"","non-dropping-particle":"","parse-names":false,"suffix":""}],"id":"ITEM-1","issued":{"date-parts":[["2011"]]},"publisher":"PT Bumi Aksara","publisher-place":"Jakarta","title":"Metodologi penelitian pendidikan kopetensi dan praktiknya","type":"book"},"uris":["http://www.mendeley.com/documents/?uuid=0f7049fc-41a3-4ff7-9faa-9a7335329cfd"]}],"mendeley":{"formattedCitation":"(Sukardi, 2011)","manualFormatting":"Sukardi (2011)","plainTextFormattedCitation":"(Sukardi, 2011)","previouslyFormattedCitation":"(Sukardi, 2011)"},"properties":{"noteIndex":0},"schema":"https://github.com/citation-style-language/schema/raw/master/csl-citation.json"}</w:instrText>
      </w:r>
      <w:r w:rsidRPr="003D3931">
        <w:rPr>
          <w:rFonts w:ascii="Palatino Linotype" w:hAnsi="Palatino Linotype"/>
          <w:sz w:val="20"/>
          <w:szCs w:val="20"/>
        </w:rPr>
        <w:fldChar w:fldCharType="separate"/>
      </w:r>
      <w:r w:rsidR="0068764E" w:rsidRPr="003D3931">
        <w:rPr>
          <w:rFonts w:ascii="Palatino Linotype" w:hAnsi="Palatino Linotype"/>
          <w:sz w:val="20"/>
          <w:szCs w:val="20"/>
        </w:rPr>
        <w:t>Sukardi (2011)</w:t>
      </w:r>
      <w:r w:rsidRPr="003D3931">
        <w:rPr>
          <w:rFonts w:ascii="Palatino Linotype" w:hAnsi="Palatino Linotype"/>
          <w:sz w:val="20"/>
          <w:szCs w:val="20"/>
        </w:rPr>
        <w:fldChar w:fldCharType="end"/>
      </w:r>
      <w:r w:rsidR="0068764E" w:rsidRPr="003D3931">
        <w:rPr>
          <w:rFonts w:ascii="Palatino Linotype" w:hAnsi="Palatino Linotype"/>
          <w:sz w:val="20"/>
          <w:szCs w:val="20"/>
        </w:rPr>
        <w:t xml:space="preserve"> menyatakan bahwa prestasi akan menunjukkan informasi tentang kemampuan yang dimiliki oleh seseorang dalam bidang akademik.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Dari uraian diatas dapat disimpulkan bahwa prestasi yang tinggi sangat diperlukan untuk kesiapan mahasiswa Fakultas Ekonomi tahun 2016 dalam memasuki dunia kerja lebih professional lagi dan semakin  tinggi prestasi akademik mahasiswa Fakultas Ekonomi tahun 2016 yang digapai maka semakin tinggi pula tingkat kesiapan mahasiswa Fakultas Ekonomi tahun 2016 dalam memasuki dunia kerja.</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Hasil penelitian ini didukung juga </w:t>
      </w:r>
      <w:r w:rsidRPr="003D3931">
        <w:rPr>
          <w:rFonts w:ascii="Palatino Linotype" w:hAnsi="Palatino Linotype"/>
          <w:sz w:val="20"/>
          <w:szCs w:val="20"/>
          <w:lang w:val="id-ID"/>
        </w:rPr>
        <w:t xml:space="preserve">oleh penelitian </w:t>
      </w:r>
      <w:r w:rsidR="00976B74" w:rsidRPr="003D3931">
        <w:rPr>
          <w:rFonts w:ascii="Palatino Linotype" w:hAnsi="Palatino Linotype"/>
          <w:sz w:val="20"/>
          <w:szCs w:val="20"/>
          <w:lang w:val="id-ID"/>
        </w:rPr>
        <w:fldChar w:fldCharType="begin" w:fldLock="1"/>
      </w:r>
      <w:r w:rsidRPr="003D3931">
        <w:rPr>
          <w:rFonts w:ascii="Palatino Linotype" w:hAnsi="Palatino Linotype"/>
          <w:sz w:val="20"/>
          <w:szCs w:val="20"/>
          <w:lang w:val="id-ID"/>
        </w:rPr>
        <w:instrText>ADDIN CSL_CITATION {"citationItems":[{"id":"ITEM-1","itemData":{"author":[{"dropping-particle":"","family":"Baiti","given":"Ahmad Awaludin","non-dropping-particle":"","parse-names":false,"suffix":""},{"dropping-particle":"","family":"Munadi","given":"Sudji","non-dropping-particle":"","parse-names":false,"suffix":""}],"container-title":"Jurnal Pendidikan Vokasi 4.2","id":"ITEM-1","issued":{"date-parts":[["2014"]]},"title":"pengaruh pengalaman praktik, prestasi belajar dasar kejuruan dan dukungan orang tua terhadap kesiapan kerja siswa SMK","type":"article-journal"},"uris":["http://www.mendeley.com/documents/?uuid=2f11a6fc-775a-415c-8a19-09fbe07129ce"]}],"mendeley":{"formattedCitation":"(A. A. Baiti &amp; Munadi, 2014)","manualFormatting":"Baiti &amp; Munadi (2014)","plainTextFormattedCitation":"(A. A. Baiti &amp; Munadi, 2014)","previouslyFormattedCitation":"(A. A. Baiti &amp; Munadi, 2014)"},"properties":{"noteIndex":0},"schema":"https://github.com/citation-style-language/schema/raw/master/csl-citation.json"}</w:instrText>
      </w:r>
      <w:r w:rsidR="00976B74" w:rsidRPr="003D3931">
        <w:rPr>
          <w:rFonts w:ascii="Palatino Linotype" w:hAnsi="Palatino Linotype"/>
          <w:sz w:val="20"/>
          <w:szCs w:val="20"/>
          <w:lang w:val="id-ID"/>
        </w:rPr>
        <w:fldChar w:fldCharType="separate"/>
      </w:r>
      <w:r w:rsidRPr="003D3931">
        <w:rPr>
          <w:rFonts w:ascii="Palatino Linotype" w:hAnsi="Palatino Linotype"/>
          <w:sz w:val="20"/>
          <w:szCs w:val="20"/>
          <w:lang w:val="id-ID"/>
        </w:rPr>
        <w:t>Baiti &amp; Munadi</w:t>
      </w:r>
      <w:r w:rsidRPr="003D3931">
        <w:rPr>
          <w:rFonts w:ascii="Palatino Linotype" w:hAnsi="Palatino Linotype"/>
          <w:sz w:val="20"/>
          <w:szCs w:val="20"/>
        </w:rPr>
        <w:t xml:space="preserve"> (</w:t>
      </w:r>
      <w:r w:rsidRPr="003D3931">
        <w:rPr>
          <w:rFonts w:ascii="Palatino Linotype" w:hAnsi="Palatino Linotype"/>
          <w:sz w:val="20"/>
          <w:szCs w:val="20"/>
          <w:lang w:val="id-ID"/>
        </w:rPr>
        <w:t>2014)</w:t>
      </w:r>
      <w:r w:rsidR="00976B74" w:rsidRPr="003D3931">
        <w:rPr>
          <w:rFonts w:ascii="Palatino Linotype" w:hAnsi="Palatino Linotype"/>
          <w:sz w:val="20"/>
          <w:szCs w:val="20"/>
          <w:lang w:val="id-ID"/>
        </w:rPr>
        <w:fldChar w:fldCharType="end"/>
      </w:r>
      <w:r w:rsidRPr="003D3931">
        <w:rPr>
          <w:rFonts w:ascii="Palatino Linotype" w:hAnsi="Palatino Linotype"/>
          <w:sz w:val="20"/>
          <w:szCs w:val="20"/>
        </w:rPr>
        <w:t xml:space="preserve"> dengan judul “Pengaruh Pengalaman Praktik, Prestasi Belajar Dasar Kejuruan Dan Dukungan Orang Tua Terhadap Kesiapan Kerja Siswa SMK”. Y</w:t>
      </w:r>
      <w:r w:rsidRPr="003D3931">
        <w:rPr>
          <w:rFonts w:ascii="Palatino Linotype" w:hAnsi="Palatino Linotype"/>
          <w:sz w:val="20"/>
          <w:szCs w:val="20"/>
          <w:lang w:val="id-ID"/>
        </w:rPr>
        <w:t>ang men</w:t>
      </w:r>
      <w:r w:rsidRPr="003D3931">
        <w:rPr>
          <w:rFonts w:ascii="Palatino Linotype" w:hAnsi="Palatino Linotype"/>
          <w:sz w:val="20"/>
          <w:szCs w:val="20"/>
        </w:rPr>
        <w:t>yatakan</w:t>
      </w:r>
      <w:r w:rsidRPr="003D3931">
        <w:rPr>
          <w:rFonts w:ascii="Palatino Linotype" w:hAnsi="Palatino Linotype"/>
          <w:sz w:val="20"/>
          <w:szCs w:val="20"/>
          <w:lang w:val="id-ID"/>
        </w:rPr>
        <w:t xml:space="preserve"> adanya pengaruh yang signifikan antara prestasi</w:t>
      </w:r>
      <w:r w:rsidRPr="003D3931">
        <w:rPr>
          <w:rFonts w:ascii="Palatino Linotype" w:hAnsi="Palatino Linotype"/>
          <w:sz w:val="20"/>
          <w:szCs w:val="20"/>
        </w:rPr>
        <w:t xml:space="preserve"> belajar dasar kejuruan</w:t>
      </w:r>
      <w:r w:rsidRPr="003D3931">
        <w:rPr>
          <w:rFonts w:ascii="Palatino Linotype" w:hAnsi="Palatino Linotype"/>
          <w:sz w:val="20"/>
          <w:szCs w:val="20"/>
          <w:lang w:val="id-ID"/>
        </w:rPr>
        <w:t xml:space="preserve"> terhadap kesiapan kerja siswa SMK.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Selain itu </w:t>
      </w:r>
      <w:r w:rsidRPr="003D3931">
        <w:rPr>
          <w:rFonts w:ascii="Palatino Linotype" w:hAnsi="Palatino Linotype"/>
          <w:sz w:val="20"/>
          <w:szCs w:val="20"/>
          <w:lang w:val="id-ID"/>
        </w:rPr>
        <w:t>penelitian yang dilakukan oleh</w:t>
      </w:r>
      <w:r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Junaidi","given":"Nia","non-dropping-particle":"","parse-names":false,"suffix":""},{"dropping-particle":"","family":"Silvia","given":"Armida","non-dropping-particle":"","parse-names":false,"suffix":""},{"dropping-particle":"","family":"Susanti","given":"Dessi","non-dropping-particle":"","parse-names":false,"suffix":""}],"container-title":"Jurnal Ecogen","id":"ITEM-1","issue":"2","issued":{"date-parts":[["2018"]]},"title":"pengaruh motivasi memasuki dunia kerja dan prestasi belajar terhadap kesiapan kerja mahasiswa jurusan Pendidikan Ekonomi Fakultas Ekonomi Universitas Pegeri Padang","type":"article-journal","volume":"1"},"uris":["http://www.mendeley.com/documents/?uuid=43aa4575-9ec2-4d68-89eb-9271d17feb53"]}],"mendeley":{"formattedCitation":"(Junaidi, Silvia, &amp; Susanti, 2018)","manualFormatting":"Junaidi, Silvia, &amp; Susanti (2018)","plainTextFormattedCitation":"(Junaidi, Silvia, &amp; Susanti, 2018)","previouslyFormattedCitation":"(Junaidi, Silvia, &amp; Susanti, 2018)"},"properties":{"noteIndex":0},"schema":"https://github.com/citation-style-language/schema/raw/master/csl-citation.json"}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Junaidi, Silvia, &amp; Susanti (2018)</w:t>
      </w:r>
      <w:r w:rsidR="00976B74" w:rsidRPr="003D3931">
        <w:rPr>
          <w:rFonts w:ascii="Palatino Linotype" w:hAnsi="Palatino Linotype"/>
          <w:sz w:val="20"/>
          <w:szCs w:val="20"/>
        </w:rPr>
        <w:fldChar w:fldCharType="end"/>
      </w:r>
      <w:r w:rsidRPr="003D3931">
        <w:rPr>
          <w:rFonts w:ascii="Palatino Linotype" w:hAnsi="Palatino Linotype"/>
          <w:sz w:val="20"/>
          <w:szCs w:val="20"/>
          <w:lang w:val="id-ID"/>
        </w:rPr>
        <w:t xml:space="preserve"> </w:t>
      </w:r>
      <w:r w:rsidRPr="003D3931">
        <w:rPr>
          <w:rFonts w:ascii="Palatino Linotype" w:hAnsi="Palatino Linotype"/>
          <w:sz w:val="20"/>
          <w:szCs w:val="20"/>
        </w:rPr>
        <w:t>dengan judul “Pengaruh Motivasi Memasuki Dunia Kerja Dan Prestasi Belajar Terhadap Kesiapan Kerja Mahasiswa Jurusan Pendidikan Ekonomi Fakultas Ekonomi Universitas Negeri Padang”.</w:t>
      </w:r>
      <w:r w:rsidRPr="003D3931">
        <w:rPr>
          <w:rFonts w:ascii="Palatino Linotype" w:hAnsi="Palatino Linotype"/>
          <w:sz w:val="20"/>
          <w:szCs w:val="20"/>
          <w:lang w:val="id-ID"/>
        </w:rPr>
        <w:t xml:space="preserve"> </w:t>
      </w:r>
      <w:r w:rsidR="004B26B8" w:rsidRPr="003D3931">
        <w:rPr>
          <w:rFonts w:ascii="Palatino Linotype" w:hAnsi="Palatino Linotype"/>
          <w:sz w:val="20"/>
          <w:szCs w:val="20"/>
        </w:rPr>
        <w:t xml:space="preserve"> Menguraikan </w:t>
      </w:r>
      <w:r w:rsidRPr="003D3931">
        <w:rPr>
          <w:rFonts w:ascii="Palatino Linotype" w:hAnsi="Palatino Linotype"/>
          <w:sz w:val="20"/>
          <w:szCs w:val="20"/>
          <w:lang w:val="id-ID"/>
        </w:rPr>
        <w:t>bahwa</w:t>
      </w:r>
      <w:r w:rsidR="004B26B8" w:rsidRPr="003D3931">
        <w:rPr>
          <w:rFonts w:ascii="Palatino Linotype" w:hAnsi="Palatino Linotype"/>
          <w:sz w:val="20"/>
          <w:szCs w:val="20"/>
        </w:rPr>
        <w:t xml:space="preserve"> adanya</w:t>
      </w:r>
      <w:r w:rsidRPr="003D3931">
        <w:rPr>
          <w:rFonts w:ascii="Palatino Linotype" w:hAnsi="Palatino Linotype"/>
          <w:sz w:val="20"/>
          <w:szCs w:val="20"/>
          <w:lang w:val="id-ID"/>
        </w:rPr>
        <w:t xml:space="preserve"> pengaruh yang signifikan antara prestasi belajar terhadap kesiapan kerja mahasiswa jurusan Pendidikan Ekonomi Fakultas Ekonomi Universitas Negeri Padang. </w:t>
      </w:r>
    </w:p>
    <w:p w:rsidR="0068764E" w:rsidRPr="003D3931" w:rsidRDefault="00EA1002"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Serta penelitian ini</w:t>
      </w:r>
      <w:r w:rsidR="004B26B8" w:rsidRPr="003D3931">
        <w:rPr>
          <w:rFonts w:ascii="Palatino Linotype" w:hAnsi="Palatino Linotype"/>
          <w:sz w:val="20"/>
          <w:szCs w:val="20"/>
        </w:rPr>
        <w:t xml:space="preserve"> sama </w:t>
      </w:r>
      <w:r w:rsidRPr="003D3931">
        <w:rPr>
          <w:rFonts w:ascii="Palatino Linotype" w:hAnsi="Palatino Linotype"/>
          <w:sz w:val="20"/>
          <w:szCs w:val="20"/>
        </w:rPr>
        <w:t xml:space="preserve">juga </w:t>
      </w:r>
      <w:r w:rsidR="004B26B8" w:rsidRPr="003D3931">
        <w:rPr>
          <w:rFonts w:ascii="Palatino Linotype" w:hAnsi="Palatino Linotype"/>
          <w:sz w:val="20"/>
          <w:szCs w:val="20"/>
        </w:rPr>
        <w:t xml:space="preserve">dengan </w:t>
      </w:r>
      <w:r w:rsidRPr="003D3931">
        <w:rPr>
          <w:rFonts w:ascii="Palatino Linotype" w:hAnsi="Palatino Linotype"/>
          <w:sz w:val="20"/>
          <w:szCs w:val="20"/>
        </w:rPr>
        <w:t>penelitian yang dilaksanakan oleh</w:t>
      </w:r>
      <w:r w:rsidR="0068764E"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Setyaningrum","given":"","non-dropping-particle":"","parse-names":false,"suffix":""},{"dropping-particle":"","family":"Sawiji","given":"","non-dropping-particle":"","parse-names":false,"suffix":""},{"dropping-particle":"","family":"Ninghardjanti","given":"","non-dropping-particle":"","parse-names":false,"suffix":""}],"container-title":"Jurnal Informasi dan Komunikasi Administrasi Perkantoran","id":"ITEM-1","issue":"2","issued":{"date-parts":[["2018"]]},"page":"26-40","title":"pengaruh keaktifan berorganisasi dan prestasi belajar terhadap kesiapan kerja mahasiswa program studi pendidikan Administrasi perkantoran angkatan 2013 Universitas Sebelas Maret Surakarta.","type":"article-journal","volume":"2"},"uris":["http://www.mendeley.com/documents/?uuid=5f1d0bcb-2152-4d3a-b6c3-57804a020c64"]}],"mendeley":{"formattedCitation":"(Setyaningrum, Sawiji, &amp; Ninghardjanti, 2018)","manualFormatting":"Setyaningrum, Sawiji, &amp; Ninghardjanti (2018)","plainTextFormattedCitation":"(Setyaningrum, Sawiji, &amp; Ninghardjanti, 2018)","previouslyFormattedCitation":"(Setyaningrum, Sawiji, &amp; Ninghardjanti, 2018)"},"properties":{"noteIndex":0},"schema":"https://github.com/citation-style-language/schema/raw/master/csl-citation.json"}</w:instrText>
      </w:r>
      <w:r w:rsidR="00976B74" w:rsidRPr="003D3931">
        <w:rPr>
          <w:rFonts w:ascii="Palatino Linotype" w:hAnsi="Palatino Linotype"/>
          <w:sz w:val="20"/>
          <w:szCs w:val="20"/>
        </w:rPr>
        <w:fldChar w:fldCharType="separate"/>
      </w:r>
      <w:r w:rsidR="0068764E" w:rsidRPr="003D3931">
        <w:rPr>
          <w:rFonts w:ascii="Palatino Linotype" w:hAnsi="Palatino Linotype"/>
          <w:sz w:val="20"/>
          <w:szCs w:val="20"/>
        </w:rPr>
        <w:t>Setyaningrum, Sawiji, &amp; Ninghardjanti (2018)</w:t>
      </w:r>
      <w:r w:rsidR="00976B74" w:rsidRPr="003D3931">
        <w:rPr>
          <w:rFonts w:ascii="Palatino Linotype" w:hAnsi="Palatino Linotype"/>
          <w:sz w:val="20"/>
          <w:szCs w:val="20"/>
        </w:rPr>
        <w:fldChar w:fldCharType="end"/>
      </w:r>
      <w:r w:rsidR="0068764E" w:rsidRPr="003D3931">
        <w:rPr>
          <w:rFonts w:ascii="Palatino Linotype" w:hAnsi="Palatino Linotype"/>
          <w:sz w:val="20"/>
          <w:szCs w:val="20"/>
        </w:rPr>
        <w:t xml:space="preserve"> dengan judul “Pengaruh Keaktifan Berorganisasi Dan Prestasi Belajar Terhadap Kesiapan Kerja Mahasiswa Program Studi Pendidikan Adminsistrasi Perkantoran Angkatan 2013 Universitas Sebelas Maret Surakarta</w:t>
      </w:r>
      <w:r w:rsidR="004B26B8" w:rsidRPr="003D3931">
        <w:rPr>
          <w:rFonts w:ascii="Palatino Linotype" w:hAnsi="Palatino Linotype"/>
          <w:sz w:val="20"/>
          <w:szCs w:val="20"/>
        </w:rPr>
        <w:t xml:space="preserve">” yang juga menyatakan adanya </w:t>
      </w:r>
      <w:r w:rsidR="0068764E" w:rsidRPr="003D3931">
        <w:rPr>
          <w:rFonts w:ascii="Palatino Linotype" w:hAnsi="Palatino Linotype"/>
          <w:sz w:val="20"/>
          <w:szCs w:val="20"/>
        </w:rPr>
        <w:t>pengaruh yang signifikan antara prestasi belajar terhadap kesiapan kerja mahasiswa program studi Pendidikan Adminsistrasi Perkantoran Angkatan 2013 Universitas Sebelas Maret Surakarta.</w:t>
      </w:r>
    </w:p>
    <w:p w:rsidR="0068764E" w:rsidRPr="003D3931" w:rsidRDefault="0068764E" w:rsidP="00102EED">
      <w:pPr>
        <w:pStyle w:val="ListParagraph"/>
        <w:spacing w:line="276" w:lineRule="auto"/>
        <w:ind w:left="0"/>
        <w:jc w:val="both"/>
        <w:rPr>
          <w:rFonts w:ascii="Palatino Linotype" w:hAnsi="Palatino Linotype"/>
          <w:b/>
          <w:sz w:val="20"/>
          <w:szCs w:val="20"/>
        </w:rPr>
      </w:pPr>
    </w:p>
    <w:p w:rsidR="0068764E" w:rsidRPr="003D3931" w:rsidRDefault="0068764E" w:rsidP="00102EED">
      <w:pPr>
        <w:pStyle w:val="ListParagraph"/>
        <w:spacing w:line="276" w:lineRule="auto"/>
        <w:ind w:left="0"/>
        <w:jc w:val="both"/>
        <w:rPr>
          <w:rFonts w:ascii="Palatino Linotype" w:hAnsi="Palatino Linotype"/>
          <w:b/>
          <w:sz w:val="20"/>
          <w:szCs w:val="20"/>
        </w:rPr>
      </w:pPr>
      <w:r w:rsidRPr="003D3931">
        <w:rPr>
          <w:rFonts w:ascii="Palatino Linotype" w:hAnsi="Palatino Linotype"/>
          <w:b/>
          <w:sz w:val="20"/>
          <w:szCs w:val="20"/>
          <w:lang w:val="id-ID"/>
        </w:rPr>
        <w:t>Pengaruh Pengalaman Praktik Kerja Lapangan (X1) yang Dimoderasi oleh Keaktifan Mahasiswa dalam Berorganisasi (Z) terhadap Kesiapan Mahasiswa dalam Memasuki Dunia Kerja (Y)</w:t>
      </w:r>
    </w:p>
    <w:p w:rsidR="0068764E" w:rsidRPr="003D3931" w:rsidRDefault="004B26B8"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Penelitian ini bertujuan</w:t>
      </w:r>
      <w:r w:rsidR="0068764E" w:rsidRPr="003D3931">
        <w:rPr>
          <w:rFonts w:ascii="Palatino Linotype" w:hAnsi="Palatino Linotype"/>
          <w:sz w:val="20"/>
          <w:szCs w:val="20"/>
        </w:rPr>
        <w:t xml:space="preserve"> untuk melihat pengaruh pengalaman praktik kerja lapangan yang dimoderasi oleh keaktifan mahasiswa dalam berorganisasi terhadap kesiapan mahasiswa Fakultas Ekonomi tahun 2016 dalam memasuki dunia kerja. Berdasarkan hasil analisis data persamaan regresi kedua (B) </w:t>
      </w:r>
      <w:r w:rsidR="0068764E" w:rsidRPr="003D3931">
        <w:rPr>
          <w:rFonts w:ascii="Palatino Linotype" w:hAnsi="Palatino Linotype"/>
          <w:sz w:val="20"/>
          <w:szCs w:val="20"/>
          <w:lang w:val="id-ID"/>
        </w:rPr>
        <w:t>β</w:t>
      </w:r>
      <w:r w:rsidR="0068764E" w:rsidRPr="003D3931">
        <w:rPr>
          <w:rFonts w:ascii="Palatino Linotype" w:hAnsi="Palatino Linotype"/>
          <w:sz w:val="20"/>
          <w:szCs w:val="20"/>
        </w:rPr>
        <w:t>3 maka diperoleh nilai signifikansi variabel keaktifan mahasiswa dalam berorganisasi s</w:t>
      </w:r>
      <w:r w:rsidRPr="003D3931">
        <w:rPr>
          <w:rFonts w:ascii="Palatino Linotype" w:hAnsi="Palatino Linotype"/>
          <w:sz w:val="20"/>
          <w:szCs w:val="20"/>
        </w:rPr>
        <w:t>ebesar 0,067&gt;0,05 sehingga bisa</w:t>
      </w:r>
      <w:r w:rsidR="0068764E" w:rsidRPr="003D3931">
        <w:rPr>
          <w:rFonts w:ascii="Palatino Linotype" w:hAnsi="Palatino Linotype"/>
          <w:sz w:val="20"/>
          <w:szCs w:val="20"/>
        </w:rPr>
        <w:t xml:space="preserve"> disimpulkan bahwa tidak adanya pengaruh antara keaktifan mahasiswa dalam berorganisasi terhadap kesiapan mahasiswa Fakultas Ekonomi tahun 2016 dalam memasuki dunia kerja.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Kemudian pada hasil pengelolaan data signifikansi pada persamaan regresi ketiga (C) </w:t>
      </w:r>
      <w:r w:rsidRPr="003D3931">
        <w:rPr>
          <w:rFonts w:ascii="Palatino Linotype" w:hAnsi="Palatino Linotype"/>
          <w:sz w:val="20"/>
          <w:szCs w:val="20"/>
          <w:lang w:val="id-ID"/>
        </w:rPr>
        <w:t>β</w:t>
      </w:r>
      <w:r w:rsidRPr="003D3931">
        <w:rPr>
          <w:rFonts w:ascii="Palatino Linotype" w:hAnsi="Palatino Linotype"/>
          <w:sz w:val="20"/>
          <w:szCs w:val="20"/>
        </w:rPr>
        <w:t xml:space="preserve">4 pada variabel interaksi (X1Z) terdapat pengaruh signifikan antara pengalaman praktik kerja lapangan yang dimoderasi oleh keaktifan mahasiswa dalam berorganisasi terhadap kesiapan mahasiswa Fakultas Ekonomi tahun 2016 dalam memasuki dunia kerja sebesar 0,002&lt;0,05 dilihat dari uji hipotesis yang dilakukan </w:t>
      </w:r>
      <w:r w:rsidRPr="003D3931">
        <w:rPr>
          <w:rFonts w:ascii="Palatino Linotype" w:hAnsi="Palatino Linotype"/>
          <w:sz w:val="20"/>
          <w:szCs w:val="20"/>
          <w:lang w:val="id-ID"/>
        </w:rPr>
        <w:t xml:space="preserve">menggunakan SPSS versi 16. </w:t>
      </w:r>
      <w:r w:rsidRPr="003D3931">
        <w:rPr>
          <w:rFonts w:ascii="Palatino Linotype" w:hAnsi="Palatino Linotype"/>
          <w:sz w:val="20"/>
          <w:szCs w:val="20"/>
        </w:rPr>
        <w:t>Yang artinya</w:t>
      </w:r>
      <w:r w:rsidRPr="003D3931">
        <w:rPr>
          <w:rFonts w:ascii="Palatino Linotype" w:hAnsi="Palatino Linotype"/>
          <w:sz w:val="20"/>
          <w:szCs w:val="20"/>
          <w:lang w:val="id-ID"/>
        </w:rPr>
        <w:t xml:space="preserve"> dapat dikatakan bahwa keaktifan mahasiswa dalam berorganisasi memperkuat pengaruh pengalaman praktik kerja lapangan terhadap kesiapan mahasiswa dalam berorganisasi.</w:t>
      </w:r>
    </w:p>
    <w:p w:rsidR="0068764E" w:rsidRPr="003D3931" w:rsidRDefault="00E334F5"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Hasil </w:t>
      </w:r>
      <w:r w:rsidR="00EA1002" w:rsidRPr="003D3931">
        <w:rPr>
          <w:rFonts w:ascii="Palatino Linotype" w:hAnsi="Palatino Linotype"/>
          <w:sz w:val="20"/>
          <w:szCs w:val="20"/>
        </w:rPr>
        <w:t xml:space="preserve">dari </w:t>
      </w:r>
      <w:r w:rsidRPr="003D3931">
        <w:rPr>
          <w:rFonts w:ascii="Palatino Linotype" w:hAnsi="Palatino Linotype"/>
          <w:sz w:val="20"/>
          <w:szCs w:val="20"/>
        </w:rPr>
        <w:t xml:space="preserve">penelitian yang dilakukan ini mengatakan bahwa </w:t>
      </w:r>
      <w:r w:rsidR="0068764E" w:rsidRPr="003D3931">
        <w:rPr>
          <w:rFonts w:ascii="Palatino Linotype" w:hAnsi="Palatino Linotype"/>
          <w:sz w:val="20"/>
          <w:szCs w:val="20"/>
        </w:rPr>
        <w:t xml:space="preserve">mahasiswa Fakultas Ekonomi tahun 2016 aktif dalam berorganisasi baik tingkat Fakultas maupun tingkat Universitas akan memudahkan mahasiswa Fakultas Ekonomi tahun 2016 dalam menjalankan aktivitas yang ada di dalam praktik kerja lapangan, salah satu contoh yang paling sering ditemukan dalam melaksanakan praktik kerja lapangan </w:t>
      </w:r>
      <w:r w:rsidRPr="003D3931">
        <w:rPr>
          <w:rFonts w:ascii="Palatino Linotype" w:hAnsi="Palatino Linotype"/>
          <w:sz w:val="20"/>
          <w:szCs w:val="20"/>
        </w:rPr>
        <w:t xml:space="preserve">yaitu </w:t>
      </w:r>
      <w:r w:rsidR="0068764E" w:rsidRPr="003D3931">
        <w:rPr>
          <w:rFonts w:ascii="Palatino Linotype" w:hAnsi="Palatino Linotype"/>
          <w:sz w:val="20"/>
          <w:szCs w:val="20"/>
        </w:rPr>
        <w:t>b</w:t>
      </w:r>
      <w:r w:rsidRPr="003D3931">
        <w:rPr>
          <w:rFonts w:ascii="Palatino Linotype" w:hAnsi="Palatino Linotype"/>
          <w:sz w:val="20"/>
          <w:szCs w:val="20"/>
        </w:rPr>
        <w:t>agaimana cara berkomunikasi dengan lancar di depan umum serta mudah bekerja secara tim</w:t>
      </w:r>
      <w:r w:rsidR="0068764E" w:rsidRPr="003D3931">
        <w:rPr>
          <w:rFonts w:ascii="Palatino Linotype" w:hAnsi="Palatino Linotype"/>
          <w:sz w:val="20"/>
          <w:szCs w:val="20"/>
        </w:rPr>
        <w:t xml:space="preserve"> yang dimana nantinya hal tersebut akan mempermudahkan mahasiswa Fakultas Ekonomi tahun 2016 dalam  mempersiapkan diri </w:t>
      </w:r>
      <w:r w:rsidRPr="003D3931">
        <w:rPr>
          <w:rFonts w:ascii="Palatino Linotype" w:hAnsi="Palatino Linotype"/>
          <w:sz w:val="20"/>
          <w:szCs w:val="20"/>
        </w:rPr>
        <w:t xml:space="preserve">agar </w:t>
      </w:r>
      <w:r w:rsidR="0068764E" w:rsidRPr="003D3931">
        <w:rPr>
          <w:rFonts w:ascii="Palatino Linotype" w:hAnsi="Palatino Linotype"/>
          <w:sz w:val="20"/>
          <w:szCs w:val="20"/>
        </w:rPr>
        <w:t xml:space="preserve">memasuki dunia kerja </w:t>
      </w:r>
      <w:r w:rsidRPr="003D3931">
        <w:rPr>
          <w:rFonts w:ascii="Palatino Linotype" w:hAnsi="Palatino Linotype"/>
          <w:sz w:val="20"/>
          <w:szCs w:val="20"/>
        </w:rPr>
        <w:t>dengan</w:t>
      </w:r>
      <w:r w:rsidR="0068764E" w:rsidRPr="003D3931">
        <w:rPr>
          <w:rFonts w:ascii="Palatino Linotype" w:hAnsi="Palatino Linotype"/>
          <w:sz w:val="20"/>
          <w:szCs w:val="20"/>
        </w:rPr>
        <w:t xml:space="preserve"> terampil dan profesional.</w:t>
      </w:r>
    </w:p>
    <w:p w:rsidR="00E334F5"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Menurut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{"citationItems":[{"id":"ITEM-1","itemData":{"author":[{"dropping-particle":"","family":"Krisnamurti","given":"Tira Fatma","non-dropping-particle":"","parse-names":false,"suffix":""}],"container-title":"jurnal pendidikan dan ekonomi","id":"ITEM-1","issue":"1","issued":{"date-parts":[["2017"]]},"page":"65-76","title":"Faktor-faktor yang mempengaruhi kesiapan kerja siswa SMK","type":"article-journal","volume":"6"},"uris":["http://www.mendeley.com/documents/?uuid=171d86e7-de60-40c3-adfb-764310361299"]}],"mendeley":{"formattedCitation":"(Krisnamurti, 2017)","manualFormatting":"Krisnamurti (2017)","plainTextFormattedCitation":"(Krisnamurti, 2017)","previouslyFormattedCitation":"(Krisnamurti, 2017)"},"properties":{"noteIndex":0},"schema":"https://github.com/citation-style-language/schema/raw/master/csl-citation.json"}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Krisnamurti (2017)</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pengalaman beorganisasi adalah salah satu aspek yang membangun kesiapan kerja. Krisnamurti juga mengatakan bahwa dengan organisasi mahasiswa bisa menambah pengalaman, wawasan dan pengetahuan yang tidak diperoleh ketika pembelajaran dikelas. Selain itu menurut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Azizah","given":"Nur","non-dropping-particle":"","parse-names":false,"suffix":""},{"dropping-particle":"","family":"Santoso","given":"Sigit","non-dropping-particle":"","parse-names":false,"suffix":""},{"dropping-particle":"","family":"Sumarti","given":"Sri","non-dropping-particle":"","parse-names":false,"suffix":""}],"container-title":"jurnal pendidikan akuntansi","id":"ITEM-1","issue":"1","issued":{"date-parts":[["2019"]]},"page":"95-106","title":"pengaruh persepsi magang dunia usaha/dunia industri dan pengalaman organisasi terhadap kesiapan kerja mahasiswa","type":"article-journal","volume":"5"},"uris":["http://www.mendeley.com/documents/?uuid=124a34ba-10ea-4b02-8e54-b0be419de772"]}],"mendeley":{"formattedCitation":"(Azizah et al., 2019)","plainTextFormattedCitation":"(Azizah et al., 2019)","previouslyFormattedCitation":"(Azizah et al., 2019)"},"properties":{"noteIndex":0},"schema":"https://github.com/citation-style-language/schema/raw/master/csl-citation.json"}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(Azizah et al., 2019)</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juga menyatakan bahwa dengan mengikuti organisasi dapat meningkatkan kemampuan </w:t>
      </w:r>
      <w:r w:rsidRPr="003D3931">
        <w:rPr>
          <w:rFonts w:ascii="Palatino Linotype" w:hAnsi="Palatino Linotype"/>
          <w:i/>
          <w:sz w:val="20"/>
          <w:szCs w:val="20"/>
        </w:rPr>
        <w:t xml:space="preserve">softkill, </w:t>
      </w:r>
      <w:r w:rsidRPr="003D3931">
        <w:rPr>
          <w:rFonts w:ascii="Palatino Linotype" w:hAnsi="Palatino Linotype"/>
          <w:sz w:val="20"/>
          <w:szCs w:val="20"/>
        </w:rPr>
        <w:t xml:space="preserve">menambah wawasan dan jaringan, minat dan bakat yang ditampung dan dikembangkan serta meningkatkan kompetensi sosial dan juga bekal nilai lebih yang menunjang </w:t>
      </w:r>
      <w:r w:rsidR="00E334F5" w:rsidRPr="003D3931">
        <w:rPr>
          <w:rFonts w:ascii="Palatino Linotype" w:hAnsi="Palatino Linotype"/>
          <w:sz w:val="20"/>
          <w:szCs w:val="20"/>
        </w:rPr>
        <w:t>nantinya dalam bekerja.</w:t>
      </w:r>
    </w:p>
    <w:p w:rsidR="0068764E" w:rsidRPr="003D3931" w:rsidRDefault="00E334F5"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 </w:t>
      </w:r>
      <w:r w:rsidR="00EA1002" w:rsidRPr="003D3931">
        <w:rPr>
          <w:rFonts w:ascii="Palatino Linotype" w:hAnsi="Palatino Linotype"/>
          <w:sz w:val="20"/>
          <w:szCs w:val="20"/>
        </w:rPr>
        <w:t xml:space="preserve">Penelitian </w:t>
      </w:r>
      <w:r w:rsidRPr="003D3931">
        <w:rPr>
          <w:rFonts w:ascii="Palatino Linotype" w:hAnsi="Palatino Linotype"/>
          <w:sz w:val="20"/>
          <w:szCs w:val="20"/>
        </w:rPr>
        <w:t xml:space="preserve">ini </w:t>
      </w:r>
      <w:r w:rsidR="0068764E" w:rsidRPr="003D3931">
        <w:rPr>
          <w:rFonts w:ascii="Palatino Linotype" w:hAnsi="Palatino Linotype"/>
          <w:sz w:val="20"/>
          <w:szCs w:val="20"/>
        </w:rPr>
        <w:t xml:space="preserve">sejalan </w:t>
      </w:r>
      <w:r w:rsidRPr="003D3931">
        <w:rPr>
          <w:rFonts w:ascii="Palatino Linotype" w:hAnsi="Palatino Linotype"/>
          <w:sz w:val="20"/>
          <w:szCs w:val="20"/>
        </w:rPr>
        <w:t xml:space="preserve">juga </w:t>
      </w:r>
      <w:r w:rsidR="0068764E" w:rsidRPr="003D3931">
        <w:rPr>
          <w:rFonts w:ascii="Palatino Linotype" w:hAnsi="Palatino Linotype"/>
          <w:sz w:val="20"/>
          <w:szCs w:val="20"/>
        </w:rPr>
        <w:t xml:space="preserve">dengan yang </w:t>
      </w:r>
      <w:r w:rsidR="00EA1002" w:rsidRPr="003D3931">
        <w:rPr>
          <w:rFonts w:ascii="Palatino Linotype" w:hAnsi="Palatino Linotype"/>
          <w:sz w:val="20"/>
          <w:szCs w:val="20"/>
        </w:rPr>
        <w:t>di</w:t>
      </w:r>
      <w:r w:rsidR="0068764E" w:rsidRPr="003D3931">
        <w:rPr>
          <w:rFonts w:ascii="Palatino Linotype" w:hAnsi="Palatino Linotype"/>
          <w:sz w:val="20"/>
          <w:szCs w:val="20"/>
        </w:rPr>
        <w:t>uraik</w:t>
      </w:r>
      <w:r w:rsidR="00EA1002" w:rsidRPr="003D3931">
        <w:rPr>
          <w:rFonts w:ascii="Palatino Linotype" w:hAnsi="Palatino Linotype"/>
          <w:sz w:val="20"/>
          <w:szCs w:val="20"/>
        </w:rPr>
        <w:t>an</w:t>
      </w:r>
      <w:r w:rsidR="0068764E"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{"citationItems":[{"id":"ITEM-1","itemData":{"author":[{"dropping-particle":"","family":"Hamalik","given":"Oemar","non-dropping-particle":"","parse-names":false,"suffix":""}],"id":"ITEM-1","issued":{"date-parts":[["2015"]]},"publisher":"Sinar Baru Algesindo","publisher-place":"Bandung","title":"Psikologi Belajar dan Mengajar","type":"book"},"uris":["http://www.mendeley.com/documents/?uuid=6861425d-e839-4568-8d1c-611b229afbb7"]}],"mendeley":{"formattedCitation":"(Hamalik, 2015)","manualFormatting":"Hamalik (2015)","plainTextFormattedCitation":"(Hamalik, 2015)","previouslyFormattedCitation":"(Hamalik, 2015)"},"properties":{"noteIndex":0},"schema":"https://github.com/citation-style-language/schema/raw/master/csl-citation.json"}</w:instrText>
      </w:r>
      <w:r w:rsidR="00976B74" w:rsidRPr="003D3931">
        <w:rPr>
          <w:rFonts w:ascii="Palatino Linotype" w:hAnsi="Palatino Linotype"/>
          <w:sz w:val="20"/>
          <w:szCs w:val="20"/>
        </w:rPr>
        <w:fldChar w:fldCharType="separate"/>
      </w:r>
      <w:r w:rsidR="0068764E" w:rsidRPr="003D3931">
        <w:rPr>
          <w:rFonts w:ascii="Palatino Linotype" w:hAnsi="Palatino Linotype"/>
          <w:sz w:val="20"/>
          <w:szCs w:val="20"/>
        </w:rPr>
        <w:t>Hamalik (2015)</w:t>
      </w:r>
      <w:r w:rsidR="00976B74" w:rsidRPr="003D3931">
        <w:rPr>
          <w:rFonts w:ascii="Palatino Linotype" w:hAnsi="Palatino Linotype"/>
          <w:sz w:val="20"/>
          <w:szCs w:val="20"/>
        </w:rPr>
        <w:fldChar w:fldCharType="end"/>
      </w:r>
      <w:r w:rsidR="0068764E" w:rsidRPr="003D3931">
        <w:rPr>
          <w:rFonts w:ascii="Palatino Linotype" w:hAnsi="Palatino Linotype"/>
          <w:sz w:val="20"/>
          <w:szCs w:val="20"/>
        </w:rPr>
        <w:t xml:space="preserve"> tentang mamfaat melaksanakan praktik kerja lapangan yang akan didapatkan oleh mahasiswa seperti: mendapatkan pengetahuan, mendapatkan keterampilan dan mendapatkan pengalaman langsung di dunia kerja. Sehingga dapat terpenuhi kesiapan kerja yang diinginkan karena kesiapan kerja </w:t>
      </w:r>
      <w:r w:rsidR="00C65C8A" w:rsidRPr="003D3931">
        <w:rPr>
          <w:rFonts w:ascii="Palatino Linotype" w:hAnsi="Palatino Linotype"/>
          <w:sz w:val="20"/>
          <w:szCs w:val="20"/>
        </w:rPr>
        <w:t>sangat diperlukan untuk seseorang dalam memulai suatu pekerjaan</w:t>
      </w:r>
      <w:r w:rsidR="00CF0CBD" w:rsidRPr="003D3931">
        <w:rPr>
          <w:rFonts w:ascii="Palatino Linotype" w:hAnsi="Palatino Linotype"/>
          <w:sz w:val="20"/>
          <w:szCs w:val="20"/>
        </w:rPr>
        <w:t>nya</w:t>
      </w:r>
      <w:r w:rsidR="00C65C8A" w:rsidRPr="003D3931">
        <w:rPr>
          <w:rFonts w:ascii="Palatino Linotype" w:hAnsi="Palatino Linotype"/>
          <w:sz w:val="20"/>
          <w:szCs w:val="20"/>
        </w:rPr>
        <w:t xml:space="preserve">, dengan kesiapan yang matang akan memudahkan seseorang dalam mengatasi hal apapun, sehingga bisa memproleh hasil yang lebih maksimal </w:t>
      </w:r>
      <w:r w:rsidR="0068764E" w:rsidRPr="003D3931">
        <w:rPr>
          <w:rFonts w:ascii="Palatino Linotype" w:hAnsi="Palatino Linotype"/>
          <w:sz w:val="20"/>
          <w:szCs w:val="20"/>
        </w:rPr>
        <w:t>dibandingkan dengan yang tidak memiliki persiapan sama sekali.</w:t>
      </w:r>
    </w:p>
    <w:p w:rsidR="0068764E" w:rsidRPr="003D3931" w:rsidRDefault="0068764E" w:rsidP="00102EED">
      <w:pPr>
        <w:pStyle w:val="ListParagraph"/>
        <w:spacing w:line="276" w:lineRule="auto"/>
        <w:ind w:left="0"/>
        <w:jc w:val="both"/>
        <w:rPr>
          <w:rFonts w:ascii="Palatino Linotype" w:hAnsi="Palatino Linotype"/>
          <w:b/>
          <w:sz w:val="20"/>
          <w:szCs w:val="20"/>
        </w:rPr>
      </w:pPr>
      <w:r w:rsidRPr="003D3931">
        <w:rPr>
          <w:rFonts w:ascii="Palatino Linotype" w:hAnsi="Palatino Linotype"/>
          <w:b/>
          <w:sz w:val="20"/>
          <w:szCs w:val="20"/>
          <w:lang w:val="id-ID"/>
        </w:rPr>
        <w:lastRenderedPageBreak/>
        <w:t>Pengaruh Prestasi Akademik (X2) yang Dimoderasi oleh Keaktifan Mahasiswa dalam Berorganisasi (Z) Terhadap Kesiapan Mahasiswa dalam Memasuki Dunia Kerja (Y)</w:t>
      </w:r>
    </w:p>
    <w:p w:rsidR="0068764E" w:rsidRPr="003D3931" w:rsidRDefault="00C65C8A"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P</w:t>
      </w:r>
      <w:r w:rsidR="0068764E" w:rsidRPr="003D3931">
        <w:rPr>
          <w:rFonts w:ascii="Palatino Linotype" w:hAnsi="Palatino Linotype"/>
          <w:sz w:val="20"/>
          <w:szCs w:val="20"/>
        </w:rPr>
        <w:t xml:space="preserve">engaruh </w:t>
      </w:r>
      <w:r w:rsidRPr="003D3931">
        <w:rPr>
          <w:rFonts w:ascii="Palatino Linotype" w:hAnsi="Palatino Linotype"/>
          <w:sz w:val="20"/>
          <w:szCs w:val="20"/>
        </w:rPr>
        <w:t xml:space="preserve">yang bisa dilihat dalam penelitian ini </w:t>
      </w:r>
      <w:r w:rsidR="0068764E" w:rsidRPr="003D3931">
        <w:rPr>
          <w:rFonts w:ascii="Palatino Linotype" w:hAnsi="Palatino Linotype"/>
          <w:sz w:val="20"/>
          <w:szCs w:val="20"/>
        </w:rPr>
        <w:t xml:space="preserve"> </w:t>
      </w:r>
      <w:r w:rsidRPr="003D3931">
        <w:rPr>
          <w:rFonts w:ascii="Palatino Linotype" w:hAnsi="Palatino Linotype"/>
          <w:sz w:val="20"/>
          <w:szCs w:val="20"/>
        </w:rPr>
        <w:t xml:space="preserve">yaitu pengaruh prestasi </w:t>
      </w:r>
      <w:r w:rsidR="0068764E" w:rsidRPr="003D3931">
        <w:rPr>
          <w:rFonts w:ascii="Palatino Linotype" w:hAnsi="Palatino Linotype"/>
          <w:sz w:val="20"/>
          <w:szCs w:val="20"/>
        </w:rPr>
        <w:t xml:space="preserve">akademik yang dimoderasi oleh keaktifan mahasiswa dalam berorganisasi terhadap kesiapan mahasiswa Fakultas Ekonomi tahun 2016 dalam memasuki dunia kerja. Berdasarkan hasil analisis data persamaan regresi kedua (B) </w:t>
      </w:r>
      <w:r w:rsidR="0068764E" w:rsidRPr="003D3931">
        <w:rPr>
          <w:rFonts w:ascii="Palatino Linotype" w:hAnsi="Palatino Linotype"/>
          <w:sz w:val="20"/>
          <w:szCs w:val="20"/>
          <w:lang w:val="id-ID"/>
        </w:rPr>
        <w:t>β</w:t>
      </w:r>
      <w:r w:rsidR="0068764E" w:rsidRPr="003D3931">
        <w:rPr>
          <w:rFonts w:ascii="Palatino Linotype" w:hAnsi="Palatino Linotype"/>
          <w:sz w:val="20"/>
          <w:szCs w:val="20"/>
        </w:rPr>
        <w:t xml:space="preserve">3 maka diperoleh nilai signifikansi variabel keaktifan mahasiswa dalam berorganisasi sebesar 0,067&gt;0,05 sehingga dapat disimpulkan bahwa tidak adanya pengaruh antara keaktifan mahasiswa dalam berorganisasi terhadap kesiapan mahasiswa Fakultas Ekonomi tahun 2016 dalam memasuki dunia kerja. </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Kemudian pada hasil pengelolaan data signifikansi pada persamaan regresi ketiga (C) </w:t>
      </w:r>
      <w:r w:rsidRPr="003D3931">
        <w:rPr>
          <w:rFonts w:ascii="Palatino Linotype" w:hAnsi="Palatino Linotype"/>
          <w:sz w:val="20"/>
          <w:szCs w:val="20"/>
          <w:lang w:val="id-ID"/>
        </w:rPr>
        <w:t>β</w:t>
      </w:r>
      <w:r w:rsidRPr="003D3931">
        <w:rPr>
          <w:rFonts w:ascii="Palatino Linotype" w:hAnsi="Palatino Linotype"/>
          <w:sz w:val="20"/>
          <w:szCs w:val="20"/>
        </w:rPr>
        <w:t xml:space="preserve">5 pada variabel interaksi (X2Z) terdapat pengaruh signifikan antara prestasi akademik yang dimoderasi oleh keaktifan mahasiswa dalam beorganisasi terhadap kesiapan mahasiswa Fakultas Ekonomi tahun 2016 dalam memasuki dunia kerja sebesar 0,013 &lt; 0,05 dilihat dari uji hipotesis yang dilakukan </w:t>
      </w:r>
      <w:r w:rsidRPr="003D3931">
        <w:rPr>
          <w:rFonts w:ascii="Palatino Linotype" w:hAnsi="Palatino Linotype"/>
          <w:sz w:val="20"/>
          <w:szCs w:val="20"/>
          <w:lang w:val="id-ID"/>
        </w:rPr>
        <w:t xml:space="preserve">menggunakan SPSS versi 16. </w:t>
      </w:r>
      <w:r w:rsidRPr="003D3931">
        <w:rPr>
          <w:rFonts w:ascii="Palatino Linotype" w:hAnsi="Palatino Linotype"/>
          <w:sz w:val="20"/>
          <w:szCs w:val="20"/>
        </w:rPr>
        <w:t>Yang artinya</w:t>
      </w:r>
      <w:r w:rsidRPr="003D3931">
        <w:rPr>
          <w:rFonts w:ascii="Palatino Linotype" w:hAnsi="Palatino Linotype"/>
          <w:sz w:val="20"/>
          <w:szCs w:val="20"/>
          <w:lang w:val="id-ID"/>
        </w:rPr>
        <w:t xml:space="preserve"> dapat dikatakan bahwa keaktifan mahasiswa dalam berorganisasi memperkuat pengaruh </w:t>
      </w:r>
      <w:r w:rsidRPr="003D3931">
        <w:rPr>
          <w:rFonts w:ascii="Palatino Linotype" w:hAnsi="Palatino Linotype"/>
          <w:sz w:val="20"/>
          <w:szCs w:val="20"/>
        </w:rPr>
        <w:t>prestasi akademik</w:t>
      </w:r>
      <w:r w:rsidRPr="003D3931">
        <w:rPr>
          <w:rFonts w:ascii="Palatino Linotype" w:hAnsi="Palatino Linotype"/>
          <w:sz w:val="20"/>
          <w:szCs w:val="20"/>
          <w:lang w:val="id-ID"/>
        </w:rPr>
        <w:t xml:space="preserve"> terhadap kesiapan mahasiswa dalam berorganisasi.</w:t>
      </w:r>
    </w:p>
    <w:p w:rsidR="0068764E" w:rsidRPr="003D3931" w:rsidRDefault="00CF0CBD"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Kesimpulan dari H</w:t>
      </w:r>
      <w:r w:rsidR="0068764E" w:rsidRPr="003D3931">
        <w:rPr>
          <w:rFonts w:ascii="Palatino Linotype" w:hAnsi="Palatino Linotype"/>
          <w:sz w:val="20"/>
          <w:szCs w:val="20"/>
        </w:rPr>
        <w:t xml:space="preserve">asil penelitian yang dilakukan </w:t>
      </w:r>
      <w:r w:rsidRPr="003D3931">
        <w:rPr>
          <w:rFonts w:ascii="Palatino Linotype" w:hAnsi="Palatino Linotype"/>
          <w:sz w:val="20"/>
          <w:szCs w:val="20"/>
        </w:rPr>
        <w:t>ini adalah mah</w:t>
      </w:r>
      <w:r w:rsidR="0068764E" w:rsidRPr="003D3931">
        <w:rPr>
          <w:rFonts w:ascii="Palatino Linotype" w:hAnsi="Palatino Linotype"/>
          <w:sz w:val="20"/>
          <w:szCs w:val="20"/>
        </w:rPr>
        <w:t xml:space="preserve">asiswa Fakultas Ekonomi tahun 2016 aktif dalam berorganisasi baik tingkat Fakultas maupun tingkat Universitas mampu meningkatkan prestasi akademik. Sebagai contoh dengan aktif berorganisasi dapat menambah wawasan, meningkatkan kematangan </w:t>
      </w:r>
      <w:r w:rsidR="0068764E" w:rsidRPr="003D3931">
        <w:rPr>
          <w:rFonts w:ascii="Palatino Linotype" w:hAnsi="Palatino Linotype"/>
          <w:i/>
          <w:sz w:val="20"/>
          <w:szCs w:val="20"/>
        </w:rPr>
        <w:t xml:space="preserve">Soft Skill, </w:t>
      </w:r>
      <w:r w:rsidR="0068764E" w:rsidRPr="003D3931">
        <w:rPr>
          <w:rFonts w:ascii="Palatino Linotype" w:hAnsi="Palatino Linotype"/>
          <w:sz w:val="20"/>
          <w:szCs w:val="20"/>
        </w:rPr>
        <w:t xml:space="preserve">dan memiliki banyak pengalaman terutama dibidang organisasi yang di ikuti, serta mendapatkan berbagai macam informasi baik itu di dalam kampus maupun di luar kampus. Sehingga dapat memudahkan mahasiswa Fakultas Ekonomi tahun 2016 untuk menyesuaikan diri dengan lingkungan baru karena organisasi merupakan tempat melatih diri untuk bekerja sama.  Semakin meningkatnya prestasi akademik mahasiswa Fakultas Ekonomi tahun 2016 maka semakin tinggi pula kesiapan mahasiswa Fakultas Ekonomi tahun 2016 dalam </w:t>
      </w:r>
      <w:r w:rsidR="00C65C8A" w:rsidRPr="003D3931">
        <w:rPr>
          <w:rFonts w:ascii="Palatino Linotype" w:hAnsi="Palatino Linotype"/>
          <w:sz w:val="20"/>
          <w:szCs w:val="20"/>
        </w:rPr>
        <w:t xml:space="preserve">terjun ke </w:t>
      </w:r>
      <w:r w:rsidR="0068764E" w:rsidRPr="003D3931">
        <w:rPr>
          <w:rFonts w:ascii="Palatino Linotype" w:hAnsi="Palatino Linotype"/>
          <w:sz w:val="20"/>
          <w:szCs w:val="20"/>
        </w:rPr>
        <w:t>dunia kerja.</w:t>
      </w:r>
    </w:p>
    <w:p w:rsidR="0068764E" w:rsidRPr="003D3931" w:rsidRDefault="00CF0CBD"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Sejalan dengan teori yang dijabarkan</w:t>
      </w:r>
      <w:r w:rsidR="0068764E"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{"citationItems":[{"id":"ITEM-1","itemData":{"author":[{"dropping-particle":"","family":"Slameto","given":"","non-dropping-particle":"","parse-names":false,"suffix":""}],"id":"ITEM-1","issued":{"date-parts":[["2010"]]},"publisher":"Rineka Cipta","publisher-place":"Jakarta","title":"Belajar dan Faktor-Faktor yang Mempengaruhinya","type":"book"},"uris":["http://www.mendeley.com/documents/?uuid=24d4b89f-0396-4386-8e0d-5089f718a202"]}],"mendeley":{"formattedCitation":"(Slameto, 2010)","manualFormatting":"Slameto (2010)","plainTextFormattedCitation":"(Slameto, 2010)","previouslyFormattedCitation":"(Slameto, 2010)"},"properties":{"noteIndex":0},"schema":"https://github.com/citation-style-language/schema/raw/master/csl-citation.json"}</w:instrText>
      </w:r>
      <w:r w:rsidR="00976B74" w:rsidRPr="003D3931">
        <w:rPr>
          <w:rFonts w:ascii="Palatino Linotype" w:hAnsi="Palatino Linotype"/>
          <w:sz w:val="20"/>
          <w:szCs w:val="20"/>
        </w:rPr>
        <w:fldChar w:fldCharType="separate"/>
      </w:r>
      <w:r w:rsidR="0068764E" w:rsidRPr="003D3931">
        <w:rPr>
          <w:rFonts w:ascii="Palatino Linotype" w:hAnsi="Palatino Linotype"/>
          <w:sz w:val="20"/>
          <w:szCs w:val="20"/>
        </w:rPr>
        <w:t>Slameto (2010)</w:t>
      </w:r>
      <w:r w:rsidR="00976B74" w:rsidRPr="003D3931">
        <w:rPr>
          <w:rFonts w:ascii="Palatino Linotype" w:hAnsi="Palatino Linotype"/>
          <w:sz w:val="20"/>
          <w:szCs w:val="20"/>
        </w:rPr>
        <w:fldChar w:fldCharType="end"/>
      </w:r>
      <w:r w:rsidR="0068764E" w:rsidRPr="003D3931">
        <w:rPr>
          <w:rFonts w:ascii="Palatino Linotype" w:hAnsi="Palatino Linotype"/>
          <w:sz w:val="20"/>
          <w:szCs w:val="20"/>
        </w:rPr>
        <w:t>, yang mengatakan bahwa dengan aktif</w:t>
      </w:r>
      <w:r w:rsidR="00C65C8A" w:rsidRPr="003D3931">
        <w:rPr>
          <w:rFonts w:ascii="Palatino Linotype" w:hAnsi="Palatino Linotype"/>
          <w:sz w:val="20"/>
          <w:szCs w:val="20"/>
        </w:rPr>
        <w:t xml:space="preserve"> berorganisasi akan menguatkan </w:t>
      </w:r>
      <w:r w:rsidR="0068764E" w:rsidRPr="003D3931">
        <w:rPr>
          <w:rFonts w:ascii="Palatino Linotype" w:hAnsi="Palatino Linotype"/>
          <w:sz w:val="20"/>
          <w:szCs w:val="20"/>
        </w:rPr>
        <w:t>kemampuan kognitif, afektip, dan ps</w:t>
      </w:r>
      <w:r w:rsidR="00C65C8A" w:rsidRPr="003D3931">
        <w:rPr>
          <w:rFonts w:ascii="Palatino Linotype" w:hAnsi="Palatino Linotype"/>
          <w:sz w:val="20"/>
          <w:szCs w:val="20"/>
        </w:rPr>
        <w:t xml:space="preserve">ikomotorik, serta </w:t>
      </w:r>
      <w:r w:rsidR="0068764E" w:rsidRPr="003D3931">
        <w:rPr>
          <w:rFonts w:ascii="Palatino Linotype" w:hAnsi="Palatino Linotype"/>
          <w:sz w:val="20"/>
          <w:szCs w:val="20"/>
        </w:rPr>
        <w:t>bakat dan minat</w:t>
      </w:r>
      <w:r w:rsidR="00C65C8A" w:rsidRPr="003D3931">
        <w:rPr>
          <w:rFonts w:ascii="Palatino Linotype" w:hAnsi="Palatino Linotype"/>
          <w:sz w:val="20"/>
          <w:szCs w:val="20"/>
        </w:rPr>
        <w:t xml:space="preserve"> </w:t>
      </w:r>
      <w:r w:rsidR="00CA12E3" w:rsidRPr="003D3931">
        <w:rPr>
          <w:rFonts w:ascii="Palatino Linotype" w:hAnsi="Palatino Linotype"/>
          <w:sz w:val="20"/>
          <w:szCs w:val="20"/>
        </w:rPr>
        <w:t xml:space="preserve">juga </w:t>
      </w:r>
      <w:r w:rsidR="00C65C8A" w:rsidRPr="003D3931">
        <w:rPr>
          <w:rFonts w:ascii="Palatino Linotype" w:hAnsi="Palatino Linotype"/>
          <w:sz w:val="20"/>
          <w:szCs w:val="20"/>
        </w:rPr>
        <w:t>dikembangkan</w:t>
      </w:r>
      <w:r w:rsidR="00CA12E3" w:rsidRPr="003D3931">
        <w:rPr>
          <w:rFonts w:ascii="Palatino Linotype" w:hAnsi="Palatino Linotype"/>
          <w:sz w:val="20"/>
          <w:szCs w:val="20"/>
        </w:rPr>
        <w:t xml:space="preserve"> untuk  </w:t>
      </w:r>
      <w:r w:rsidR="0068764E" w:rsidRPr="003D3931">
        <w:rPr>
          <w:rFonts w:ascii="Palatino Linotype" w:hAnsi="Palatino Linotype"/>
          <w:sz w:val="20"/>
          <w:szCs w:val="20"/>
        </w:rPr>
        <w:t>meningkatkan prestasi akademik dari mahasiswa tersebut.</w:t>
      </w:r>
    </w:p>
    <w:p w:rsidR="0068764E" w:rsidRPr="003D3931" w:rsidRDefault="00CA12E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Sejalan </w:t>
      </w:r>
      <w:r w:rsidR="00CF0CBD" w:rsidRPr="003D3931">
        <w:rPr>
          <w:rFonts w:ascii="Palatino Linotype" w:hAnsi="Palatino Linotype"/>
          <w:sz w:val="20"/>
          <w:szCs w:val="20"/>
        </w:rPr>
        <w:t xml:space="preserve">juga </w:t>
      </w:r>
      <w:r w:rsidRPr="003D3931">
        <w:rPr>
          <w:rFonts w:ascii="Palatino Linotype" w:hAnsi="Palatino Linotype"/>
          <w:sz w:val="20"/>
          <w:szCs w:val="20"/>
        </w:rPr>
        <w:t>dengan penelitian</w:t>
      </w:r>
      <w:r w:rsidR="0068764E" w:rsidRPr="003D3931">
        <w:rPr>
          <w:rFonts w:ascii="Palatino Linotype" w:hAnsi="Palatino Linotype"/>
          <w:sz w:val="20"/>
          <w:szCs w:val="20"/>
        </w:rPr>
        <w:t xml:space="preserve"> </w:t>
      </w:r>
      <w:r w:rsidR="00976B74"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Solaeman","given":"Ahmad","non-dropping-particle":"","parse-names":false,"suffix":""},{"dropping-particle":"","family":"Purwanto","given":"Purwanto","non-dropping-particle":"","parse-names":false,"suffix":""}],"container-title":"jurnal pendidikan administrasi perkantoran S1","id":"ITEM-1","issue":"3","issued":{"date-parts":[["2017"]]},"page":"296-305","title":"pengaruh keaktifan mahasiswa dalam mengikuti organisasi himpunan mahasiswa pendidikan administrasi perkantoran (HIMA ADP) dan disiplin belajar terhadap prestasi belajar mahasiswa program studi Pendidikan Administrasi Perkantoran Fakultas Ekonomi UNY","type":"article-journal","volume":"6"},"uris":["http://www.mendeley.com/documents/?uuid=aae5fd9b-7b14-4a5b-967b-56f71904d66f"]}],"mendeley":{"formattedCitation":"(Solaeman &amp; Purwanto, 2017)","manualFormatting":"Solaeman &amp; Purwanto (2017)","plainTextFormattedCitation":"(Solaeman &amp; Purwanto, 2017)","previouslyFormattedCitation":"(Solaeman &amp; Purwanto, 2017)"},"properties":{"noteIndex":0},"schema":"https://github.com/citation-style-language/schema/raw/master/csl-citation.json"}</w:instrText>
      </w:r>
      <w:r w:rsidR="00976B74" w:rsidRPr="003D3931">
        <w:rPr>
          <w:rFonts w:ascii="Palatino Linotype" w:hAnsi="Palatino Linotype"/>
          <w:sz w:val="20"/>
          <w:szCs w:val="20"/>
        </w:rPr>
        <w:fldChar w:fldCharType="separate"/>
      </w:r>
      <w:r w:rsidR="0068764E" w:rsidRPr="003D3931">
        <w:rPr>
          <w:rFonts w:ascii="Palatino Linotype" w:hAnsi="Palatino Linotype"/>
          <w:sz w:val="20"/>
          <w:szCs w:val="20"/>
        </w:rPr>
        <w:t>Solaeman &amp; Purwanto (2017)</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yang</w:t>
      </w:r>
      <w:r w:rsidR="0068764E" w:rsidRPr="003D3931">
        <w:rPr>
          <w:rFonts w:ascii="Palatino Linotype" w:hAnsi="Palatino Linotype"/>
          <w:sz w:val="20"/>
          <w:szCs w:val="20"/>
        </w:rPr>
        <w:t xml:space="preserve"> </w:t>
      </w:r>
      <w:r w:rsidRPr="003D3931">
        <w:rPr>
          <w:rFonts w:ascii="Palatino Linotype" w:hAnsi="Palatino Linotype"/>
          <w:sz w:val="20"/>
          <w:szCs w:val="20"/>
        </w:rPr>
        <w:t>ber</w:t>
      </w:r>
      <w:r w:rsidR="0068764E" w:rsidRPr="003D3931">
        <w:rPr>
          <w:rFonts w:ascii="Palatino Linotype" w:hAnsi="Palatino Linotype"/>
          <w:sz w:val="20"/>
          <w:szCs w:val="20"/>
        </w:rPr>
        <w:t xml:space="preserve">judul </w:t>
      </w:r>
      <w:r w:rsidRPr="003D3931">
        <w:rPr>
          <w:rFonts w:ascii="Palatino Linotype" w:hAnsi="Palatino Linotype"/>
          <w:sz w:val="20"/>
          <w:szCs w:val="20"/>
        </w:rPr>
        <w:t>“</w:t>
      </w:r>
      <w:r w:rsidR="0068764E" w:rsidRPr="003D3931">
        <w:rPr>
          <w:rFonts w:ascii="Palatino Linotype" w:hAnsi="Palatino Linotype"/>
          <w:sz w:val="20"/>
          <w:szCs w:val="20"/>
        </w:rPr>
        <w:t>Pengaruh Keaktifan Mahasiswa Dalam Mengikuti Organisasi Himpunan Mahasiswa Pendidikan Administrasi Perkantoran Dan Disiplin Belajar Terhadap Prestasi Belajar Mahasiswa Program Studi Pendidikan Administrasi Perkantoran Fakultas Ekonomi UNY</w:t>
      </w:r>
      <w:r w:rsidRPr="003D3931">
        <w:rPr>
          <w:rFonts w:ascii="Palatino Linotype" w:hAnsi="Palatino Linotype"/>
          <w:sz w:val="20"/>
          <w:szCs w:val="20"/>
        </w:rPr>
        <w:t>”</w:t>
      </w:r>
      <w:r w:rsidR="0068764E" w:rsidRPr="003D3931">
        <w:rPr>
          <w:rFonts w:ascii="Palatino Linotype" w:hAnsi="Palatino Linotype"/>
          <w:sz w:val="20"/>
          <w:szCs w:val="20"/>
        </w:rPr>
        <w:t xml:space="preserve"> yang menunjukkan hasil bahwa terdapat pengaruh positif dan signifikan antara keaktifan mahasiswa dalam mengikuti organisasi terhadap prestasi</w:t>
      </w:r>
      <w:r w:rsidRPr="003D3931">
        <w:rPr>
          <w:rFonts w:ascii="Palatino Linotype" w:hAnsi="Palatino Linotype"/>
          <w:sz w:val="20"/>
          <w:szCs w:val="20"/>
        </w:rPr>
        <w:t xml:space="preserve"> belajar</w:t>
      </w:r>
      <w:r w:rsidR="0068764E" w:rsidRPr="003D3931">
        <w:rPr>
          <w:rFonts w:ascii="Palatino Linotype" w:hAnsi="Palatino Linotype"/>
          <w:sz w:val="20"/>
          <w:szCs w:val="20"/>
        </w:rPr>
        <w:t>.</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Hal ini juga di dukung oleh penelitian yang dilakukan oleh </w:t>
      </w:r>
      <w:r w:rsidR="00976B74" w:rsidRPr="003D3931">
        <w:rPr>
          <w:rFonts w:ascii="Palatino Linotype" w:hAnsi="Palatino Linotype"/>
          <w:sz w:val="20"/>
          <w:szCs w:val="20"/>
        </w:rPr>
        <w:fldChar w:fldCharType="begin" w:fldLock="1"/>
      </w:r>
      <w:r w:rsidRPr="003D3931">
        <w:rPr>
          <w:rFonts w:ascii="Palatino Linotype" w:hAnsi="Palatino Linotype"/>
          <w:sz w:val="20"/>
          <w:szCs w:val="20"/>
        </w:rPr>
        <w:instrText>ADDIN CSL_CITATION {"citationItems":[{"id":"ITEM-1","itemData":{"author":[{"dropping-particle":"","family":"Pratiwi","given":"Siska Sinta","non-dropping-particle":"","parse-names":false,"suffix":""}],"container-title":"Jurnal Pendidikan dan Ekonomi","id":"ITEM-1","issue":"1","issued":{"date-parts":[["2017"]]},"title":"Pengaruh Keaktifan Mahasiswa Dalam Organisasi Dan Motivasi Belajar Terhadap Prestasi Belajar Mahasiswa Fakultas Ekonomi Universitas Negeri Yogyakarta","type":"article-journal","volume":"6"},"uris":["http://www.mendeley.com/documents/?uuid=2d8c76d7-20db-4c49-b55a-b683fba337d1"]}],"mendeley":{"formattedCitation":"(Pratiwi, 2017)","manualFormatting":"Pratiwi (2017)","plainTextFormattedCitation":"(Pratiwi, 2017)","previouslyFormattedCitation":"(Pratiwi, 2017)"},"properties":{"noteIndex":0},"schema":"https://github.com/citation-style-language/schema/raw/master/csl-citation.json"}</w:instrText>
      </w:r>
      <w:r w:rsidR="00976B74" w:rsidRPr="003D3931">
        <w:rPr>
          <w:rFonts w:ascii="Palatino Linotype" w:hAnsi="Palatino Linotype"/>
          <w:sz w:val="20"/>
          <w:szCs w:val="20"/>
        </w:rPr>
        <w:fldChar w:fldCharType="separate"/>
      </w:r>
      <w:r w:rsidRPr="003D3931">
        <w:rPr>
          <w:rFonts w:ascii="Palatino Linotype" w:hAnsi="Palatino Linotype"/>
          <w:sz w:val="20"/>
          <w:szCs w:val="20"/>
        </w:rPr>
        <w:t>Pratiwi (2017)</w:t>
      </w:r>
      <w:r w:rsidR="00976B74" w:rsidRPr="003D3931">
        <w:rPr>
          <w:rFonts w:ascii="Palatino Linotype" w:hAnsi="Palatino Linotype"/>
          <w:sz w:val="20"/>
          <w:szCs w:val="20"/>
        </w:rPr>
        <w:fldChar w:fldCharType="end"/>
      </w:r>
      <w:r w:rsidRPr="003D3931">
        <w:rPr>
          <w:rFonts w:ascii="Palatino Linotype" w:hAnsi="Palatino Linotype"/>
          <w:sz w:val="20"/>
          <w:szCs w:val="20"/>
        </w:rPr>
        <w:t xml:space="preserve">, dengan judul </w:t>
      </w:r>
      <w:r w:rsidR="00CA12E3" w:rsidRPr="003D3931">
        <w:rPr>
          <w:rFonts w:ascii="Palatino Linotype" w:hAnsi="Palatino Linotype"/>
          <w:sz w:val="20"/>
          <w:szCs w:val="20"/>
        </w:rPr>
        <w:t>“</w:t>
      </w:r>
      <w:r w:rsidRPr="003D3931">
        <w:rPr>
          <w:rFonts w:ascii="Palatino Linotype" w:hAnsi="Palatino Linotype"/>
          <w:sz w:val="20"/>
          <w:szCs w:val="20"/>
        </w:rPr>
        <w:t>Pengaruh Keaktifan Mahasiswa Dalam Organisasi Dan Motivasi Belajar Terhadap Prestasi Belajar Mahasiswa Fakultas Ekonomi Universitas Negeri Yogyakarta</w:t>
      </w:r>
      <w:r w:rsidR="00CA12E3" w:rsidRPr="003D3931">
        <w:rPr>
          <w:rFonts w:ascii="Palatino Linotype" w:hAnsi="Palatino Linotype"/>
          <w:sz w:val="20"/>
          <w:szCs w:val="20"/>
        </w:rPr>
        <w:t>”. Yang memperoleh</w:t>
      </w:r>
      <w:r w:rsidRPr="003D3931">
        <w:rPr>
          <w:rFonts w:ascii="Palatino Linotype" w:hAnsi="Palatino Linotype"/>
          <w:sz w:val="20"/>
          <w:szCs w:val="20"/>
        </w:rPr>
        <w:t xml:space="preserve"> hasil </w:t>
      </w:r>
      <w:r w:rsidR="00CA12E3" w:rsidRPr="003D3931">
        <w:rPr>
          <w:rFonts w:ascii="Palatino Linotype" w:hAnsi="Palatino Linotype"/>
          <w:sz w:val="20"/>
          <w:szCs w:val="20"/>
        </w:rPr>
        <w:lastRenderedPageBreak/>
        <w:t xml:space="preserve">yaitu </w:t>
      </w:r>
      <w:r w:rsidRPr="003D3931">
        <w:rPr>
          <w:rFonts w:ascii="Palatino Linotype" w:hAnsi="Palatino Linotype"/>
          <w:sz w:val="20"/>
          <w:szCs w:val="20"/>
        </w:rPr>
        <w:t xml:space="preserve">terdapat pengaruh positif dan signifikan antara keaktifan mahasiswa dalam organisasi terhadap prestasi belajar mahasiswa. </w:t>
      </w:r>
    </w:p>
    <w:p w:rsidR="0068764E" w:rsidRPr="003D3931" w:rsidRDefault="00CA12E3"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 xml:space="preserve">Tetapi hasil </w:t>
      </w:r>
      <w:r w:rsidR="0068764E" w:rsidRPr="003D3931">
        <w:rPr>
          <w:rFonts w:ascii="Palatino Linotype" w:hAnsi="Palatino Linotype"/>
          <w:sz w:val="20"/>
          <w:szCs w:val="20"/>
        </w:rPr>
        <w:t xml:space="preserve">penelitian </w:t>
      </w:r>
      <w:r w:rsidR="00976B74"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{"citationItems":[{"id":"ITEM-1","itemData":{"author":[{"dropping-particle":"","family":"Marantika","given":"Inun","non-dropping-particle":"","parse-names":false,"suffix":""}],"container-title":"Skripsi jurusan Ekonomi Pembangunan Fakultas Ekonomi UM","id":"ITEM-1","issued":{"date-parts":[["2009"]]},"title":"Pengaruh Keaktifan Organisasi Ekstrakulikuler dan Motivasi Belajar Terhadap Prestasi Belajar Mahasiswa Fakultas Ekonomi Negeri Malang","type":"article-journal"},"uris":["http://www.mendeley.com/documents/?uuid=d58f229f-8fc1-471c-b058-6379b4f41be5"]}],"mendeley":{"formattedCitation":"(Marantika, 2009)","manualFormatting":"Marantika (2009)","plainTextFormattedCitation":"(Marantika, 2009)","previouslyFormattedCitation":"(Marantika, 2009)"},"properties":{"noteIndex":0},"schema":"https://github.com/citation-style-language/schema/raw/master/csl-citation.json"}</w:instrText>
      </w:r>
      <w:r w:rsidR="00976B74" w:rsidRPr="003D3931">
        <w:rPr>
          <w:rFonts w:ascii="Palatino Linotype" w:hAnsi="Palatino Linotype"/>
          <w:sz w:val="20"/>
          <w:szCs w:val="20"/>
        </w:rPr>
        <w:fldChar w:fldCharType="separate"/>
      </w:r>
      <w:r w:rsidR="0068764E" w:rsidRPr="003D3931">
        <w:rPr>
          <w:rFonts w:ascii="Palatino Linotype" w:hAnsi="Palatino Linotype"/>
          <w:sz w:val="20"/>
          <w:szCs w:val="20"/>
        </w:rPr>
        <w:t>Marantika (2009)</w:t>
      </w:r>
      <w:r w:rsidR="00976B74" w:rsidRPr="003D3931">
        <w:rPr>
          <w:rFonts w:ascii="Palatino Linotype" w:hAnsi="Palatino Linotype"/>
          <w:sz w:val="20"/>
          <w:szCs w:val="20"/>
        </w:rPr>
        <w:fldChar w:fldCharType="end"/>
      </w:r>
      <w:r w:rsidR="0068764E" w:rsidRPr="003D3931">
        <w:rPr>
          <w:rFonts w:ascii="Palatino Linotype" w:hAnsi="Palatino Linotype"/>
          <w:sz w:val="20"/>
          <w:szCs w:val="20"/>
        </w:rPr>
        <w:t>,</w:t>
      </w:r>
      <w:r w:rsidR="00CF0CBD" w:rsidRPr="003D3931">
        <w:rPr>
          <w:rFonts w:ascii="Palatino Linotype" w:hAnsi="Palatino Linotype"/>
          <w:sz w:val="20"/>
          <w:szCs w:val="20"/>
        </w:rPr>
        <w:t xml:space="preserve"> bertolak belakang dengan penelitian ini, menurutnya</w:t>
      </w:r>
      <w:r w:rsidR="0068764E" w:rsidRPr="003D3931">
        <w:rPr>
          <w:rFonts w:ascii="Palatino Linotype" w:hAnsi="Palatino Linotype"/>
          <w:sz w:val="20"/>
          <w:szCs w:val="20"/>
        </w:rPr>
        <w:t xml:space="preserve"> mahasiswa yang aktif dalam berorganisasi dapat menurunkan prestasi akademik mahasiswa Fakultas Ekonomi Univer</w:t>
      </w:r>
      <w:r w:rsidRPr="003D3931">
        <w:rPr>
          <w:rFonts w:ascii="Palatino Linotype" w:hAnsi="Palatino Linotype"/>
          <w:sz w:val="20"/>
          <w:szCs w:val="20"/>
        </w:rPr>
        <w:t>sitas Negeri Malang. Dan hal tersebut</w:t>
      </w:r>
      <w:r w:rsidR="0068764E" w:rsidRPr="003D3931">
        <w:rPr>
          <w:rFonts w:ascii="Palatino Linotype" w:hAnsi="Palatino Linotype"/>
          <w:sz w:val="20"/>
          <w:szCs w:val="20"/>
        </w:rPr>
        <w:t xml:space="preserve"> juga sejalan dengan beberapa teori seperti </w:t>
      </w:r>
      <w:r w:rsidR="00976B74" w:rsidRPr="003D3931">
        <w:rPr>
          <w:rFonts w:ascii="Palatino Linotype" w:hAnsi="Palatino Linotype"/>
          <w:sz w:val="20"/>
          <w:szCs w:val="20"/>
        </w:rPr>
        <w:fldChar w:fldCharType="begin" w:fldLock="1"/>
      </w:r>
      <w:r w:rsidR="0068764E" w:rsidRPr="003D3931">
        <w:rPr>
          <w:rFonts w:ascii="Palatino Linotype" w:hAnsi="Palatino Linotype"/>
          <w:sz w:val="20"/>
          <w:szCs w:val="20"/>
        </w:rPr>
        <w:instrText>ADDIN CSL_CITATION {"citationItems":[{"id":"ITEM-1","itemData":{"author":[{"dropping-particle":"","family":"Ahmadi","given":"Abu","non-dropping-particle":"","parse-names":false,"suffix":""}],"id":"ITEM-1","issued":{"date-parts":[["2010"]]},"publisher":"PT Rineka Cipta","publisher-place":"Jakarta","title":"Psikologi Belajar","type":"book"},"uris":["http://www.mendeley.com/documents/?uuid=d5203f22-943b-4370-80ec-da2e3672369b"]}],"mendeley":{"formattedCitation":"(Ahmadi, 2010)","manualFormatting":"Ahmadi (2010)","plainTextFormattedCitation":"(Ahmadi, 2010)","previouslyFormattedCitation":"(Ahmadi, 2010)"},"properties":{"noteIndex":0},"schema":"https://github.com/citation-style-language/schema/raw/master/csl-citation.json"}</w:instrText>
      </w:r>
      <w:r w:rsidR="00976B74" w:rsidRPr="003D3931">
        <w:rPr>
          <w:rFonts w:ascii="Palatino Linotype" w:hAnsi="Palatino Linotype"/>
          <w:sz w:val="20"/>
          <w:szCs w:val="20"/>
        </w:rPr>
        <w:fldChar w:fldCharType="separate"/>
      </w:r>
      <w:r w:rsidR="0068764E" w:rsidRPr="003D3931">
        <w:rPr>
          <w:rFonts w:ascii="Palatino Linotype" w:hAnsi="Palatino Linotype"/>
          <w:sz w:val="20"/>
          <w:szCs w:val="20"/>
        </w:rPr>
        <w:t>Ahmadi (2010)</w:t>
      </w:r>
      <w:r w:rsidR="00976B74" w:rsidRPr="003D3931">
        <w:rPr>
          <w:rFonts w:ascii="Palatino Linotype" w:hAnsi="Palatino Linotype"/>
          <w:sz w:val="20"/>
          <w:szCs w:val="20"/>
        </w:rPr>
        <w:fldChar w:fldCharType="end"/>
      </w:r>
      <w:r w:rsidR="0068764E" w:rsidRPr="003D3931">
        <w:rPr>
          <w:rFonts w:ascii="Palatino Linotype" w:hAnsi="Palatino Linotype"/>
          <w:sz w:val="20"/>
          <w:szCs w:val="20"/>
        </w:rPr>
        <w:t xml:space="preserve"> yang mengatakan jika aktif dalam berorganisasi merupakan faktor eksternal yang mempengaruhi langsung prestasi akademik mahasiswa, sehingga jika mahasiswa tidak pandai dalam mengelola waktu antara belajar dan berorganisasi maka hal tersebut akan menurunkan prestasi akademik mahasiswa.</w:t>
      </w:r>
    </w:p>
    <w:p w:rsidR="0068764E" w:rsidRPr="003D3931" w:rsidRDefault="0068764E" w:rsidP="00102EED">
      <w:pPr>
        <w:pStyle w:val="ListParagraph"/>
        <w:spacing w:line="276" w:lineRule="auto"/>
        <w:ind w:left="0" w:firstLine="567"/>
        <w:jc w:val="both"/>
        <w:rPr>
          <w:rFonts w:ascii="Palatino Linotype" w:hAnsi="Palatino Linotype"/>
          <w:sz w:val="20"/>
          <w:szCs w:val="20"/>
        </w:rPr>
      </w:pPr>
      <w:r w:rsidRPr="003D3931">
        <w:rPr>
          <w:rFonts w:ascii="Palatino Linotype" w:hAnsi="Palatino Linotype"/>
          <w:sz w:val="20"/>
          <w:szCs w:val="20"/>
        </w:rPr>
        <w:t>Namun fakta yang ada ketika dilakukan penelitian di Fakultas Ekonomi Universitas Negeri Padang khususnya tahun masuk 2016 menunjukkan dengan aktif mahasiswa dalam berorganisasi akan meningkatkan prestasi akademik mahasiswa, sehingga mahasiswa Fakultas Ekonomi tahun masuk 2016 lebih siap dalam memasuki dunia kerja.</w:t>
      </w:r>
    </w:p>
    <w:p w:rsidR="00FD0A21" w:rsidRPr="003D3931" w:rsidRDefault="00FD0A21" w:rsidP="00102EED">
      <w:pPr>
        <w:pStyle w:val="ListParagraph"/>
        <w:spacing w:line="276" w:lineRule="auto"/>
        <w:ind w:left="0" w:firstLine="567"/>
        <w:jc w:val="both"/>
        <w:rPr>
          <w:rFonts w:ascii="Palatino Linotype" w:hAnsi="Palatino Linotype"/>
          <w:sz w:val="20"/>
          <w:szCs w:val="20"/>
        </w:rPr>
      </w:pPr>
    </w:p>
    <w:p w:rsidR="0068764E" w:rsidRPr="003D3931" w:rsidRDefault="0068764E" w:rsidP="00102EED">
      <w:pPr>
        <w:spacing w:line="276" w:lineRule="auto"/>
        <w:jc w:val="both"/>
        <w:rPr>
          <w:rFonts w:ascii="Palatino Linotype" w:hAnsi="Palatino Linotype"/>
        </w:rPr>
      </w:pPr>
      <w:r w:rsidRPr="003D3931">
        <w:rPr>
          <w:rFonts w:ascii="Palatino Linotype" w:hAnsi="Palatino Linotype"/>
          <w:b/>
        </w:rPr>
        <w:t>SIMPULAN</w:t>
      </w:r>
      <w:r w:rsidRPr="003D3931">
        <w:rPr>
          <w:rFonts w:ascii="Palatino Linotype" w:hAnsi="Palatino Linotype"/>
        </w:rPr>
        <w:t xml:space="preserve"> </w:t>
      </w:r>
    </w:p>
    <w:p w:rsidR="0068764E" w:rsidRPr="003D3931" w:rsidRDefault="00CA12E3" w:rsidP="00DC2574">
      <w:pPr>
        <w:pStyle w:val="ListParagraph"/>
        <w:spacing w:line="276" w:lineRule="auto"/>
        <w:ind w:left="0" w:firstLine="567"/>
        <w:jc w:val="both"/>
        <w:rPr>
          <w:rFonts w:ascii="Palatino Linotype" w:hAnsi="Palatino Linotype"/>
          <w:sz w:val="20"/>
          <w:szCs w:val="20"/>
          <w:lang w:val="id-ID"/>
        </w:rPr>
      </w:pPr>
      <w:r w:rsidRPr="003D3931">
        <w:rPr>
          <w:rFonts w:ascii="Palatino Linotype" w:hAnsi="Palatino Linotype"/>
          <w:sz w:val="20"/>
          <w:szCs w:val="20"/>
          <w:lang w:val="id-ID"/>
        </w:rPr>
        <w:t xml:space="preserve">Berdasarkan </w:t>
      </w:r>
      <w:r w:rsidR="0068764E" w:rsidRPr="003D3931">
        <w:rPr>
          <w:rFonts w:ascii="Palatino Linotype" w:hAnsi="Palatino Linotype"/>
          <w:sz w:val="20"/>
          <w:szCs w:val="20"/>
          <w:lang w:val="id-ID"/>
        </w:rPr>
        <w:t>hasil penelitian</w:t>
      </w:r>
      <w:r w:rsidR="008D5E23" w:rsidRPr="003D3931">
        <w:rPr>
          <w:rFonts w:ascii="Palatino Linotype" w:hAnsi="Palatino Linotype"/>
          <w:sz w:val="20"/>
          <w:szCs w:val="20"/>
          <w:lang w:val="id-ID"/>
        </w:rPr>
        <w:t xml:space="preserve"> dan pembahasan</w:t>
      </w:r>
      <w:r w:rsidRPr="003D3931">
        <w:rPr>
          <w:rFonts w:ascii="Palatino Linotype" w:hAnsi="Palatino Linotype"/>
          <w:sz w:val="20"/>
          <w:szCs w:val="20"/>
        </w:rPr>
        <w:t xml:space="preserve"> yang telah diuraikan </w:t>
      </w:r>
      <w:r w:rsidR="0068764E" w:rsidRPr="003D3931">
        <w:rPr>
          <w:rFonts w:ascii="Palatino Linotype" w:hAnsi="Palatino Linotype"/>
          <w:sz w:val="20"/>
          <w:szCs w:val="20"/>
          <w:lang w:val="id-ID"/>
        </w:rPr>
        <w:t xml:space="preserve"> </w:t>
      </w:r>
      <w:r w:rsidR="008D5E23" w:rsidRPr="003D3931">
        <w:rPr>
          <w:rFonts w:ascii="Palatino Linotype" w:hAnsi="Palatino Linotype"/>
          <w:sz w:val="20"/>
          <w:szCs w:val="20"/>
          <w:lang w:val="id-ID"/>
        </w:rPr>
        <w:t>maka</w:t>
      </w:r>
      <w:r w:rsidR="008D5E23" w:rsidRPr="003D3931">
        <w:rPr>
          <w:rFonts w:ascii="Palatino Linotype" w:hAnsi="Palatino Linotype"/>
          <w:sz w:val="20"/>
          <w:szCs w:val="20"/>
        </w:rPr>
        <w:t xml:space="preserve"> diperoleh</w:t>
      </w:r>
      <w:r w:rsidR="0068764E" w:rsidRPr="003D3931">
        <w:rPr>
          <w:rFonts w:ascii="Palatino Linotype" w:hAnsi="Palatino Linotype"/>
          <w:sz w:val="20"/>
          <w:szCs w:val="20"/>
          <w:lang w:val="id-ID"/>
        </w:rPr>
        <w:t xml:space="preserve"> kesimpulan sebagai berikut:</w:t>
      </w:r>
      <w:r w:rsidR="00DC2574">
        <w:rPr>
          <w:rFonts w:ascii="Palatino Linotype" w:hAnsi="Palatino Linotype"/>
          <w:sz w:val="20"/>
          <w:szCs w:val="20"/>
        </w:rPr>
        <w:t xml:space="preserve"> (1) </w:t>
      </w:r>
      <w:r w:rsidR="0068764E" w:rsidRPr="00DC2574">
        <w:rPr>
          <w:rFonts w:ascii="Palatino Linotype" w:hAnsi="Palatino Linotype"/>
          <w:sz w:val="20"/>
          <w:szCs w:val="20"/>
          <w:lang w:val="id-ID"/>
        </w:rPr>
        <w:t>Terdapat pengaruh positif dan signifikan pengalaman praktik kerja lapangan terhadap kesiapan mahasiswa Fakultas Ekonomi tahun 2016 dalam memasuki dun</w:t>
      </w:r>
      <w:r w:rsidR="008D5E23" w:rsidRPr="00DC2574">
        <w:rPr>
          <w:rFonts w:ascii="Palatino Linotype" w:hAnsi="Palatino Linotype"/>
          <w:sz w:val="20"/>
          <w:szCs w:val="20"/>
          <w:lang w:val="id-ID"/>
        </w:rPr>
        <w:t>ia kerja. Artinya semakin luas</w:t>
      </w:r>
      <w:r w:rsidR="0068764E" w:rsidRPr="00DC2574">
        <w:rPr>
          <w:rFonts w:ascii="Palatino Linotype" w:hAnsi="Palatino Linotype"/>
          <w:sz w:val="20"/>
          <w:szCs w:val="20"/>
          <w:lang w:val="id-ID"/>
        </w:rPr>
        <w:t xml:space="preserve"> pengalaman praktik kerja lapanganan yang mahasiswa dapatkan maka semakin </w:t>
      </w:r>
      <w:r w:rsidR="008D5E23" w:rsidRPr="00DC2574">
        <w:rPr>
          <w:rFonts w:ascii="Palatino Linotype" w:hAnsi="Palatino Linotype"/>
          <w:sz w:val="20"/>
          <w:szCs w:val="20"/>
        </w:rPr>
        <w:t>siap pula mahasiswa</w:t>
      </w:r>
      <w:r w:rsidR="0068764E" w:rsidRPr="00DC2574">
        <w:rPr>
          <w:rFonts w:ascii="Palatino Linotype" w:hAnsi="Palatino Linotype"/>
          <w:sz w:val="20"/>
          <w:szCs w:val="20"/>
          <w:lang w:val="id-ID"/>
        </w:rPr>
        <w:t xml:space="preserve"> Fakultas Ekonomi tahun 2016 dalam memasuki dunia kerja.</w:t>
      </w:r>
      <w:r w:rsidR="00DC2574">
        <w:rPr>
          <w:rFonts w:ascii="Palatino Linotype" w:hAnsi="Palatino Linotype"/>
          <w:sz w:val="20"/>
          <w:szCs w:val="20"/>
        </w:rPr>
        <w:t xml:space="preserve"> (2) </w:t>
      </w:r>
      <w:r w:rsidR="0068764E" w:rsidRPr="003D3931">
        <w:rPr>
          <w:rFonts w:ascii="Palatino Linotype" w:hAnsi="Palatino Linotype"/>
          <w:sz w:val="20"/>
          <w:szCs w:val="20"/>
          <w:lang w:val="id-ID"/>
        </w:rPr>
        <w:t>Terdapat pengaruh positif dan signifikan prestasi akademik terhadap kesiapan mahasiswa Fakultas Ekonomi tahun 2016 dalam memasuki dun</w:t>
      </w:r>
      <w:r w:rsidR="008D5E23" w:rsidRPr="003D3931">
        <w:rPr>
          <w:rFonts w:ascii="Palatino Linotype" w:hAnsi="Palatino Linotype"/>
          <w:sz w:val="20"/>
          <w:szCs w:val="20"/>
          <w:lang w:val="id-ID"/>
        </w:rPr>
        <w:t xml:space="preserve">ia kerja. Artinya semakin </w:t>
      </w:r>
      <w:r w:rsidR="008D5E23" w:rsidRPr="003D3931">
        <w:rPr>
          <w:rFonts w:ascii="Palatino Linotype" w:hAnsi="Palatino Linotype"/>
          <w:sz w:val="20"/>
          <w:szCs w:val="20"/>
        </w:rPr>
        <w:t>bagus</w:t>
      </w:r>
      <w:r w:rsidR="0068764E" w:rsidRPr="003D3931">
        <w:rPr>
          <w:rFonts w:ascii="Palatino Linotype" w:hAnsi="Palatino Linotype"/>
          <w:sz w:val="20"/>
          <w:szCs w:val="20"/>
          <w:lang w:val="id-ID"/>
        </w:rPr>
        <w:t xml:space="preserve"> prestasi yang mahasiswa capai maka semakin </w:t>
      </w:r>
      <w:r w:rsidR="008D5E23" w:rsidRPr="003D3931">
        <w:rPr>
          <w:rFonts w:ascii="Palatino Linotype" w:hAnsi="Palatino Linotype"/>
          <w:sz w:val="20"/>
          <w:szCs w:val="20"/>
        </w:rPr>
        <w:t xml:space="preserve">percaya diri </w:t>
      </w:r>
      <w:r w:rsidR="0068764E" w:rsidRPr="003D3931">
        <w:rPr>
          <w:rFonts w:ascii="Palatino Linotype" w:hAnsi="Palatino Linotype"/>
          <w:sz w:val="20"/>
          <w:szCs w:val="20"/>
          <w:lang w:val="id-ID"/>
        </w:rPr>
        <w:t>pula mahasiswa Fakultas Ekonomi tahun 2016 dalam memasuki dunia kerja.</w:t>
      </w:r>
      <w:r w:rsidR="00DC2574">
        <w:rPr>
          <w:rFonts w:ascii="Palatino Linotype" w:hAnsi="Palatino Linotype"/>
          <w:sz w:val="20"/>
          <w:szCs w:val="20"/>
        </w:rPr>
        <w:t xml:space="preserve"> (3) </w:t>
      </w:r>
      <w:r w:rsidR="0068764E" w:rsidRPr="003D3931">
        <w:rPr>
          <w:rFonts w:ascii="Palatino Linotype" w:hAnsi="Palatino Linotype"/>
          <w:sz w:val="20"/>
          <w:szCs w:val="20"/>
          <w:lang w:val="id-ID"/>
        </w:rPr>
        <w:t xml:space="preserve">Keaktifan mahasiswa dalam berorganisasi secara signifikan </w:t>
      </w:r>
      <w:r w:rsidR="0068764E" w:rsidRPr="003D3931">
        <w:rPr>
          <w:rFonts w:ascii="Palatino Linotype" w:hAnsi="Palatino Linotype"/>
          <w:sz w:val="20"/>
          <w:szCs w:val="20"/>
        </w:rPr>
        <w:t xml:space="preserve">memperkuat </w:t>
      </w:r>
      <w:r w:rsidR="0068764E" w:rsidRPr="003D3931">
        <w:rPr>
          <w:rFonts w:ascii="Palatino Linotype" w:hAnsi="Palatino Linotype"/>
          <w:sz w:val="20"/>
          <w:szCs w:val="20"/>
          <w:lang w:val="id-ID"/>
        </w:rPr>
        <w:t xml:space="preserve"> hubungan antara pengalaman praktik kerja lapangan terhadap kesiapan mahasiswa Fakultas Ekonomi tahun 2016 dalam memasuki dunia kerj</w:t>
      </w:r>
      <w:r w:rsidR="0068764E" w:rsidRPr="003D3931">
        <w:rPr>
          <w:rFonts w:ascii="Palatino Linotype" w:hAnsi="Palatino Linotype"/>
          <w:sz w:val="20"/>
          <w:szCs w:val="20"/>
        </w:rPr>
        <w:t>a</w:t>
      </w:r>
      <w:r w:rsidR="00DC2574">
        <w:rPr>
          <w:rFonts w:ascii="Palatino Linotype" w:hAnsi="Palatino Linotype"/>
          <w:sz w:val="20"/>
          <w:szCs w:val="20"/>
        </w:rPr>
        <w:t xml:space="preserve">. (3) </w:t>
      </w:r>
      <w:r w:rsidR="0068764E" w:rsidRPr="003D3931">
        <w:rPr>
          <w:rFonts w:ascii="Palatino Linotype" w:hAnsi="Palatino Linotype"/>
          <w:sz w:val="20"/>
          <w:szCs w:val="20"/>
          <w:lang w:val="id-ID"/>
        </w:rPr>
        <w:t>Keaktifan mahasiswa dalam berorganisasi secara signifikan mem</w:t>
      </w:r>
      <w:r w:rsidR="0068764E" w:rsidRPr="003D3931">
        <w:rPr>
          <w:rFonts w:ascii="Palatino Linotype" w:hAnsi="Palatino Linotype"/>
          <w:sz w:val="20"/>
          <w:szCs w:val="20"/>
        </w:rPr>
        <w:t>perkuat</w:t>
      </w:r>
      <w:r w:rsidR="0068764E" w:rsidRPr="003D3931">
        <w:rPr>
          <w:rFonts w:ascii="Palatino Linotype" w:hAnsi="Palatino Linotype"/>
          <w:sz w:val="20"/>
          <w:szCs w:val="20"/>
          <w:lang w:val="id-ID"/>
        </w:rPr>
        <w:t xml:space="preserve"> hubungan antara prestasi akademik terhadap kesiapan mahasiswa Fakultas Ekonomi tahun 2016 dalam memasuki dunia kerja. </w:t>
      </w:r>
    </w:p>
    <w:p w:rsidR="0068764E" w:rsidRPr="003D3931" w:rsidRDefault="0068764E" w:rsidP="00102EED">
      <w:pPr>
        <w:spacing w:line="276" w:lineRule="auto"/>
        <w:jc w:val="both"/>
        <w:rPr>
          <w:rFonts w:ascii="Palatino Linotype" w:hAnsi="Palatino Linotype"/>
          <w:b/>
        </w:rPr>
      </w:pPr>
    </w:p>
    <w:p w:rsidR="0068764E" w:rsidRPr="00FD0A21" w:rsidRDefault="0068764E" w:rsidP="00102EED">
      <w:pPr>
        <w:spacing w:line="276" w:lineRule="auto"/>
        <w:jc w:val="both"/>
        <w:rPr>
          <w:rFonts w:ascii="Palatino Linotype" w:hAnsi="Palatino Linotype"/>
          <w:b/>
          <w:sz w:val="22"/>
          <w:szCs w:val="22"/>
        </w:rPr>
      </w:pPr>
      <w:r w:rsidRPr="003D3931">
        <w:rPr>
          <w:rFonts w:ascii="Palatino Linotype" w:hAnsi="Palatino Linotype"/>
          <w:b/>
        </w:rPr>
        <w:t>DAFTAR PUSTAKA</w:t>
      </w:r>
    </w:p>
    <w:p w:rsidR="0068764E" w:rsidRPr="00FD0A21" w:rsidRDefault="00976B74" w:rsidP="00102EED">
      <w:pPr>
        <w:widowControl w:val="0"/>
        <w:autoSpaceDE w:val="0"/>
        <w:autoSpaceDN w:val="0"/>
        <w:adjustRightInd w:val="0"/>
        <w:spacing w:line="276" w:lineRule="auto"/>
        <w:ind w:left="480" w:hanging="480"/>
        <w:jc w:val="both"/>
        <w:rPr>
          <w:rFonts w:ascii="Palatino Linotype" w:hAnsi="Palatino Linotype"/>
          <w:noProof/>
        </w:rPr>
      </w:pPr>
      <w:r w:rsidRPr="00976B74">
        <w:rPr>
          <w:rFonts w:ascii="Palatino Linotype" w:hAnsi="Palatino Linotype"/>
          <w:b/>
          <w:sz w:val="24"/>
          <w:szCs w:val="24"/>
        </w:rPr>
        <w:fldChar w:fldCharType="begin" w:fldLock="1"/>
      </w:r>
      <w:r w:rsidR="0068764E" w:rsidRPr="0068764E">
        <w:rPr>
          <w:rFonts w:ascii="Palatino Linotype" w:hAnsi="Palatino Linotype"/>
          <w:b/>
          <w:sz w:val="24"/>
          <w:szCs w:val="24"/>
        </w:rPr>
        <w:instrText xml:space="preserve">ADDIN Mendeley Bibliography CSL_BIBLIOGRAPHY </w:instrText>
      </w:r>
      <w:r w:rsidRPr="00976B74">
        <w:rPr>
          <w:rFonts w:ascii="Palatino Linotype" w:hAnsi="Palatino Linotype"/>
          <w:b/>
          <w:sz w:val="24"/>
          <w:szCs w:val="24"/>
        </w:rPr>
        <w:fldChar w:fldCharType="separate"/>
      </w:r>
      <w:r w:rsidR="0068764E" w:rsidRPr="00FD0A21">
        <w:rPr>
          <w:rFonts w:ascii="Palatino Linotype" w:hAnsi="Palatino Linotype"/>
          <w:noProof/>
        </w:rPr>
        <w:t xml:space="preserve">Ahmadi, A. (2010). </w:t>
      </w:r>
      <w:r w:rsidR="0068764E" w:rsidRPr="00FD0A21">
        <w:rPr>
          <w:rFonts w:ascii="Palatino Linotype" w:hAnsi="Palatino Linotype"/>
          <w:i/>
          <w:iCs/>
          <w:noProof/>
        </w:rPr>
        <w:t>Psikologi Belajar</w:t>
      </w:r>
      <w:r w:rsidR="0068764E" w:rsidRPr="00FD0A21">
        <w:rPr>
          <w:rFonts w:ascii="Palatino Linotype" w:hAnsi="Palatino Linotype"/>
          <w:noProof/>
        </w:rPr>
        <w:t>. Jakarta: PT Rineka Cipta.</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Alfianto, A., Thahar, H. E., &amp; Zulfikarni, Z. (2013). Ungkapan kepercayaan rakyat dikenagarian tapan kabupaten pesisir selatan. </w:t>
      </w:r>
      <w:r w:rsidRPr="00FD0A21">
        <w:rPr>
          <w:rFonts w:ascii="Palatino Linotype" w:hAnsi="Palatino Linotype"/>
          <w:i/>
          <w:iCs/>
          <w:noProof/>
        </w:rPr>
        <w:t>Jurnal Pendidikan Bahasa Indonesia</w:t>
      </w:r>
      <w:r w:rsidRPr="00FD0A21">
        <w:rPr>
          <w:rFonts w:ascii="Palatino Linotype" w:hAnsi="Palatino Linotype"/>
          <w:noProof/>
        </w:rPr>
        <w:t xml:space="preserve">, </w:t>
      </w:r>
      <w:r w:rsidRPr="00FD0A21">
        <w:rPr>
          <w:rFonts w:ascii="Palatino Linotype" w:hAnsi="Palatino Linotype"/>
          <w:i/>
          <w:iCs/>
          <w:noProof/>
        </w:rPr>
        <w:t>1</w:t>
      </w:r>
      <w:r w:rsidRPr="00FD0A21">
        <w:rPr>
          <w:rFonts w:ascii="Palatino Linotype" w:hAnsi="Palatino Linotype"/>
          <w:noProof/>
        </w:rPr>
        <w:t>(2), 318–323.</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Azizah, N., Santoso, S., &amp; Sumarti, S. (2019). pengaruh persepsi magang dunia usaha/dunia industri dan pengalaman organisasi terhadap kesiapan kerja mahasiswa. </w:t>
      </w:r>
      <w:r w:rsidRPr="00FD0A21">
        <w:rPr>
          <w:rFonts w:ascii="Palatino Linotype" w:hAnsi="Palatino Linotype"/>
          <w:i/>
          <w:iCs/>
          <w:noProof/>
        </w:rPr>
        <w:t>Jurnal Pendidikan Akuntansi</w:t>
      </w:r>
      <w:r w:rsidRPr="00FD0A21">
        <w:rPr>
          <w:rFonts w:ascii="Palatino Linotype" w:hAnsi="Palatino Linotype"/>
          <w:noProof/>
        </w:rPr>
        <w:t xml:space="preserve">, </w:t>
      </w:r>
      <w:r w:rsidRPr="00FD0A21">
        <w:rPr>
          <w:rFonts w:ascii="Palatino Linotype" w:hAnsi="Palatino Linotype"/>
          <w:i/>
          <w:iCs/>
          <w:noProof/>
        </w:rPr>
        <w:t>5</w:t>
      </w:r>
      <w:r w:rsidRPr="00FD0A21">
        <w:rPr>
          <w:rFonts w:ascii="Palatino Linotype" w:hAnsi="Palatino Linotype"/>
          <w:noProof/>
        </w:rPr>
        <w:t>(1), 95–106.</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Badan Pusat Statistik. (2019). </w:t>
      </w:r>
      <w:r w:rsidRPr="00FD0A21">
        <w:rPr>
          <w:rFonts w:ascii="Palatino Linotype" w:hAnsi="Palatino Linotype"/>
          <w:i/>
          <w:iCs/>
          <w:noProof/>
        </w:rPr>
        <w:t>Statistik Indonesia 2018</w:t>
      </w:r>
      <w:r w:rsidRPr="00FD0A21">
        <w:rPr>
          <w:rFonts w:ascii="Palatino Linotype" w:hAnsi="Palatino Linotype"/>
          <w:noProof/>
        </w:rPr>
        <w:t>. Jakarta Pusat.</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Baiti, A. A., &amp; Munadi, S. (2014). pengaruh pengalaman praktik, prestasi belajar dasar kejuruan dan dukungan orang tua terhadap kesiapan kerja siswa SMK. </w:t>
      </w:r>
      <w:r w:rsidRPr="00FD0A21">
        <w:rPr>
          <w:rFonts w:ascii="Palatino Linotype" w:hAnsi="Palatino Linotype"/>
          <w:i/>
          <w:iCs/>
          <w:noProof/>
        </w:rPr>
        <w:t>Jurnal Pendidikan Vokasi 4.2</w:t>
      </w:r>
      <w:r w:rsidRPr="00FD0A21">
        <w:rPr>
          <w:rFonts w:ascii="Palatino Linotype" w:hAnsi="Palatino Linotype"/>
          <w:noProof/>
        </w:rPr>
        <w:t>.</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Baiti, H. N. (2010). </w:t>
      </w:r>
      <w:r w:rsidRPr="00FD0A21">
        <w:rPr>
          <w:rFonts w:ascii="Palatino Linotype" w:hAnsi="Palatino Linotype"/>
          <w:i/>
          <w:iCs/>
          <w:noProof/>
        </w:rPr>
        <w:t xml:space="preserve">Pengaruh Rasa Percaya Diri Terhadap Prestasi Belajar Siswa Kelas VIII Di MTS </w:t>
      </w:r>
      <w:r w:rsidRPr="00FD0A21">
        <w:rPr>
          <w:rFonts w:ascii="Palatino Linotype" w:hAnsi="Palatino Linotype"/>
          <w:i/>
          <w:iCs/>
          <w:noProof/>
        </w:rPr>
        <w:lastRenderedPageBreak/>
        <w:t>Miftahul Huda Muncar Banyuwangi 2009-2010</w:t>
      </w:r>
      <w:r w:rsidRPr="00FD0A21">
        <w:rPr>
          <w:rFonts w:ascii="Palatino Linotype" w:hAnsi="Palatino Linotype"/>
          <w:noProof/>
        </w:rPr>
        <w:t>. Malang: Fakultas Psikologi.</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Departemen Tenaga Kerja RI. (2011). </w:t>
      </w:r>
      <w:r w:rsidRPr="00FD0A21">
        <w:rPr>
          <w:rFonts w:ascii="Palatino Linotype" w:hAnsi="Palatino Linotype"/>
          <w:i/>
          <w:iCs/>
          <w:noProof/>
        </w:rPr>
        <w:t>Undang-undang No. 13 Tahun 2003 Tentang Ketenagakerjaan</w:t>
      </w:r>
      <w:r w:rsidRPr="00FD0A21">
        <w:rPr>
          <w:rFonts w:ascii="Palatino Linotype" w:hAnsi="Palatino Linotype"/>
          <w:noProof/>
        </w:rPr>
        <w:t>.</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Franita, R. (2016). Analisa pengangguran di Indonesia. </w:t>
      </w:r>
      <w:r w:rsidRPr="00FD0A21">
        <w:rPr>
          <w:rFonts w:ascii="Palatino Linotype" w:hAnsi="Palatino Linotype"/>
          <w:i/>
          <w:iCs/>
          <w:noProof/>
        </w:rPr>
        <w:t>Jurnal Ilmu Pengetahuan Sosial</w:t>
      </w:r>
      <w:r w:rsidRPr="00FD0A21">
        <w:rPr>
          <w:rFonts w:ascii="Palatino Linotype" w:hAnsi="Palatino Linotype"/>
          <w:noProof/>
        </w:rPr>
        <w:t xml:space="preserve">, </w:t>
      </w:r>
      <w:r w:rsidRPr="00FD0A21">
        <w:rPr>
          <w:rFonts w:ascii="Palatino Linotype" w:hAnsi="Palatino Linotype"/>
          <w:i/>
          <w:iCs/>
          <w:noProof/>
        </w:rPr>
        <w:t>1</w:t>
      </w:r>
      <w:r w:rsidRPr="00FD0A21">
        <w:rPr>
          <w:rFonts w:ascii="Palatino Linotype" w:hAnsi="Palatino Linotype"/>
          <w:noProof/>
        </w:rPr>
        <w:t>(3), 88–93.</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Hamalik, O. (2015). </w:t>
      </w:r>
      <w:r w:rsidRPr="00FD0A21">
        <w:rPr>
          <w:rFonts w:ascii="Palatino Linotype" w:hAnsi="Palatino Linotype"/>
          <w:i/>
          <w:iCs/>
          <w:noProof/>
        </w:rPr>
        <w:t>Psikologi Belajar dan Mengajar</w:t>
      </w:r>
      <w:r w:rsidRPr="00FD0A21">
        <w:rPr>
          <w:rFonts w:ascii="Palatino Linotype" w:hAnsi="Palatino Linotype"/>
          <w:noProof/>
        </w:rPr>
        <w:t>. Bandung: Sinar Baru Algesindo.</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Junaidi, N., Silvia, A., &amp; Susanti, D. (2018). pengaruh motivasi memasuki dunia kerja dan prestasi belajar terhadap kesiapan kerja mahasiswa jurusan Pendidikan Ekonomi Fakultas Ekonomi Universitas Pegeri Padang. </w:t>
      </w:r>
      <w:r w:rsidRPr="00FD0A21">
        <w:rPr>
          <w:rFonts w:ascii="Palatino Linotype" w:hAnsi="Palatino Linotype"/>
          <w:i/>
          <w:iCs/>
          <w:noProof/>
        </w:rPr>
        <w:t>Jurnal Ecogen</w:t>
      </w:r>
      <w:r w:rsidRPr="00FD0A21">
        <w:rPr>
          <w:rFonts w:ascii="Palatino Linotype" w:hAnsi="Palatino Linotype"/>
          <w:noProof/>
        </w:rPr>
        <w:t xml:space="preserve">, </w:t>
      </w:r>
      <w:r w:rsidRPr="00FD0A21">
        <w:rPr>
          <w:rFonts w:ascii="Palatino Linotype" w:hAnsi="Palatino Linotype"/>
          <w:i/>
          <w:iCs/>
          <w:noProof/>
        </w:rPr>
        <w:t>1</w:t>
      </w:r>
      <w:r w:rsidRPr="00FD0A21">
        <w:rPr>
          <w:rFonts w:ascii="Palatino Linotype" w:hAnsi="Palatino Linotype"/>
          <w:noProof/>
        </w:rPr>
        <w:t>(2).</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Krisnamurti, T. F. (2017). Faktor-faktor yang mempengaruhi kesiapan kerja siswa SMK. </w:t>
      </w:r>
      <w:r w:rsidRPr="00FD0A21">
        <w:rPr>
          <w:rFonts w:ascii="Palatino Linotype" w:hAnsi="Palatino Linotype"/>
          <w:i/>
          <w:iCs/>
          <w:noProof/>
        </w:rPr>
        <w:t>Jurnal Pendidikan Dan Ekonomi</w:t>
      </w:r>
      <w:r w:rsidRPr="00FD0A21">
        <w:rPr>
          <w:rFonts w:ascii="Palatino Linotype" w:hAnsi="Palatino Linotype"/>
          <w:noProof/>
        </w:rPr>
        <w:t xml:space="preserve">, </w:t>
      </w:r>
      <w:r w:rsidRPr="00FD0A21">
        <w:rPr>
          <w:rFonts w:ascii="Palatino Linotype" w:hAnsi="Palatino Linotype"/>
          <w:i/>
          <w:iCs/>
          <w:noProof/>
        </w:rPr>
        <w:t>6</w:t>
      </w:r>
      <w:r w:rsidRPr="00FD0A21">
        <w:rPr>
          <w:rFonts w:ascii="Palatino Linotype" w:hAnsi="Palatino Linotype"/>
          <w:noProof/>
        </w:rPr>
        <w:t>(1), 65–76.</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Marantika, I. (2009). Pengaruh Keaktifan Organisasi Ekstrakulikuler dan Motivasi Belajar Terhadap Prestasi Belajar Mahasiswa Fakultas Ekonomi Negeri Malang. </w:t>
      </w:r>
      <w:r w:rsidRPr="00FD0A21">
        <w:rPr>
          <w:rFonts w:ascii="Palatino Linotype" w:hAnsi="Palatino Linotype"/>
          <w:i/>
          <w:iCs/>
          <w:noProof/>
        </w:rPr>
        <w:t>Skripsi Jurusan Ekonomi Pembangunan Fakultas Ekonomi UM</w:t>
      </w:r>
      <w:r w:rsidRPr="00FD0A21">
        <w:rPr>
          <w:rFonts w:ascii="Palatino Linotype" w:hAnsi="Palatino Linotype"/>
          <w:noProof/>
        </w:rPr>
        <w:t>.</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Muktiani, E. E. (2014). Pengaruh Praktik Kerja Industri Dan Prestasi Akademik Mata Diklat Produktif Akuntansi Terhadap Kesiapan Kerja Siswa Klas XI Program Keahlian Akuntansi SMK Nasional Pati Tahun Pelajaran 2012/2013. </w:t>
      </w:r>
      <w:r w:rsidRPr="00FD0A21">
        <w:rPr>
          <w:rFonts w:ascii="Palatino Linotype" w:hAnsi="Palatino Linotype"/>
          <w:i/>
          <w:iCs/>
          <w:noProof/>
        </w:rPr>
        <w:t>Economic Education Analysis Journal</w:t>
      </w:r>
      <w:r w:rsidRPr="00FD0A21">
        <w:rPr>
          <w:rFonts w:ascii="Palatino Linotype" w:hAnsi="Palatino Linotype"/>
          <w:noProof/>
        </w:rPr>
        <w:t xml:space="preserve">, </w:t>
      </w:r>
      <w:r w:rsidRPr="00FD0A21">
        <w:rPr>
          <w:rFonts w:ascii="Palatino Linotype" w:hAnsi="Palatino Linotype"/>
          <w:i/>
          <w:iCs/>
          <w:noProof/>
        </w:rPr>
        <w:t>3</w:t>
      </w:r>
      <w:r w:rsidRPr="00FD0A21">
        <w:rPr>
          <w:rFonts w:ascii="Palatino Linotype" w:hAnsi="Palatino Linotype"/>
          <w:noProof/>
        </w:rPr>
        <w:t>(1).</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Mulia, S. (2014). Pengaruh Motivasi memasuki dunia kerja, pengalaman praktik kerja industri dan hasil belajar mata pelajaran produktif terhadap kesiapan untuk bekerja siswa kelas XII di SMK swasta kecamatan padang barat. </w:t>
      </w:r>
      <w:r w:rsidRPr="00FD0A21">
        <w:rPr>
          <w:rFonts w:ascii="Palatino Linotype" w:hAnsi="Palatino Linotype"/>
          <w:i/>
          <w:iCs/>
          <w:noProof/>
        </w:rPr>
        <w:t>Skripsi UNP</w:t>
      </w:r>
      <w:r w:rsidRPr="00FD0A21">
        <w:rPr>
          <w:rFonts w:ascii="Palatino Linotype" w:hAnsi="Palatino Linotype"/>
          <w:noProof/>
        </w:rPr>
        <w:t>.</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Pratiwi, S. S. (2017). Pengaruh Keaktifan Mahasiswa Dalam Organisasi Dan Motivasi Belajar Terhadap Prestasi Belajar Mahasiswa Fakultas Ekonomi Universitas Negeri Yogyakarta. </w:t>
      </w:r>
      <w:r w:rsidRPr="00FD0A21">
        <w:rPr>
          <w:rFonts w:ascii="Palatino Linotype" w:hAnsi="Palatino Linotype"/>
          <w:i/>
          <w:iCs/>
          <w:noProof/>
        </w:rPr>
        <w:t>Jurnal Pendidikan Dan Ekonomi</w:t>
      </w:r>
      <w:r w:rsidRPr="00FD0A21">
        <w:rPr>
          <w:rFonts w:ascii="Palatino Linotype" w:hAnsi="Palatino Linotype"/>
          <w:noProof/>
        </w:rPr>
        <w:t xml:space="preserve">, </w:t>
      </w:r>
      <w:r w:rsidRPr="00FD0A21">
        <w:rPr>
          <w:rFonts w:ascii="Palatino Linotype" w:hAnsi="Palatino Linotype"/>
          <w:i/>
          <w:iCs/>
          <w:noProof/>
        </w:rPr>
        <w:t>6</w:t>
      </w:r>
      <w:r w:rsidRPr="00FD0A21">
        <w:rPr>
          <w:rFonts w:ascii="Palatino Linotype" w:hAnsi="Palatino Linotype"/>
          <w:noProof/>
        </w:rPr>
        <w:t>(1).</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Setyaningrum, Sawiji, &amp; Ninghardjanti. (2018). pengaruh keaktifan berorganisasi dan prestasi belajar terhadap kesiapan kerja mahasiswa program studi pendidikan Administrasi perkantoran angkatan 2013 Universitas Sebelas Maret Surakarta. </w:t>
      </w:r>
      <w:r w:rsidRPr="00FD0A21">
        <w:rPr>
          <w:rFonts w:ascii="Palatino Linotype" w:hAnsi="Palatino Linotype"/>
          <w:i/>
          <w:iCs/>
          <w:noProof/>
        </w:rPr>
        <w:t>Jurnal Informasi Dan Komunikasi Administrasi Perkantoran</w:t>
      </w:r>
      <w:r w:rsidRPr="00FD0A21">
        <w:rPr>
          <w:rFonts w:ascii="Palatino Linotype" w:hAnsi="Palatino Linotype"/>
          <w:noProof/>
        </w:rPr>
        <w:t xml:space="preserve">, </w:t>
      </w:r>
      <w:r w:rsidRPr="00FD0A21">
        <w:rPr>
          <w:rFonts w:ascii="Palatino Linotype" w:hAnsi="Palatino Linotype"/>
          <w:i/>
          <w:iCs/>
          <w:noProof/>
        </w:rPr>
        <w:t>2</w:t>
      </w:r>
      <w:r w:rsidRPr="00FD0A21">
        <w:rPr>
          <w:rFonts w:ascii="Palatino Linotype" w:hAnsi="Palatino Linotype"/>
          <w:noProof/>
        </w:rPr>
        <w:t>(2), 26–40.</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Slameto. (2010). </w:t>
      </w:r>
      <w:r w:rsidRPr="00FD0A21">
        <w:rPr>
          <w:rFonts w:ascii="Palatino Linotype" w:hAnsi="Palatino Linotype"/>
          <w:i/>
          <w:iCs/>
          <w:noProof/>
        </w:rPr>
        <w:t>Belajar dan Faktor-Faktor yang Mempengaruhinya</w:t>
      </w:r>
      <w:r w:rsidRPr="00FD0A21">
        <w:rPr>
          <w:rFonts w:ascii="Palatino Linotype" w:hAnsi="Palatino Linotype"/>
          <w:noProof/>
        </w:rPr>
        <w:t>. Jakarta: Rineka Cipta.</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Slameto. (2015). </w:t>
      </w:r>
      <w:r w:rsidRPr="00FD0A21">
        <w:rPr>
          <w:rFonts w:ascii="Palatino Linotype" w:hAnsi="Palatino Linotype"/>
          <w:i/>
          <w:iCs/>
          <w:noProof/>
        </w:rPr>
        <w:t>Belajar dan Faktor-faktor yang Mempengaruhinya</w:t>
      </w:r>
      <w:r w:rsidRPr="00FD0A21">
        <w:rPr>
          <w:rFonts w:ascii="Palatino Linotype" w:hAnsi="Palatino Linotype"/>
          <w:noProof/>
        </w:rPr>
        <w:t>. Jakarta: Rineka Cipta.</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Solaeman, A., &amp; Purwanto, P. (2017). pengaruh keaktifan mahasiswa dalam mengikuti organisasi himpunan mahasiswa pendidikan administrasi perkantoran (HIMA ADP) dan disiplin belajar terhadap prestasi belajar mahasiswa program studi Pendidikan Administrasi Perkantoran Fakultas Ekonomi UNY. </w:t>
      </w:r>
      <w:r w:rsidRPr="00FD0A21">
        <w:rPr>
          <w:rFonts w:ascii="Palatino Linotype" w:hAnsi="Palatino Linotype"/>
          <w:i/>
          <w:iCs/>
          <w:noProof/>
        </w:rPr>
        <w:t>Jurnal Pendidikan Administrasi Perkantoran S1</w:t>
      </w:r>
      <w:r w:rsidRPr="00FD0A21">
        <w:rPr>
          <w:rFonts w:ascii="Palatino Linotype" w:hAnsi="Palatino Linotype"/>
          <w:noProof/>
        </w:rPr>
        <w:t xml:space="preserve">, </w:t>
      </w:r>
      <w:r w:rsidRPr="00FD0A21">
        <w:rPr>
          <w:rFonts w:ascii="Palatino Linotype" w:hAnsi="Palatino Linotype"/>
          <w:i/>
          <w:iCs/>
          <w:noProof/>
        </w:rPr>
        <w:t>6</w:t>
      </w:r>
      <w:r w:rsidRPr="00FD0A21">
        <w:rPr>
          <w:rFonts w:ascii="Palatino Linotype" w:hAnsi="Palatino Linotype"/>
          <w:noProof/>
        </w:rPr>
        <w:t>(3), 296–305.</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Sukardi. (2011). </w:t>
      </w:r>
      <w:r w:rsidRPr="00FD0A21">
        <w:rPr>
          <w:rFonts w:ascii="Palatino Linotype" w:hAnsi="Palatino Linotype"/>
          <w:i/>
          <w:iCs/>
          <w:noProof/>
        </w:rPr>
        <w:t>Metodologi penelitian pendidikan kopetensi dan praktiknya</w:t>
      </w:r>
      <w:r w:rsidRPr="00FD0A21">
        <w:rPr>
          <w:rFonts w:ascii="Palatino Linotype" w:hAnsi="Palatino Linotype"/>
          <w:noProof/>
        </w:rPr>
        <w:t>. Jakarta: PT Bumi Aksara.</w:t>
      </w:r>
    </w:p>
    <w:p w:rsidR="0068764E" w:rsidRPr="00FD0A21" w:rsidRDefault="0068764E" w:rsidP="00102EED">
      <w:pPr>
        <w:widowControl w:val="0"/>
        <w:autoSpaceDE w:val="0"/>
        <w:autoSpaceDN w:val="0"/>
        <w:adjustRightInd w:val="0"/>
        <w:spacing w:line="276" w:lineRule="auto"/>
        <w:ind w:left="480" w:hanging="480"/>
        <w:jc w:val="both"/>
        <w:rPr>
          <w:rFonts w:ascii="Palatino Linotype" w:hAnsi="Palatino Linotype"/>
          <w:noProof/>
        </w:rPr>
      </w:pPr>
      <w:r w:rsidRPr="00FD0A21">
        <w:rPr>
          <w:rFonts w:ascii="Palatino Linotype" w:hAnsi="Palatino Linotype"/>
          <w:noProof/>
        </w:rPr>
        <w:t xml:space="preserve">Suryani, D. (2015). Pengaruh Praktik Kerja Industri Dan Prestasi Akademik Mata Diklat Produktif Akuntansi Terhadap Kesiapan Kerja Siswa Klas XI Program Keahlian Akuntansi SMK Nasional Pati Tahun Pelajaran 2012/2013. </w:t>
      </w:r>
      <w:r w:rsidRPr="00FD0A21">
        <w:rPr>
          <w:rFonts w:ascii="Palatino Linotype" w:hAnsi="Palatino Linotype"/>
          <w:i/>
          <w:iCs/>
          <w:noProof/>
        </w:rPr>
        <w:t>Undergraduated Thesis</w:t>
      </w:r>
      <w:r w:rsidRPr="00FD0A21">
        <w:rPr>
          <w:rFonts w:ascii="Palatino Linotype" w:hAnsi="Palatino Linotype"/>
          <w:noProof/>
        </w:rPr>
        <w:t>.</w:t>
      </w:r>
    </w:p>
    <w:p w:rsidR="0068764E" w:rsidRPr="0068764E" w:rsidRDefault="0068764E" w:rsidP="00DC2574">
      <w:pPr>
        <w:widowControl w:val="0"/>
        <w:autoSpaceDE w:val="0"/>
        <w:autoSpaceDN w:val="0"/>
        <w:adjustRightInd w:val="0"/>
        <w:spacing w:line="276" w:lineRule="auto"/>
        <w:ind w:left="480" w:hanging="480"/>
        <w:jc w:val="both"/>
        <w:rPr>
          <w:rFonts w:ascii="Palatino Linotype" w:hAnsi="Palatino Linotype"/>
          <w:b/>
          <w:sz w:val="24"/>
          <w:szCs w:val="24"/>
        </w:rPr>
      </w:pPr>
      <w:r w:rsidRPr="00FD0A21">
        <w:rPr>
          <w:rFonts w:ascii="Palatino Linotype" w:hAnsi="Palatino Linotype"/>
          <w:noProof/>
        </w:rPr>
        <w:t xml:space="preserve">Widyatmoko, Y. (2014). Pengaruh keaktifan mahasiswa dalam organisasi dan prestasi belajar terhadap kesiapan kerja mahasiswa jurusan Pendidikan Ekonomi Universitas Negeri Yogyakarta. </w:t>
      </w:r>
      <w:r w:rsidRPr="00FD0A21">
        <w:rPr>
          <w:rFonts w:ascii="Palatino Linotype" w:hAnsi="Palatino Linotype"/>
          <w:i/>
          <w:iCs/>
          <w:noProof/>
        </w:rPr>
        <w:t>Skripsi, Universitas Negeri Yogyakarta</w:t>
      </w:r>
      <w:r w:rsidRPr="00FD0A21">
        <w:rPr>
          <w:rFonts w:ascii="Palatino Linotype" w:hAnsi="Palatino Linotype"/>
          <w:noProof/>
        </w:rPr>
        <w:t>.</w:t>
      </w:r>
      <w:r w:rsidR="00976B74" w:rsidRPr="00FD0A21">
        <w:rPr>
          <w:rFonts w:ascii="Palatino Linotype" w:hAnsi="Palatino Linotype"/>
          <w:b/>
        </w:rPr>
        <w:fldChar w:fldCharType="end"/>
      </w:r>
    </w:p>
    <w:sectPr w:rsidR="0068764E" w:rsidRPr="0068764E" w:rsidSect="003D3931">
      <w:footerReference w:type="even" r:id="rId10"/>
      <w:footerReference w:type="default" r:id="rId11"/>
      <w:headerReference w:type="first" r:id="rId12"/>
      <w:footerReference w:type="first" r:id="rId13"/>
      <w:pgSz w:w="11907" w:h="16840" w:code="9"/>
      <w:pgMar w:top="1701" w:right="1701" w:bottom="1701"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7A7" w:rsidRDefault="005657A7" w:rsidP="004939A0">
      <w:r>
        <w:separator/>
      </w:r>
    </w:p>
  </w:endnote>
  <w:endnote w:type="continuationSeparator" w:id="1">
    <w:p w:rsidR="005657A7" w:rsidRDefault="005657A7" w:rsidP="00493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4A0"/>
    </w:tblPr>
    <w:tblGrid>
      <w:gridCol w:w="1310"/>
      <w:gridCol w:w="7425"/>
    </w:tblGrid>
    <w:tr w:rsidR="009A5D5B" w:rsidTr="00D223B3">
      <w:tc>
        <w:tcPr>
          <w:tcW w:w="750" w:type="pct"/>
        </w:tcPr>
        <w:p w:rsidR="009A5D5B" w:rsidRPr="00A05895" w:rsidRDefault="009A5D5B">
          <w:pPr>
            <w:pStyle w:val="Footer"/>
            <w:jc w:val="right"/>
            <w:rPr>
              <w:color w:val="4F81BD"/>
            </w:rPr>
          </w:pPr>
          <w:r w:rsidRPr="00976B74">
            <w:fldChar w:fldCharType="begin"/>
          </w:r>
          <w:r>
            <w:instrText xml:space="preserve"> PAGE   \* MERGEFORMAT </w:instrText>
          </w:r>
          <w:r w:rsidRPr="00976B74">
            <w:fldChar w:fldCharType="separate"/>
          </w:r>
          <w:r w:rsidRPr="002D300E">
            <w:rPr>
              <w:noProof/>
              <w:color w:val="4F81BD"/>
            </w:rPr>
            <w:t>2</w:t>
          </w:r>
          <w:r w:rsidRPr="00A05895">
            <w:rPr>
              <w:noProof/>
              <w:color w:val="4F81BD"/>
            </w:rPr>
            <w:fldChar w:fldCharType="end"/>
          </w:r>
        </w:p>
      </w:tc>
      <w:tc>
        <w:tcPr>
          <w:tcW w:w="4250" w:type="pct"/>
        </w:tcPr>
        <w:p w:rsidR="009A5D5B" w:rsidRPr="00A05895" w:rsidRDefault="009A5D5B">
          <w:pPr>
            <w:pStyle w:val="Footer"/>
            <w:rPr>
              <w:rFonts w:ascii="Palatino Linotype" w:hAnsi="Palatino Linotype"/>
              <w:i/>
              <w:color w:val="4F81BD"/>
              <w:lang w:val="id-ID"/>
            </w:rPr>
          </w:pPr>
          <w:r w:rsidRPr="00DE45FC">
            <w:rPr>
              <w:rFonts w:ascii="Palatino Linotype" w:hAnsi="Palatino Linotype"/>
              <w:i/>
              <w:lang w:val="id-ID"/>
            </w:rPr>
            <w:t>Judul artikel</w:t>
          </w:r>
        </w:p>
      </w:tc>
    </w:tr>
  </w:tbl>
  <w:p w:rsidR="009A5D5B" w:rsidRDefault="009A5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4A0"/>
    </w:tblPr>
    <w:tblGrid>
      <w:gridCol w:w="1310"/>
      <w:gridCol w:w="7425"/>
    </w:tblGrid>
    <w:tr w:rsidR="009A5D5B" w:rsidTr="00D223B3">
      <w:tc>
        <w:tcPr>
          <w:tcW w:w="750" w:type="pct"/>
        </w:tcPr>
        <w:p w:rsidR="009A5D5B" w:rsidRPr="00A05895" w:rsidRDefault="009A5D5B">
          <w:pPr>
            <w:pStyle w:val="Footer"/>
            <w:jc w:val="right"/>
            <w:rPr>
              <w:color w:val="4F81BD"/>
            </w:rPr>
          </w:pPr>
          <w:r w:rsidRPr="00976B74">
            <w:fldChar w:fldCharType="begin"/>
          </w:r>
          <w:r>
            <w:instrText xml:space="preserve"> PAGE   \* MERGEFORMAT </w:instrText>
          </w:r>
          <w:r w:rsidRPr="00976B74">
            <w:fldChar w:fldCharType="separate"/>
          </w:r>
          <w:r w:rsidR="00893180" w:rsidRPr="00893180">
            <w:rPr>
              <w:noProof/>
              <w:color w:val="4F81BD"/>
            </w:rPr>
            <w:t>2</w:t>
          </w:r>
          <w:r w:rsidRPr="00A05895">
            <w:rPr>
              <w:noProof/>
              <w:color w:val="4F81BD"/>
            </w:rPr>
            <w:fldChar w:fldCharType="end"/>
          </w:r>
        </w:p>
      </w:tc>
      <w:tc>
        <w:tcPr>
          <w:tcW w:w="4250" w:type="pct"/>
        </w:tcPr>
        <w:p w:rsidR="009A5D5B" w:rsidRDefault="009A5D5B" w:rsidP="00FA6595">
          <w:pPr>
            <w:pStyle w:val="Footer"/>
            <w:rPr>
              <w:rFonts w:ascii="Palatino Linotype" w:hAnsi="Palatino Linotype"/>
              <w:i/>
            </w:rPr>
          </w:pPr>
          <w:r>
            <w:rPr>
              <w:rFonts w:ascii="Palatino Linotype" w:hAnsi="Palatino Linotype"/>
              <w:i/>
            </w:rPr>
            <w:t>Pengaruh Pengalaman Praktik Kerja Lapangan dan Prestasi Akademik</w:t>
          </w:r>
        </w:p>
        <w:p w:rsidR="009A5D5B" w:rsidRDefault="009A5D5B" w:rsidP="00FA6595">
          <w:pPr>
            <w:pStyle w:val="Footer"/>
            <w:rPr>
              <w:rFonts w:ascii="Palatino Linotype" w:hAnsi="Palatino Linotype"/>
              <w:i/>
            </w:rPr>
          </w:pPr>
          <w:r>
            <w:rPr>
              <w:rFonts w:ascii="Palatino Linotype" w:hAnsi="Palatino Linotype"/>
              <w:i/>
            </w:rPr>
            <w:t xml:space="preserve"> yang Dimoderasi oleh Keaktifan Mahasiswa dalam </w:t>
          </w:r>
        </w:p>
        <w:p w:rsidR="009A5D5B" w:rsidRDefault="009A5D5B" w:rsidP="00FA6595">
          <w:pPr>
            <w:pStyle w:val="Footer"/>
            <w:rPr>
              <w:rFonts w:ascii="Palatino Linotype" w:hAnsi="Palatino Linotype"/>
              <w:i/>
            </w:rPr>
          </w:pPr>
          <w:r>
            <w:rPr>
              <w:rFonts w:ascii="Palatino Linotype" w:hAnsi="Palatino Linotype"/>
              <w:i/>
            </w:rPr>
            <w:t>Berorganisasi</w:t>
          </w:r>
          <w:r w:rsidRPr="001705F9">
            <w:rPr>
              <w:rFonts w:ascii="Palatino Linotype" w:hAnsi="Palatino Linotype"/>
              <w:i/>
            </w:rPr>
            <w:t xml:space="preserve"> terhadap</w:t>
          </w:r>
          <w:r>
            <w:rPr>
              <w:rFonts w:ascii="Palatino Linotype" w:hAnsi="Palatino Linotype"/>
              <w:i/>
            </w:rPr>
            <w:t xml:space="preserve"> Kesiapan Mahasiswa Fakultas Ekonomi </w:t>
          </w:r>
        </w:p>
        <w:p w:rsidR="009A5D5B" w:rsidRPr="001705F9" w:rsidRDefault="009A5D5B" w:rsidP="00FA6595">
          <w:pPr>
            <w:pStyle w:val="Footer"/>
            <w:rPr>
              <w:rFonts w:ascii="Palatino Linotype" w:hAnsi="Palatino Linotype"/>
              <w:i/>
              <w:color w:val="4F81BD"/>
              <w:lang w:val="id-ID"/>
            </w:rPr>
          </w:pPr>
          <w:r>
            <w:rPr>
              <w:rFonts w:ascii="Palatino Linotype" w:hAnsi="Palatino Linotype"/>
              <w:i/>
            </w:rPr>
            <w:t>Tahun 2016 dalam Memasuki Dunia Kerja</w:t>
          </w:r>
        </w:p>
      </w:tc>
    </w:tr>
  </w:tbl>
  <w:p w:rsidR="009A5D5B" w:rsidRPr="009549A7" w:rsidRDefault="009A5D5B" w:rsidP="00D223B3">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blBorders>
      <w:tblCellMar>
        <w:top w:w="58" w:type="dxa"/>
        <w:left w:w="115" w:type="dxa"/>
        <w:bottom w:w="58" w:type="dxa"/>
        <w:right w:w="115" w:type="dxa"/>
      </w:tblCellMar>
      <w:tblLook w:val="04A0"/>
    </w:tblPr>
    <w:tblGrid>
      <w:gridCol w:w="1310"/>
      <w:gridCol w:w="7425"/>
    </w:tblGrid>
    <w:tr w:rsidR="009A5D5B" w:rsidTr="00D223B3">
      <w:tc>
        <w:tcPr>
          <w:tcW w:w="750" w:type="pct"/>
        </w:tcPr>
        <w:p w:rsidR="009A5D5B" w:rsidRPr="00A05895" w:rsidRDefault="009A5D5B">
          <w:pPr>
            <w:pStyle w:val="Footer"/>
            <w:jc w:val="right"/>
            <w:rPr>
              <w:rFonts w:ascii="Palatino Linotype" w:hAnsi="Palatino Linotype"/>
              <w:color w:val="4F81BD"/>
            </w:rPr>
          </w:pPr>
          <w:r w:rsidRPr="00976B74">
            <w:rPr>
              <w:rFonts w:ascii="Palatino Linotype" w:hAnsi="Palatino Linotype"/>
            </w:rPr>
            <w:fldChar w:fldCharType="begin"/>
          </w:r>
          <w:r w:rsidRPr="00055B72">
            <w:rPr>
              <w:rFonts w:ascii="Palatino Linotype" w:hAnsi="Palatino Linotype"/>
            </w:rPr>
            <w:instrText xml:space="preserve"> PAGE   \* MERGEFORMAT </w:instrText>
          </w:r>
          <w:r w:rsidRPr="00976B74">
            <w:rPr>
              <w:rFonts w:ascii="Palatino Linotype" w:hAnsi="Palatino Linotype"/>
            </w:rPr>
            <w:fldChar w:fldCharType="separate"/>
          </w:r>
          <w:r w:rsidR="00893180" w:rsidRPr="00893180">
            <w:rPr>
              <w:rFonts w:ascii="Palatino Linotype" w:hAnsi="Palatino Linotype"/>
              <w:noProof/>
              <w:color w:val="4F81BD"/>
            </w:rPr>
            <w:t>1</w:t>
          </w:r>
          <w:r w:rsidRPr="00A05895">
            <w:rPr>
              <w:rFonts w:ascii="Palatino Linotype" w:hAnsi="Palatino Linotype"/>
              <w:noProof/>
              <w:color w:val="4F81BD"/>
            </w:rPr>
            <w:fldChar w:fldCharType="end"/>
          </w:r>
        </w:p>
      </w:tc>
      <w:tc>
        <w:tcPr>
          <w:tcW w:w="4250" w:type="pct"/>
        </w:tcPr>
        <w:p w:rsidR="009A5D5B" w:rsidRDefault="009A5D5B" w:rsidP="006327C4">
          <w:pPr>
            <w:pStyle w:val="Footer"/>
            <w:rPr>
              <w:rFonts w:ascii="Palatino Linotype" w:hAnsi="Palatino Linotype"/>
              <w:i/>
            </w:rPr>
          </w:pPr>
          <w:r>
            <w:rPr>
              <w:rFonts w:ascii="Palatino Linotype" w:hAnsi="Palatino Linotype"/>
              <w:i/>
            </w:rPr>
            <w:t>Pengaruh Pengalaman Praktik Kerja Lapangan dan Prestasi Akademik</w:t>
          </w:r>
        </w:p>
        <w:p w:rsidR="009A5D5B" w:rsidRDefault="009A5D5B" w:rsidP="006327C4">
          <w:pPr>
            <w:pStyle w:val="Footer"/>
            <w:rPr>
              <w:rFonts w:ascii="Palatino Linotype" w:hAnsi="Palatino Linotype"/>
              <w:i/>
            </w:rPr>
          </w:pPr>
          <w:r>
            <w:rPr>
              <w:rFonts w:ascii="Palatino Linotype" w:hAnsi="Palatino Linotype"/>
              <w:i/>
            </w:rPr>
            <w:t xml:space="preserve"> yang Dimoderasi oleh Keaktifan Mahasiswa dalam </w:t>
          </w:r>
        </w:p>
        <w:p w:rsidR="009A5D5B" w:rsidRDefault="009A5D5B" w:rsidP="006327C4">
          <w:pPr>
            <w:pStyle w:val="Footer"/>
            <w:rPr>
              <w:rFonts w:ascii="Palatino Linotype" w:hAnsi="Palatino Linotype"/>
              <w:i/>
            </w:rPr>
          </w:pPr>
          <w:r>
            <w:rPr>
              <w:rFonts w:ascii="Palatino Linotype" w:hAnsi="Palatino Linotype"/>
              <w:i/>
            </w:rPr>
            <w:t>Berorganisasi</w:t>
          </w:r>
          <w:r w:rsidRPr="001705F9">
            <w:rPr>
              <w:rFonts w:ascii="Palatino Linotype" w:hAnsi="Palatino Linotype"/>
              <w:i/>
            </w:rPr>
            <w:t xml:space="preserve"> terhadap</w:t>
          </w:r>
          <w:r>
            <w:rPr>
              <w:rFonts w:ascii="Palatino Linotype" w:hAnsi="Palatino Linotype"/>
              <w:i/>
            </w:rPr>
            <w:t xml:space="preserve"> Kesiapan Mahasiswa Fakultas Ekonomi </w:t>
          </w:r>
        </w:p>
        <w:p w:rsidR="009A5D5B" w:rsidRPr="00A05895" w:rsidRDefault="009A5D5B" w:rsidP="006327C4">
          <w:pPr>
            <w:pStyle w:val="Footer"/>
            <w:rPr>
              <w:rFonts w:ascii="Palatino Linotype" w:hAnsi="Palatino Linotype"/>
              <w:i/>
              <w:color w:val="4F81BD"/>
              <w:lang w:val="id-ID"/>
            </w:rPr>
          </w:pPr>
          <w:r>
            <w:rPr>
              <w:rFonts w:ascii="Palatino Linotype" w:hAnsi="Palatino Linotype"/>
              <w:i/>
            </w:rPr>
            <w:t>Tahun 2016 dalam Memasuki Dunia Kerja</w:t>
          </w:r>
        </w:p>
      </w:tc>
    </w:tr>
  </w:tbl>
  <w:p w:rsidR="009A5D5B" w:rsidRDefault="009A5D5B" w:rsidP="00D223B3">
    <w:pPr>
      <w:pStyle w:val="Footer"/>
      <w:tabs>
        <w:tab w:val="clear" w:pos="4680"/>
        <w:tab w:val="clear"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7A7" w:rsidRDefault="005657A7" w:rsidP="004939A0">
      <w:r>
        <w:separator/>
      </w:r>
    </w:p>
  </w:footnote>
  <w:footnote w:type="continuationSeparator" w:id="1">
    <w:p w:rsidR="005657A7" w:rsidRDefault="005657A7" w:rsidP="004939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5B" w:rsidRDefault="009A5D5B" w:rsidP="00D223B3">
    <w:pPr>
      <w:pStyle w:val="Header"/>
      <w:tabs>
        <w:tab w:val="clear" w:pos="4320"/>
        <w:tab w:val="clear" w:pos="8640"/>
      </w:tabs>
      <w:ind w:left="-108" w:right="-101"/>
      <w:jc w:val="center"/>
      <w:rPr>
        <w:rFonts w:ascii="Palatino Linotype" w:hAnsi="Palatino Linotype"/>
        <w:sz w:val="16"/>
        <w:szCs w:val="16"/>
        <w:lang w:val="id-ID"/>
      </w:rPr>
    </w:pPr>
    <w:r w:rsidRPr="00A05895">
      <w:rPr>
        <w:rFonts w:ascii="Palatino Linotype" w:eastAsia="MS Mincho" w:hAnsi="Palatino Linotype" w:cs="Calibri"/>
        <w:sz w:val="16"/>
        <w:szCs w:val="16"/>
        <w:lang w:val="id-ID"/>
      </w:rPr>
      <w:t xml:space="preserve">available at </w:t>
    </w:r>
    <w:hyperlink r:id="rId1" w:tgtFrame="baru" w:history="1">
      <w:r w:rsidRPr="00E27B6D">
        <w:rPr>
          <w:rFonts w:ascii="Palatino Linotype" w:hAnsi="Palatino Linotype"/>
          <w:sz w:val="16"/>
          <w:szCs w:val="16"/>
          <w:shd w:val="clear" w:color="auto" w:fill="FFFFFF"/>
        </w:rPr>
        <w:t>http://ejournal.unp.ac.id/students/index.php/pek/index</w:t>
      </w:r>
    </w:hyperlink>
  </w:p>
  <w:tbl>
    <w:tblPr>
      <w:tblW w:w="8443" w:type="dxa"/>
      <w:jc w:val="right"/>
      <w:tblInd w:w="816" w:type="dxa"/>
      <w:tblBorders>
        <w:bottom w:val="thinThickThinSmallGap" w:sz="24" w:space="0" w:color="FF6699"/>
      </w:tblBorders>
      <w:tblLook w:val="01E0"/>
    </w:tblPr>
    <w:tblGrid>
      <w:gridCol w:w="4196"/>
      <w:gridCol w:w="4247"/>
    </w:tblGrid>
    <w:tr w:rsidR="009A5D5B" w:rsidRPr="00E27B6D" w:rsidTr="00D223B3">
      <w:trPr>
        <w:trHeight w:val="246"/>
        <w:jc w:val="right"/>
      </w:trPr>
      <w:tc>
        <w:tcPr>
          <w:tcW w:w="4196" w:type="dxa"/>
          <w:vAlign w:val="center"/>
        </w:tcPr>
        <w:p w:rsidR="009A5D5B" w:rsidRPr="00E27B6D" w:rsidRDefault="009A5D5B" w:rsidP="00D223B3">
          <w:pPr>
            <w:pStyle w:val="Header"/>
            <w:tabs>
              <w:tab w:val="clear" w:pos="4320"/>
              <w:tab w:val="clear" w:pos="8640"/>
            </w:tabs>
            <w:ind w:left="-108" w:right="-101"/>
            <w:rPr>
              <w:rFonts w:ascii="Palatino Linotype" w:eastAsia="MS Mincho" w:hAnsi="Palatino Linotype"/>
              <w:caps/>
              <w:sz w:val="16"/>
              <w:szCs w:val="16"/>
              <w:lang w:val="id-ID"/>
            </w:rPr>
          </w:pPr>
          <w:r>
            <w:rPr>
              <w:rFonts w:ascii="Palatino Linotype" w:eastAsia="MS Mincho" w:hAnsi="Palatino Linotype"/>
              <w:caps/>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8pt;margin-top:6.65pt;width:72.35pt;height:15.4pt;z-index:251659264" fillcolor="#f6c" strokecolor="red">
                <v:shadow on="t" color="#b2b2b2" opacity="52429f" offset="3pt"/>
                <v:textpath style="font-family:&quot;Times New Roman&quot;;v-text-kern:t" trim="t" fitpath="t" string="EcoGen"/>
              </v:shape>
            </w:pict>
          </w:r>
        </w:p>
        <w:p w:rsidR="009A5D5B" w:rsidRDefault="009A5D5B" w:rsidP="00D223B3">
          <w:pPr>
            <w:pStyle w:val="Header"/>
            <w:tabs>
              <w:tab w:val="clear" w:pos="4320"/>
              <w:tab w:val="clear" w:pos="8640"/>
            </w:tabs>
            <w:ind w:left="-108" w:right="-101"/>
            <w:rPr>
              <w:rFonts w:ascii="Palatino Linotype" w:eastAsia="MS Mincho" w:hAnsi="Palatino Linotype"/>
              <w:caps/>
              <w:sz w:val="16"/>
              <w:szCs w:val="16"/>
              <w:lang w:val="id-ID"/>
            </w:rPr>
          </w:pPr>
        </w:p>
        <w:p w:rsidR="009A5D5B" w:rsidRPr="00E27B6D" w:rsidRDefault="009A5D5B" w:rsidP="00D223B3">
          <w:pPr>
            <w:pStyle w:val="Header"/>
            <w:tabs>
              <w:tab w:val="clear" w:pos="4320"/>
              <w:tab w:val="clear" w:pos="8640"/>
            </w:tabs>
            <w:ind w:left="-108" w:right="-101"/>
            <w:rPr>
              <w:rFonts w:ascii="Palatino Linotype" w:eastAsia="MS Mincho" w:hAnsi="Palatino Linotype"/>
              <w:caps/>
              <w:sz w:val="16"/>
              <w:szCs w:val="16"/>
              <w:lang w:val="id-ID"/>
            </w:rPr>
          </w:pPr>
        </w:p>
        <w:p w:rsidR="009A5D5B" w:rsidRDefault="009A5D5B" w:rsidP="00D223B3">
          <w:pPr>
            <w:pStyle w:val="Header"/>
            <w:tabs>
              <w:tab w:val="clear" w:pos="4320"/>
              <w:tab w:val="clear" w:pos="8640"/>
            </w:tabs>
            <w:ind w:left="-108" w:right="-101"/>
            <w:rPr>
              <w:rFonts w:ascii="Palatino Linotype" w:hAnsi="Palatino Linotype"/>
              <w:color w:val="000000"/>
              <w:sz w:val="16"/>
              <w:szCs w:val="16"/>
              <w:shd w:val="clear" w:color="auto" w:fill="FFFFFF"/>
              <w:lang w:val="id-ID"/>
            </w:rPr>
          </w:pPr>
          <w:r w:rsidRPr="00E27B6D">
            <w:rPr>
              <w:rFonts w:ascii="Palatino Linotype" w:eastAsia="MS Mincho" w:hAnsi="Palatino Linotype"/>
              <w:sz w:val="16"/>
              <w:szCs w:val="16"/>
              <w:lang w:val="id-ID"/>
            </w:rPr>
            <w:t xml:space="preserve">Published by </w:t>
          </w:r>
          <w:r>
            <w:rPr>
              <w:rFonts w:ascii="Palatino Linotype" w:hAnsi="Palatino Linotype"/>
              <w:color w:val="000000"/>
              <w:sz w:val="16"/>
              <w:szCs w:val="16"/>
              <w:shd w:val="clear" w:color="auto" w:fill="FFFFFF"/>
            </w:rPr>
            <w:t>JurusanPendidikanEkonomi</w:t>
          </w:r>
        </w:p>
        <w:p w:rsidR="009A5D5B" w:rsidRPr="00E27B6D" w:rsidRDefault="009A5D5B" w:rsidP="00D223B3">
          <w:pPr>
            <w:pStyle w:val="Header"/>
            <w:tabs>
              <w:tab w:val="clear" w:pos="4320"/>
              <w:tab w:val="clear" w:pos="8640"/>
            </w:tabs>
            <w:ind w:left="-108" w:right="-101"/>
            <w:rPr>
              <w:rFonts w:ascii="Palatino Linotype" w:eastAsia="MS Mincho" w:hAnsi="Palatino Linotype"/>
              <w:b/>
              <w:caps/>
              <w:sz w:val="16"/>
              <w:szCs w:val="16"/>
              <w:lang w:val="id-ID"/>
            </w:rPr>
          </w:pPr>
          <w:r w:rsidRPr="00E27B6D">
            <w:rPr>
              <w:rFonts w:ascii="Palatino Linotype" w:eastAsia="MS Mincho" w:hAnsi="Palatino Linotype"/>
              <w:b/>
              <w:sz w:val="16"/>
              <w:szCs w:val="16"/>
              <w:lang w:val="id-ID"/>
            </w:rPr>
            <w:t>Fakultas Ekonomi Universitas Negeri Padang, Indonesia</w:t>
          </w:r>
        </w:p>
      </w:tc>
      <w:tc>
        <w:tcPr>
          <w:tcW w:w="4247" w:type="dxa"/>
        </w:tcPr>
        <w:p w:rsidR="009A5D5B" w:rsidRPr="00E27B6D" w:rsidRDefault="009A5D5B" w:rsidP="00D223B3">
          <w:pPr>
            <w:pStyle w:val="Header"/>
            <w:tabs>
              <w:tab w:val="clear" w:pos="4320"/>
            </w:tabs>
            <w:ind w:left="-108"/>
            <w:jc w:val="right"/>
            <w:rPr>
              <w:rFonts w:ascii="Palatino Linotype" w:hAnsi="Palatino Linotype" w:cs="Arial"/>
              <w:b/>
              <w:color w:val="333333"/>
              <w:sz w:val="16"/>
              <w:szCs w:val="16"/>
              <w:shd w:val="clear" w:color="auto" w:fill="FFFFFF"/>
              <w:lang w:val="id-ID"/>
            </w:rPr>
          </w:pPr>
          <w:r w:rsidRPr="00E27B6D">
            <w:rPr>
              <w:rFonts w:ascii="Palatino Linotype" w:hAnsi="Palatino Linotype"/>
              <w:b/>
              <w:sz w:val="16"/>
              <w:szCs w:val="16"/>
              <w:lang w:val="id-ID"/>
            </w:rPr>
            <w:t xml:space="preserve">ONLINE ISSN </w:t>
          </w:r>
          <w:r w:rsidRPr="00E27B6D">
            <w:rPr>
              <w:rFonts w:ascii="Palatino Linotype" w:hAnsi="Palatino Linotype" w:cs="Arial"/>
              <w:b/>
              <w:color w:val="333333"/>
              <w:sz w:val="16"/>
              <w:szCs w:val="16"/>
              <w:shd w:val="clear" w:color="auto" w:fill="FFFFFF"/>
            </w:rPr>
            <w:t>2654-8429</w:t>
          </w:r>
        </w:p>
        <w:p w:rsidR="009A5D5B" w:rsidRPr="00E27B6D" w:rsidRDefault="009A5D5B" w:rsidP="00D223B3">
          <w:pPr>
            <w:pStyle w:val="Header"/>
            <w:tabs>
              <w:tab w:val="clear" w:pos="4320"/>
            </w:tabs>
            <w:ind w:left="-108"/>
            <w:jc w:val="right"/>
            <w:rPr>
              <w:rStyle w:val="PageNumber"/>
              <w:rFonts w:ascii="Palatino Linotype" w:eastAsia="MS Mincho" w:hAnsi="Palatino Linotype"/>
              <w:b/>
              <w:i/>
              <w:sz w:val="16"/>
              <w:szCs w:val="16"/>
              <w:lang w:val="id-ID"/>
            </w:rPr>
          </w:pPr>
        </w:p>
        <w:p w:rsidR="009A5D5B" w:rsidRDefault="009A5D5B" w:rsidP="00D223B3">
          <w:pPr>
            <w:pStyle w:val="Header"/>
            <w:tabs>
              <w:tab w:val="clear" w:pos="4320"/>
            </w:tabs>
            <w:ind w:left="-108"/>
            <w:jc w:val="right"/>
            <w:rPr>
              <w:rStyle w:val="PageNumber"/>
              <w:rFonts w:ascii="Palatino Linotype" w:eastAsia="MS Mincho" w:hAnsi="Palatino Linotype"/>
              <w:b/>
              <w:i/>
              <w:sz w:val="16"/>
              <w:szCs w:val="16"/>
              <w:lang w:val="id-ID"/>
            </w:rPr>
          </w:pPr>
        </w:p>
        <w:p w:rsidR="009A5D5B" w:rsidRPr="00E27B6D" w:rsidRDefault="009A5D5B" w:rsidP="00D223B3">
          <w:pPr>
            <w:pStyle w:val="Header"/>
            <w:tabs>
              <w:tab w:val="clear" w:pos="4320"/>
            </w:tabs>
            <w:ind w:left="-108"/>
            <w:jc w:val="right"/>
            <w:rPr>
              <w:rStyle w:val="PageNumber"/>
              <w:rFonts w:ascii="Palatino Linotype" w:eastAsia="MS Mincho" w:hAnsi="Palatino Linotype"/>
              <w:b/>
              <w:i/>
              <w:sz w:val="16"/>
              <w:szCs w:val="16"/>
            </w:rPr>
          </w:pPr>
          <w:r w:rsidRPr="00E27B6D">
            <w:rPr>
              <w:rStyle w:val="PageNumber"/>
              <w:rFonts w:ascii="Palatino Linotype" w:eastAsia="MS Mincho" w:hAnsi="Palatino Linotype"/>
              <w:b/>
              <w:i/>
              <w:sz w:val="16"/>
              <w:szCs w:val="16"/>
              <w:lang w:val="id-ID"/>
            </w:rPr>
            <w:t xml:space="preserve">Vol. </w:t>
          </w:r>
          <w:r w:rsidRPr="00E27B6D">
            <w:rPr>
              <w:rStyle w:val="PageNumber"/>
              <w:rFonts w:ascii="Palatino Linotype" w:eastAsia="MS Mincho" w:hAnsi="Palatino Linotype"/>
              <w:b/>
              <w:i/>
              <w:sz w:val="16"/>
              <w:szCs w:val="16"/>
            </w:rPr>
            <w:t>xx</w:t>
          </w:r>
          <w:r w:rsidRPr="00E27B6D">
            <w:rPr>
              <w:rStyle w:val="PageNumber"/>
              <w:rFonts w:ascii="Palatino Linotype" w:eastAsia="MS Mincho" w:hAnsi="Palatino Linotype"/>
              <w:b/>
              <w:i/>
              <w:sz w:val="16"/>
              <w:szCs w:val="16"/>
              <w:lang w:val="id-ID"/>
            </w:rPr>
            <w:t xml:space="preserve"> No. </w:t>
          </w:r>
          <w:r w:rsidRPr="00E27B6D">
            <w:rPr>
              <w:rStyle w:val="PageNumber"/>
              <w:rFonts w:ascii="Palatino Linotype" w:eastAsia="MS Mincho" w:hAnsi="Palatino Linotype"/>
              <w:b/>
              <w:i/>
              <w:sz w:val="16"/>
              <w:szCs w:val="16"/>
            </w:rPr>
            <w:t>x</w:t>
          </w:r>
          <w:r w:rsidRPr="00E27B6D">
            <w:rPr>
              <w:rStyle w:val="PageNumber"/>
              <w:rFonts w:ascii="Palatino Linotype" w:eastAsia="MS Mincho" w:hAnsi="Palatino Linotype"/>
              <w:b/>
              <w:i/>
              <w:sz w:val="16"/>
              <w:szCs w:val="16"/>
              <w:lang w:val="id-ID"/>
            </w:rPr>
            <w:t>, 20</w:t>
          </w:r>
          <w:r w:rsidRPr="00E27B6D">
            <w:rPr>
              <w:rStyle w:val="PageNumber"/>
              <w:rFonts w:ascii="Palatino Linotype" w:eastAsia="MS Mincho" w:hAnsi="Palatino Linotype"/>
              <w:b/>
              <w:i/>
              <w:sz w:val="16"/>
              <w:szCs w:val="16"/>
            </w:rPr>
            <w:t>xx</w:t>
          </w:r>
        </w:p>
        <w:p w:rsidR="009A5D5B" w:rsidRPr="00E27B6D" w:rsidRDefault="009A5D5B" w:rsidP="00D223B3">
          <w:pPr>
            <w:pStyle w:val="Header"/>
            <w:tabs>
              <w:tab w:val="clear" w:pos="4320"/>
            </w:tabs>
            <w:ind w:left="-108"/>
            <w:jc w:val="right"/>
            <w:rPr>
              <w:rStyle w:val="PageNumber"/>
              <w:rFonts w:ascii="Palatino Linotype" w:eastAsia="MS Mincho" w:hAnsi="Palatino Linotype"/>
              <w:b/>
              <w:i/>
              <w:sz w:val="16"/>
              <w:szCs w:val="16"/>
              <w:lang w:val="id-ID"/>
            </w:rPr>
          </w:pPr>
          <w:r w:rsidRPr="00E27B6D">
            <w:rPr>
              <w:rStyle w:val="PageNumber"/>
              <w:rFonts w:ascii="Palatino Linotype" w:eastAsia="MS Mincho" w:hAnsi="Palatino Linotype"/>
              <w:b/>
              <w:i/>
              <w:sz w:val="16"/>
              <w:szCs w:val="16"/>
              <w:lang w:val="id-ID"/>
            </w:rPr>
            <w:t xml:space="preserve">Page </w:t>
          </w:r>
          <w:r w:rsidRPr="00E27B6D">
            <w:rPr>
              <w:rStyle w:val="PageNumber"/>
              <w:rFonts w:ascii="Palatino Linotype" w:eastAsia="MS Mincho" w:hAnsi="Palatino Linotype"/>
              <w:b/>
              <w:i/>
              <w:sz w:val="16"/>
              <w:szCs w:val="16"/>
            </w:rPr>
            <w:t>xx</w:t>
          </w:r>
          <w:r w:rsidRPr="00E27B6D">
            <w:rPr>
              <w:rStyle w:val="PageNumber"/>
              <w:rFonts w:ascii="Palatino Linotype" w:eastAsia="MS Mincho" w:hAnsi="Palatino Linotype"/>
              <w:b/>
              <w:i/>
              <w:sz w:val="16"/>
              <w:szCs w:val="16"/>
              <w:lang w:val="id-ID"/>
            </w:rPr>
            <w:t>-</w:t>
          </w:r>
          <w:r w:rsidRPr="00E27B6D">
            <w:rPr>
              <w:rStyle w:val="PageNumber"/>
              <w:rFonts w:ascii="Palatino Linotype" w:eastAsia="MS Mincho" w:hAnsi="Palatino Linotype"/>
              <w:b/>
              <w:i/>
              <w:sz w:val="16"/>
              <w:szCs w:val="16"/>
            </w:rPr>
            <w:t>xx</w:t>
          </w:r>
        </w:p>
      </w:tc>
    </w:tr>
  </w:tbl>
  <w:p w:rsidR="009A5D5B" w:rsidRPr="00B77407" w:rsidRDefault="009A5D5B" w:rsidP="00D223B3">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02474"/>
    <w:multiLevelType w:val="hybridMultilevel"/>
    <w:tmpl w:val="24900C84"/>
    <w:lvl w:ilvl="0" w:tplc="8E5E325A">
      <w:start w:val="1"/>
      <w:numFmt w:val="lowerLetter"/>
      <w:lvlText w:val="%1."/>
      <w:lvlJc w:val="left"/>
      <w:pPr>
        <w:ind w:left="1287" w:hanging="360"/>
      </w:pPr>
      <w:rPr>
        <w:rFonts w:ascii="Times New Roman" w:hAnsi="Times New Roman" w:cs="Times New Roman" w:hint="default"/>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48D85306"/>
    <w:multiLevelType w:val="hybridMultilevel"/>
    <w:tmpl w:val="EF30C20A"/>
    <w:lvl w:ilvl="0" w:tplc="0A108878">
      <w:start w:val="1"/>
      <w:numFmt w:val="decimal"/>
      <w:lvlText w:val="%1."/>
      <w:lvlJc w:val="left"/>
      <w:pPr>
        <w:ind w:left="2716" w:hanging="360"/>
      </w:pPr>
      <w:rPr>
        <w:rFonts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2">
    <w:nsid w:val="580C06B7"/>
    <w:multiLevelType w:val="hybridMultilevel"/>
    <w:tmpl w:val="3F5ACF6E"/>
    <w:lvl w:ilvl="0" w:tplc="04090011">
      <w:start w:val="1"/>
      <w:numFmt w:val="decimal"/>
      <w:lvlText w:val="%1)"/>
      <w:lvlJc w:val="left"/>
      <w:pPr>
        <w:ind w:left="1647"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nsid w:val="63DE7C71"/>
    <w:multiLevelType w:val="hybridMultilevel"/>
    <w:tmpl w:val="6B1480D6"/>
    <w:lvl w:ilvl="0" w:tplc="0ED0AB3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1A72BD"/>
    <w:multiLevelType w:val="hybridMultilevel"/>
    <w:tmpl w:val="F52E8750"/>
    <w:lvl w:ilvl="0" w:tplc="0421000F">
      <w:start w:val="1"/>
      <w:numFmt w:val="decimal"/>
      <w:lvlText w:val="%1."/>
      <w:lvlJc w:val="left"/>
      <w:pPr>
        <w:ind w:left="128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4939A0"/>
    <w:rsid w:val="00000579"/>
    <w:rsid w:val="000648BA"/>
    <w:rsid w:val="000C0DAF"/>
    <w:rsid w:val="000F36DA"/>
    <w:rsid w:val="0010297F"/>
    <w:rsid w:val="00102EED"/>
    <w:rsid w:val="00114CD9"/>
    <w:rsid w:val="00121577"/>
    <w:rsid w:val="001353E4"/>
    <w:rsid w:val="001379F6"/>
    <w:rsid w:val="00142415"/>
    <w:rsid w:val="001705F9"/>
    <w:rsid w:val="001A4DD0"/>
    <w:rsid w:val="001D55A0"/>
    <w:rsid w:val="001E03C0"/>
    <w:rsid w:val="001E1187"/>
    <w:rsid w:val="001E5B2D"/>
    <w:rsid w:val="00202BC2"/>
    <w:rsid w:val="00205131"/>
    <w:rsid w:val="00257223"/>
    <w:rsid w:val="002631AD"/>
    <w:rsid w:val="00267078"/>
    <w:rsid w:val="00275551"/>
    <w:rsid w:val="002762FD"/>
    <w:rsid w:val="00290B93"/>
    <w:rsid w:val="002B5BEB"/>
    <w:rsid w:val="002F4772"/>
    <w:rsid w:val="00315B39"/>
    <w:rsid w:val="00372E31"/>
    <w:rsid w:val="00373317"/>
    <w:rsid w:val="003B2039"/>
    <w:rsid w:val="003B6049"/>
    <w:rsid w:val="003C5031"/>
    <w:rsid w:val="003D0F89"/>
    <w:rsid w:val="003D3931"/>
    <w:rsid w:val="003D3982"/>
    <w:rsid w:val="003E18FE"/>
    <w:rsid w:val="00462584"/>
    <w:rsid w:val="004939A0"/>
    <w:rsid w:val="004A3D1C"/>
    <w:rsid w:val="004B1042"/>
    <w:rsid w:val="004B26B8"/>
    <w:rsid w:val="004D109E"/>
    <w:rsid w:val="004E2B35"/>
    <w:rsid w:val="004F7EE4"/>
    <w:rsid w:val="00517F81"/>
    <w:rsid w:val="005657A7"/>
    <w:rsid w:val="00584D5D"/>
    <w:rsid w:val="005866BF"/>
    <w:rsid w:val="005C32BA"/>
    <w:rsid w:val="005D6A7F"/>
    <w:rsid w:val="0061419C"/>
    <w:rsid w:val="006327C4"/>
    <w:rsid w:val="00642168"/>
    <w:rsid w:val="0068764E"/>
    <w:rsid w:val="006C51BC"/>
    <w:rsid w:val="006F4E20"/>
    <w:rsid w:val="00744E8A"/>
    <w:rsid w:val="00751DA5"/>
    <w:rsid w:val="007C795B"/>
    <w:rsid w:val="007D14C3"/>
    <w:rsid w:val="007D1D26"/>
    <w:rsid w:val="00804CC9"/>
    <w:rsid w:val="008134E6"/>
    <w:rsid w:val="00893180"/>
    <w:rsid w:val="008D5E23"/>
    <w:rsid w:val="008E18AD"/>
    <w:rsid w:val="0091039D"/>
    <w:rsid w:val="00910742"/>
    <w:rsid w:val="00911285"/>
    <w:rsid w:val="009504D1"/>
    <w:rsid w:val="00976B74"/>
    <w:rsid w:val="009A5D5B"/>
    <w:rsid w:val="009E45F2"/>
    <w:rsid w:val="00A04452"/>
    <w:rsid w:val="00A22567"/>
    <w:rsid w:val="00A23793"/>
    <w:rsid w:val="00A26952"/>
    <w:rsid w:val="00A76999"/>
    <w:rsid w:val="00AE508C"/>
    <w:rsid w:val="00B214F3"/>
    <w:rsid w:val="00B53D08"/>
    <w:rsid w:val="00B574D4"/>
    <w:rsid w:val="00B67CF1"/>
    <w:rsid w:val="00BD19FA"/>
    <w:rsid w:val="00C41B73"/>
    <w:rsid w:val="00C465FA"/>
    <w:rsid w:val="00C60AA9"/>
    <w:rsid w:val="00C65C8A"/>
    <w:rsid w:val="00CA12E3"/>
    <w:rsid w:val="00CA1C49"/>
    <w:rsid w:val="00CA281F"/>
    <w:rsid w:val="00CC4B2A"/>
    <w:rsid w:val="00CD3D38"/>
    <w:rsid w:val="00CF0CBD"/>
    <w:rsid w:val="00D223B3"/>
    <w:rsid w:val="00D32141"/>
    <w:rsid w:val="00D61D04"/>
    <w:rsid w:val="00D75193"/>
    <w:rsid w:val="00D85005"/>
    <w:rsid w:val="00DC2574"/>
    <w:rsid w:val="00DC2C87"/>
    <w:rsid w:val="00DC6F00"/>
    <w:rsid w:val="00E2319F"/>
    <w:rsid w:val="00E334F5"/>
    <w:rsid w:val="00E80BC2"/>
    <w:rsid w:val="00EA1002"/>
    <w:rsid w:val="00EE7709"/>
    <w:rsid w:val="00EF2051"/>
    <w:rsid w:val="00F27FDD"/>
    <w:rsid w:val="00F30B74"/>
    <w:rsid w:val="00F5276C"/>
    <w:rsid w:val="00FA6595"/>
    <w:rsid w:val="00FD0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39A0"/>
    <w:pPr>
      <w:spacing w:after="0" w:line="240" w:lineRule="auto"/>
    </w:pPr>
    <w:rPr>
      <w:rFonts w:ascii="Calibri" w:eastAsia="Times New Roman" w:hAnsi="Calibri"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39A0"/>
    <w:pPr>
      <w:tabs>
        <w:tab w:val="center" w:pos="4320"/>
        <w:tab w:val="right" w:pos="8640"/>
      </w:tabs>
    </w:pPr>
  </w:style>
  <w:style w:type="character" w:customStyle="1" w:styleId="HeaderChar">
    <w:name w:val="Header Char"/>
    <w:basedOn w:val="DefaultParagraphFont"/>
    <w:link w:val="Header"/>
    <w:rsid w:val="004939A0"/>
    <w:rPr>
      <w:rFonts w:ascii="Calibri" w:eastAsia="Times New Roman" w:hAnsi="Calibri" w:cs="Times New Roman"/>
      <w:sz w:val="20"/>
      <w:szCs w:val="20"/>
      <w:lang w:val="en-US"/>
    </w:rPr>
  </w:style>
  <w:style w:type="character" w:styleId="PageNumber">
    <w:name w:val="page number"/>
    <w:basedOn w:val="DefaultParagraphFont"/>
    <w:rsid w:val="004939A0"/>
  </w:style>
  <w:style w:type="paragraph" w:styleId="Title">
    <w:name w:val="Title"/>
    <w:basedOn w:val="Normal"/>
    <w:link w:val="TitleChar"/>
    <w:autoRedefine/>
    <w:qFormat/>
    <w:rsid w:val="004939A0"/>
    <w:pPr>
      <w:spacing w:after="240"/>
      <w:contextualSpacing/>
      <w:jc w:val="center"/>
    </w:pPr>
    <w:rPr>
      <w:rFonts w:ascii="Palatino Linotype" w:hAnsi="Palatino Linotype"/>
      <w:b/>
      <w:sz w:val="24"/>
      <w:szCs w:val="24"/>
      <w:lang w:val="id-ID"/>
    </w:rPr>
  </w:style>
  <w:style w:type="character" w:customStyle="1" w:styleId="TitleChar">
    <w:name w:val="Title Char"/>
    <w:basedOn w:val="DefaultParagraphFont"/>
    <w:link w:val="Title"/>
    <w:rsid w:val="004939A0"/>
    <w:rPr>
      <w:rFonts w:ascii="Palatino Linotype" w:eastAsia="Times New Roman" w:hAnsi="Palatino Linotype" w:cs="Times New Roman"/>
      <w:b/>
      <w:sz w:val="24"/>
      <w:szCs w:val="24"/>
    </w:rPr>
  </w:style>
  <w:style w:type="paragraph" w:customStyle="1" w:styleId="Author">
    <w:name w:val="Author"/>
    <w:basedOn w:val="Normal"/>
    <w:link w:val="AuthorChar"/>
    <w:autoRedefine/>
    <w:qFormat/>
    <w:rsid w:val="004939A0"/>
    <w:pPr>
      <w:autoSpaceDE w:val="0"/>
      <w:autoSpaceDN w:val="0"/>
      <w:adjustRightInd w:val="0"/>
      <w:jc w:val="center"/>
    </w:pPr>
    <w:rPr>
      <w:rFonts w:ascii="Palatino Linotype" w:hAnsi="Palatino Linotype"/>
      <w:b/>
      <w:sz w:val="22"/>
      <w:szCs w:val="22"/>
      <w:lang w:val="id-ID"/>
    </w:rPr>
  </w:style>
  <w:style w:type="paragraph" w:customStyle="1" w:styleId="Abstract">
    <w:name w:val="Abstract"/>
    <w:basedOn w:val="Normal"/>
    <w:link w:val="AbstractChar"/>
    <w:autoRedefine/>
    <w:qFormat/>
    <w:rsid w:val="004939A0"/>
    <w:pPr>
      <w:spacing w:after="240"/>
      <w:ind w:left="851" w:right="567"/>
      <w:jc w:val="both"/>
    </w:pPr>
    <w:rPr>
      <w:rFonts w:ascii="Palatino Linotype" w:hAnsi="Palatino Linotype"/>
      <w:i/>
      <w:sz w:val="22"/>
      <w:szCs w:val="22"/>
    </w:rPr>
  </w:style>
  <w:style w:type="paragraph" w:styleId="Footer">
    <w:name w:val="footer"/>
    <w:basedOn w:val="Normal"/>
    <w:link w:val="FooterChar"/>
    <w:uiPriority w:val="99"/>
    <w:unhideWhenUsed/>
    <w:rsid w:val="004939A0"/>
    <w:pPr>
      <w:tabs>
        <w:tab w:val="center" w:pos="4680"/>
        <w:tab w:val="right" w:pos="9360"/>
      </w:tabs>
    </w:pPr>
  </w:style>
  <w:style w:type="character" w:customStyle="1" w:styleId="FooterChar">
    <w:name w:val="Footer Char"/>
    <w:basedOn w:val="DefaultParagraphFont"/>
    <w:link w:val="Footer"/>
    <w:uiPriority w:val="99"/>
    <w:rsid w:val="004939A0"/>
    <w:rPr>
      <w:rFonts w:ascii="Calibri" w:eastAsia="Times New Roman" w:hAnsi="Calibri" w:cs="Times New Roman"/>
      <w:sz w:val="20"/>
      <w:szCs w:val="20"/>
      <w:lang w:val="en-US"/>
    </w:rPr>
  </w:style>
  <w:style w:type="paragraph" w:customStyle="1" w:styleId="KataKuncikeywords">
    <w:name w:val="Kata Kunci/keywords"/>
    <w:basedOn w:val="Normal"/>
    <w:link w:val="KataKuncikeywordsChar"/>
    <w:qFormat/>
    <w:rsid w:val="004939A0"/>
  </w:style>
  <w:style w:type="character" w:customStyle="1" w:styleId="AbstractChar">
    <w:name w:val="Abstract Char"/>
    <w:link w:val="Abstract"/>
    <w:rsid w:val="004939A0"/>
    <w:rPr>
      <w:rFonts w:ascii="Palatino Linotype" w:eastAsia="Times New Roman" w:hAnsi="Palatino Linotype" w:cs="Times New Roman"/>
      <w:i/>
      <w:lang w:val="en-US"/>
    </w:rPr>
  </w:style>
  <w:style w:type="character" w:customStyle="1" w:styleId="KataKuncikeywordsChar">
    <w:name w:val="Kata Kunci/keywords Char"/>
    <w:link w:val="KataKuncikeywords"/>
    <w:rsid w:val="004939A0"/>
    <w:rPr>
      <w:rFonts w:ascii="Calibri" w:eastAsia="Times New Roman" w:hAnsi="Calibri" w:cs="Times New Roman"/>
      <w:sz w:val="20"/>
      <w:szCs w:val="20"/>
      <w:lang w:val="en-US"/>
    </w:rPr>
  </w:style>
  <w:style w:type="paragraph" w:customStyle="1" w:styleId="Subjudulsubtitle1">
    <w:name w:val="Subjudul/subtitle 1"/>
    <w:basedOn w:val="BodyText"/>
    <w:autoRedefine/>
    <w:qFormat/>
    <w:rsid w:val="004E2B35"/>
    <w:pPr>
      <w:spacing w:after="0"/>
      <w:ind w:firstLine="567"/>
      <w:jc w:val="both"/>
    </w:pPr>
    <w:rPr>
      <w:rFonts w:ascii="Palatino Linotype" w:hAnsi="Palatino Linotype"/>
      <w:b/>
      <w:sz w:val="22"/>
      <w:szCs w:val="22"/>
    </w:rPr>
  </w:style>
  <w:style w:type="paragraph" w:styleId="BodyText">
    <w:name w:val="Body Text"/>
    <w:basedOn w:val="Normal"/>
    <w:link w:val="BodyTextChar"/>
    <w:uiPriority w:val="99"/>
    <w:semiHidden/>
    <w:unhideWhenUsed/>
    <w:rsid w:val="004939A0"/>
    <w:pPr>
      <w:spacing w:after="120"/>
    </w:pPr>
  </w:style>
  <w:style w:type="character" w:customStyle="1" w:styleId="BodyTextChar">
    <w:name w:val="Body Text Char"/>
    <w:basedOn w:val="DefaultParagraphFont"/>
    <w:link w:val="BodyText"/>
    <w:uiPriority w:val="99"/>
    <w:semiHidden/>
    <w:rsid w:val="004939A0"/>
    <w:rPr>
      <w:rFonts w:ascii="Calibri" w:eastAsia="Times New Roman" w:hAnsi="Calibri" w:cs="Times New Roman"/>
      <w:sz w:val="20"/>
      <w:szCs w:val="20"/>
      <w:lang w:val="en-US"/>
    </w:rPr>
  </w:style>
  <w:style w:type="character" w:customStyle="1" w:styleId="AuthorChar">
    <w:name w:val="Author Char"/>
    <w:link w:val="Author"/>
    <w:rsid w:val="004939A0"/>
    <w:rPr>
      <w:rFonts w:ascii="Palatino Linotype" w:eastAsia="Times New Roman" w:hAnsi="Palatino Linotype" w:cs="Times New Roman"/>
      <w:b/>
    </w:rPr>
  </w:style>
  <w:style w:type="table" w:styleId="TableGrid">
    <w:name w:val="Table Grid"/>
    <w:basedOn w:val="TableNormal"/>
    <w:uiPriority w:val="59"/>
    <w:rsid w:val="004939A0"/>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0,Body of text,kepala 1,Body of text1,kepala 11,Body of text2,kepala 12,Body of text3,kepala 13,Body of text4,kepala 14,Body of text11,kepala 111,Body of text21,kepala 121,Body of text31,kepala 131,Body of text5,List Paragraph1"/>
    <w:basedOn w:val="Normal"/>
    <w:link w:val="ListParagraphChar"/>
    <w:uiPriority w:val="34"/>
    <w:qFormat/>
    <w:rsid w:val="004939A0"/>
    <w:pPr>
      <w:ind w:left="720"/>
      <w:contextualSpacing/>
    </w:pPr>
    <w:rPr>
      <w:rFonts w:ascii="Times New Roman" w:hAnsi="Times New Roman"/>
      <w:noProof/>
      <w:sz w:val="24"/>
      <w:szCs w:val="24"/>
    </w:rPr>
  </w:style>
  <w:style w:type="character" w:styleId="Hyperlink">
    <w:name w:val="Hyperlink"/>
    <w:uiPriority w:val="99"/>
    <w:unhideWhenUsed/>
    <w:rsid w:val="004939A0"/>
    <w:rPr>
      <w:color w:val="0000FF"/>
      <w:u w:val="single"/>
    </w:rPr>
  </w:style>
  <w:style w:type="character" w:customStyle="1" w:styleId="ListParagraphChar">
    <w:name w:val="List Paragraph Char"/>
    <w:aliases w:val="Heading 10 Char,Body of text Char,kepala 1 Char,Body of text1 Char,kepala 11 Char,Body of text2 Char,kepala 12 Char,Body of text3 Char,kepala 13 Char,Body of text4 Char,kepala 14 Char,Body of text11 Char,kepala 111 Char"/>
    <w:link w:val="ListParagraph"/>
    <w:uiPriority w:val="34"/>
    <w:qFormat/>
    <w:locked/>
    <w:rsid w:val="004939A0"/>
    <w:rPr>
      <w:rFonts w:ascii="Times New Roman" w:eastAsia="Times New Roman" w:hAnsi="Times New Roman" w:cs="Times New Roman"/>
      <w:noProof/>
      <w:sz w:val="24"/>
      <w:szCs w:val="24"/>
      <w:lang w:val="en-US"/>
    </w:rPr>
  </w:style>
  <w:style w:type="paragraph" w:customStyle="1" w:styleId="OpenAcces">
    <w:name w:val="Open Acces"/>
    <w:basedOn w:val="Normal"/>
    <w:link w:val="OpenAccesChar"/>
    <w:qFormat/>
    <w:rsid w:val="004939A0"/>
    <w:rPr>
      <w:rFonts w:ascii="Arial" w:eastAsia="Calibri" w:hAnsi="Arial" w:cs="Arial"/>
      <w:color w:val="000000"/>
      <w:sz w:val="15"/>
      <w:szCs w:val="16"/>
    </w:rPr>
  </w:style>
  <w:style w:type="character" w:customStyle="1" w:styleId="OpenAccesChar">
    <w:name w:val="Open Acces Char"/>
    <w:link w:val="OpenAcces"/>
    <w:rsid w:val="004939A0"/>
    <w:rPr>
      <w:rFonts w:ascii="Arial" w:eastAsia="Calibri" w:hAnsi="Arial" w:cs="Arial"/>
      <w:color w:val="000000"/>
      <w:sz w:val="15"/>
      <w:szCs w:val="16"/>
      <w:lang w:val="en-US"/>
    </w:rPr>
  </w:style>
  <w:style w:type="paragraph" w:styleId="BalloonText">
    <w:name w:val="Balloon Text"/>
    <w:basedOn w:val="Normal"/>
    <w:link w:val="BalloonTextChar"/>
    <w:uiPriority w:val="99"/>
    <w:semiHidden/>
    <w:unhideWhenUsed/>
    <w:rsid w:val="004939A0"/>
    <w:rPr>
      <w:rFonts w:ascii="Tahoma" w:hAnsi="Tahoma" w:cs="Tahoma"/>
      <w:sz w:val="16"/>
      <w:szCs w:val="16"/>
    </w:rPr>
  </w:style>
  <w:style w:type="character" w:customStyle="1" w:styleId="BalloonTextChar">
    <w:name w:val="Balloon Text Char"/>
    <w:basedOn w:val="DefaultParagraphFont"/>
    <w:link w:val="BalloonText"/>
    <w:uiPriority w:val="99"/>
    <w:semiHidden/>
    <w:rsid w:val="004939A0"/>
    <w:rPr>
      <w:rFonts w:ascii="Tahoma" w:eastAsia="Times New Roman" w:hAnsi="Tahoma" w:cs="Tahoma"/>
      <w:sz w:val="16"/>
      <w:szCs w:val="16"/>
      <w:lang w:val="en-US"/>
    </w:rPr>
  </w:style>
  <w:style w:type="paragraph" w:styleId="Bibliography">
    <w:name w:val="Bibliography"/>
    <w:basedOn w:val="Normal"/>
    <w:next w:val="Normal"/>
    <w:uiPriority w:val="37"/>
    <w:unhideWhenUsed/>
    <w:rsid w:val="0091039D"/>
  </w:style>
  <w:style w:type="paragraph" w:styleId="HTMLPreformatted">
    <w:name w:val="HTML Preformatted"/>
    <w:basedOn w:val="Normal"/>
    <w:link w:val="HTMLPreformattedChar"/>
    <w:uiPriority w:val="99"/>
    <w:unhideWhenUsed/>
    <w:rsid w:val="00DC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DC6F00"/>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39A0"/>
    <w:pPr>
      <w:spacing w:after="0" w:line="240" w:lineRule="auto"/>
    </w:pPr>
    <w:rPr>
      <w:rFonts w:ascii="Calibri" w:eastAsia="Times New Roman" w:hAnsi="Calibri"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39A0"/>
    <w:pPr>
      <w:tabs>
        <w:tab w:val="center" w:pos="4320"/>
        <w:tab w:val="right" w:pos="8640"/>
      </w:tabs>
    </w:pPr>
  </w:style>
  <w:style w:type="character" w:customStyle="1" w:styleId="HeaderChar">
    <w:name w:val="Header Char"/>
    <w:basedOn w:val="DefaultParagraphFont"/>
    <w:link w:val="Header"/>
    <w:rsid w:val="004939A0"/>
    <w:rPr>
      <w:rFonts w:ascii="Calibri" w:eastAsia="Times New Roman" w:hAnsi="Calibri" w:cs="Times New Roman"/>
      <w:sz w:val="20"/>
      <w:szCs w:val="20"/>
      <w:lang w:val="en-US"/>
    </w:rPr>
  </w:style>
  <w:style w:type="character" w:styleId="PageNumber">
    <w:name w:val="page number"/>
    <w:basedOn w:val="DefaultParagraphFont"/>
    <w:rsid w:val="004939A0"/>
  </w:style>
  <w:style w:type="paragraph" w:styleId="Title">
    <w:name w:val="Title"/>
    <w:basedOn w:val="Normal"/>
    <w:link w:val="TitleChar"/>
    <w:autoRedefine/>
    <w:qFormat/>
    <w:rsid w:val="004939A0"/>
    <w:pPr>
      <w:spacing w:after="240"/>
      <w:contextualSpacing/>
      <w:jc w:val="center"/>
    </w:pPr>
    <w:rPr>
      <w:rFonts w:ascii="Palatino Linotype" w:hAnsi="Palatino Linotype"/>
      <w:b/>
      <w:sz w:val="24"/>
      <w:szCs w:val="24"/>
      <w:lang w:val="id-ID"/>
    </w:rPr>
  </w:style>
  <w:style w:type="character" w:customStyle="1" w:styleId="TitleChar">
    <w:name w:val="Title Char"/>
    <w:basedOn w:val="DefaultParagraphFont"/>
    <w:link w:val="Title"/>
    <w:rsid w:val="004939A0"/>
    <w:rPr>
      <w:rFonts w:ascii="Palatino Linotype" w:eastAsia="Times New Roman" w:hAnsi="Palatino Linotype" w:cs="Times New Roman"/>
      <w:b/>
      <w:sz w:val="24"/>
      <w:szCs w:val="24"/>
    </w:rPr>
  </w:style>
  <w:style w:type="paragraph" w:customStyle="1" w:styleId="Author">
    <w:name w:val="Author"/>
    <w:basedOn w:val="Normal"/>
    <w:link w:val="AuthorChar"/>
    <w:autoRedefine/>
    <w:qFormat/>
    <w:rsid w:val="004939A0"/>
    <w:pPr>
      <w:autoSpaceDE w:val="0"/>
      <w:autoSpaceDN w:val="0"/>
      <w:adjustRightInd w:val="0"/>
      <w:jc w:val="center"/>
    </w:pPr>
    <w:rPr>
      <w:rFonts w:ascii="Palatino Linotype" w:hAnsi="Palatino Linotype"/>
      <w:b/>
      <w:sz w:val="22"/>
      <w:szCs w:val="22"/>
      <w:lang w:val="id-ID"/>
    </w:rPr>
  </w:style>
  <w:style w:type="paragraph" w:customStyle="1" w:styleId="Abstract">
    <w:name w:val="Abstract"/>
    <w:basedOn w:val="Normal"/>
    <w:link w:val="AbstractChar"/>
    <w:autoRedefine/>
    <w:qFormat/>
    <w:rsid w:val="004939A0"/>
    <w:pPr>
      <w:spacing w:after="240"/>
      <w:ind w:left="851" w:right="567"/>
      <w:jc w:val="both"/>
    </w:pPr>
    <w:rPr>
      <w:rFonts w:ascii="Palatino Linotype" w:hAnsi="Palatino Linotype"/>
      <w:i/>
      <w:sz w:val="22"/>
      <w:szCs w:val="22"/>
    </w:rPr>
  </w:style>
  <w:style w:type="paragraph" w:styleId="Footer">
    <w:name w:val="footer"/>
    <w:basedOn w:val="Normal"/>
    <w:link w:val="FooterChar"/>
    <w:uiPriority w:val="99"/>
    <w:unhideWhenUsed/>
    <w:rsid w:val="004939A0"/>
    <w:pPr>
      <w:tabs>
        <w:tab w:val="center" w:pos="4680"/>
        <w:tab w:val="right" w:pos="9360"/>
      </w:tabs>
    </w:pPr>
  </w:style>
  <w:style w:type="character" w:customStyle="1" w:styleId="FooterChar">
    <w:name w:val="Footer Char"/>
    <w:basedOn w:val="DefaultParagraphFont"/>
    <w:link w:val="Footer"/>
    <w:uiPriority w:val="99"/>
    <w:rsid w:val="004939A0"/>
    <w:rPr>
      <w:rFonts w:ascii="Calibri" w:eastAsia="Times New Roman" w:hAnsi="Calibri" w:cs="Times New Roman"/>
      <w:sz w:val="20"/>
      <w:szCs w:val="20"/>
      <w:lang w:val="en-US"/>
    </w:rPr>
  </w:style>
  <w:style w:type="paragraph" w:customStyle="1" w:styleId="KataKuncikeywords">
    <w:name w:val="Kata Kunci/keywords"/>
    <w:basedOn w:val="Normal"/>
    <w:link w:val="KataKuncikeywordsChar"/>
    <w:qFormat/>
    <w:rsid w:val="004939A0"/>
  </w:style>
  <w:style w:type="character" w:customStyle="1" w:styleId="AbstractChar">
    <w:name w:val="Abstract Char"/>
    <w:link w:val="Abstract"/>
    <w:rsid w:val="004939A0"/>
    <w:rPr>
      <w:rFonts w:ascii="Palatino Linotype" w:eastAsia="Times New Roman" w:hAnsi="Palatino Linotype" w:cs="Times New Roman"/>
      <w:i/>
      <w:lang w:val="en-US"/>
    </w:rPr>
  </w:style>
  <w:style w:type="character" w:customStyle="1" w:styleId="KataKuncikeywordsChar">
    <w:name w:val="Kata Kunci/keywords Char"/>
    <w:link w:val="KataKuncikeywords"/>
    <w:rsid w:val="004939A0"/>
    <w:rPr>
      <w:rFonts w:ascii="Calibri" w:eastAsia="Times New Roman" w:hAnsi="Calibri" w:cs="Times New Roman"/>
      <w:sz w:val="20"/>
      <w:szCs w:val="20"/>
      <w:lang w:val="en-US"/>
    </w:rPr>
  </w:style>
  <w:style w:type="paragraph" w:customStyle="1" w:styleId="Subjudulsubtitle1">
    <w:name w:val="Subjudul/subtitle 1"/>
    <w:basedOn w:val="BodyText"/>
    <w:autoRedefine/>
    <w:qFormat/>
    <w:rsid w:val="00C60AA9"/>
    <w:pPr>
      <w:spacing w:after="0"/>
      <w:jc w:val="both"/>
    </w:pPr>
    <w:rPr>
      <w:rFonts w:ascii="Palatino Linotype" w:hAnsi="Palatino Linotype"/>
      <w:b/>
      <w:lang w:val="id-ID"/>
    </w:rPr>
  </w:style>
  <w:style w:type="paragraph" w:styleId="BodyText">
    <w:name w:val="Body Text"/>
    <w:basedOn w:val="Normal"/>
    <w:link w:val="BodyTextChar"/>
    <w:uiPriority w:val="99"/>
    <w:semiHidden/>
    <w:unhideWhenUsed/>
    <w:rsid w:val="004939A0"/>
    <w:pPr>
      <w:spacing w:after="120"/>
    </w:pPr>
  </w:style>
  <w:style w:type="character" w:customStyle="1" w:styleId="BodyTextChar">
    <w:name w:val="Body Text Char"/>
    <w:basedOn w:val="DefaultParagraphFont"/>
    <w:link w:val="BodyText"/>
    <w:uiPriority w:val="99"/>
    <w:semiHidden/>
    <w:rsid w:val="004939A0"/>
    <w:rPr>
      <w:rFonts w:ascii="Calibri" w:eastAsia="Times New Roman" w:hAnsi="Calibri" w:cs="Times New Roman"/>
      <w:sz w:val="20"/>
      <w:szCs w:val="20"/>
      <w:lang w:val="en-US"/>
    </w:rPr>
  </w:style>
  <w:style w:type="character" w:customStyle="1" w:styleId="AuthorChar">
    <w:name w:val="Author Char"/>
    <w:link w:val="Author"/>
    <w:rsid w:val="004939A0"/>
    <w:rPr>
      <w:rFonts w:ascii="Palatino Linotype" w:eastAsia="Times New Roman" w:hAnsi="Palatino Linotype" w:cs="Times New Roman"/>
      <w:b/>
    </w:rPr>
  </w:style>
  <w:style w:type="table" w:styleId="TableGrid">
    <w:name w:val="Table Grid"/>
    <w:basedOn w:val="TableNormal"/>
    <w:uiPriority w:val="59"/>
    <w:rsid w:val="004939A0"/>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0,Body of text,kepala 1,Body of text1,kepala 11,Body of text2,kepala 12,Body of text3,kepala 13,Body of text4,kepala 14,Body of text11,kepala 111,Body of text21,kepala 121,Body of text31,kepala 131,Body of text5,List Paragraph1"/>
    <w:basedOn w:val="Normal"/>
    <w:link w:val="ListParagraphChar"/>
    <w:uiPriority w:val="34"/>
    <w:qFormat/>
    <w:rsid w:val="004939A0"/>
    <w:pPr>
      <w:ind w:left="720"/>
      <w:contextualSpacing/>
    </w:pPr>
    <w:rPr>
      <w:rFonts w:ascii="Times New Roman" w:hAnsi="Times New Roman"/>
      <w:noProof/>
      <w:sz w:val="24"/>
      <w:szCs w:val="24"/>
    </w:rPr>
  </w:style>
  <w:style w:type="character" w:styleId="Hyperlink">
    <w:name w:val="Hyperlink"/>
    <w:uiPriority w:val="99"/>
    <w:unhideWhenUsed/>
    <w:rsid w:val="004939A0"/>
    <w:rPr>
      <w:color w:val="0000FF"/>
      <w:u w:val="single"/>
    </w:rPr>
  </w:style>
  <w:style w:type="character" w:customStyle="1" w:styleId="ListParagraphChar">
    <w:name w:val="List Paragraph Char"/>
    <w:aliases w:val="Heading 10 Char,Body of text Char,kepala 1 Char,Body of text1 Char,kepala 11 Char,Body of text2 Char,kepala 12 Char,Body of text3 Char,kepala 13 Char,Body of text4 Char,kepala 14 Char,Body of text11 Char,kepala 111 Char"/>
    <w:link w:val="ListParagraph"/>
    <w:uiPriority w:val="34"/>
    <w:qFormat/>
    <w:locked/>
    <w:rsid w:val="004939A0"/>
    <w:rPr>
      <w:rFonts w:ascii="Times New Roman" w:eastAsia="Times New Roman" w:hAnsi="Times New Roman" w:cs="Times New Roman"/>
      <w:noProof/>
      <w:sz w:val="24"/>
      <w:szCs w:val="24"/>
      <w:lang w:val="en-US"/>
    </w:rPr>
  </w:style>
  <w:style w:type="paragraph" w:customStyle="1" w:styleId="OpenAcces">
    <w:name w:val="Open Acces"/>
    <w:basedOn w:val="Normal"/>
    <w:link w:val="OpenAccesChar"/>
    <w:qFormat/>
    <w:rsid w:val="004939A0"/>
    <w:rPr>
      <w:rFonts w:ascii="Arial" w:eastAsia="Calibri" w:hAnsi="Arial" w:cs="Arial"/>
      <w:color w:val="000000"/>
      <w:sz w:val="15"/>
      <w:szCs w:val="16"/>
    </w:rPr>
  </w:style>
  <w:style w:type="character" w:customStyle="1" w:styleId="OpenAccesChar">
    <w:name w:val="Open Acces Char"/>
    <w:link w:val="OpenAcces"/>
    <w:rsid w:val="004939A0"/>
    <w:rPr>
      <w:rFonts w:ascii="Arial" w:eastAsia="Calibri" w:hAnsi="Arial" w:cs="Arial"/>
      <w:color w:val="000000"/>
      <w:sz w:val="15"/>
      <w:szCs w:val="16"/>
      <w:lang w:val="en-US"/>
    </w:rPr>
  </w:style>
  <w:style w:type="paragraph" w:styleId="BalloonText">
    <w:name w:val="Balloon Text"/>
    <w:basedOn w:val="Normal"/>
    <w:link w:val="BalloonTextChar"/>
    <w:uiPriority w:val="99"/>
    <w:semiHidden/>
    <w:unhideWhenUsed/>
    <w:rsid w:val="004939A0"/>
    <w:rPr>
      <w:rFonts w:ascii="Tahoma" w:hAnsi="Tahoma" w:cs="Tahoma"/>
      <w:sz w:val="16"/>
      <w:szCs w:val="16"/>
    </w:rPr>
  </w:style>
  <w:style w:type="character" w:customStyle="1" w:styleId="BalloonTextChar">
    <w:name w:val="Balloon Text Char"/>
    <w:basedOn w:val="DefaultParagraphFont"/>
    <w:link w:val="BalloonText"/>
    <w:uiPriority w:val="99"/>
    <w:semiHidden/>
    <w:rsid w:val="004939A0"/>
    <w:rPr>
      <w:rFonts w:ascii="Tahoma" w:eastAsia="Times New Roman" w:hAnsi="Tahoma" w:cs="Tahoma"/>
      <w:sz w:val="16"/>
      <w:szCs w:val="16"/>
      <w:lang w:val="en-US"/>
    </w:rPr>
  </w:style>
  <w:style w:type="paragraph" w:styleId="Bibliography">
    <w:name w:val="Bibliography"/>
    <w:basedOn w:val="Normal"/>
    <w:next w:val="Normal"/>
    <w:uiPriority w:val="37"/>
    <w:unhideWhenUsed/>
    <w:rsid w:val="0091039D"/>
  </w:style>
  <w:style w:type="paragraph" w:styleId="HTMLPreformatted">
    <w:name w:val="HTML Preformatted"/>
    <w:basedOn w:val="Normal"/>
    <w:link w:val="HTMLPreformattedChar"/>
    <w:uiPriority w:val="99"/>
    <w:unhideWhenUsed/>
    <w:rsid w:val="00DC6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DC6F00"/>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dasari4428@gmail.com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Ritasyofyanunp@Gmail.com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ejournal.unp.ac.id/students/index.php/pe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sla02</b:Tag>
    <b:SourceType>Book</b:SourceType>
    <b:Guid>{7ED942D2-D3B1-48BD-B785-B27B155F756B}</b:Guid>
    <b:Author>
      <b:Author>
        <b:NameList>
          <b:Person>
            <b:Last>slameto</b:Last>
          </b:Person>
        </b:NameList>
      </b:Author>
    </b:Author>
    <b:Title>dada</b:Title>
    <b:Year>1002</b:Year>
    <b:City>pakka</b:City>
    <b:Publisher>ewrrew</b:Publisher>
    <b:RefOrder>22</b:RefOrder>
  </b:Source>
  <b:Source>
    <b:Tag>Nan111</b:Tag>
    <b:SourceType>Book</b:SourceType>
    <b:Guid>{E41C6419-DB50-47FB-82E7-5A47B53399A8}</b:Guid>
    <b:Author>
      <b:Author>
        <b:NameList>
          <b:Person>
            <b:Last>Sudjana</b:Last>
            <b:First>Nana</b:First>
          </b:Person>
        </b:NameList>
      </b:Author>
    </b:Author>
    <b:Title>Penilaian Hasil Belajar Mengajar</b:Title>
    <b:Year>2011</b:Year>
    <b:City>Bandung</b:City>
    <b:Publisher>PT Rosda Karya</b:Publisher>
    <b:RefOrder>1</b:RefOrder>
  </b:Source>
  <b:Source>
    <b:Tag>Nan112</b:Tag>
    <b:SourceType>Book</b:SourceType>
    <b:Guid>{D1FC49FC-B71A-47EF-A17C-16EBC3F77000}</b:Guid>
    <b:Author>
      <b:Author>
        <b:NameList>
          <b:Person>
            <b:Last>Sukmadinata</b:Last>
            <b:First>Nana</b:First>
            <b:Middle>Syodih</b:Middle>
          </b:Person>
        </b:NameList>
      </b:Author>
    </b:Author>
    <b:Title>Psikologi Proses Pendidikan</b:Title>
    <b:Year>2011</b:Year>
    <b:City>Bandung</b:City>
    <b:Publisher>PT Remaja Rosdakarya</b:Publisher>
    <b:RefOrder>2</b:RefOrder>
  </b:Source>
  <b:Source>
    <b:Tag>Tri091</b:Tag>
    <b:SourceType>Book</b:SourceType>
    <b:Guid>{B347CD5E-8A7F-42EE-A953-C23E341E9D2E}</b:Guid>
    <b:Author>
      <b:Author>
        <b:NameList>
          <b:Person>
            <b:Last>Trianto</b:Last>
          </b:Person>
        </b:NameList>
      </b:Author>
    </b:Author>
    <b:Title>Mendesain Model Pembelajaran Inovatif-Progresif: Konsep, Landasan, dan Implementasinya pada Kurikulum Tingkat Satuan Pendidikan (KTSP)</b:Title>
    <b:Year>2009</b:Year>
    <b:City>Jakarta</b:City>
    <b:Publisher>Kencana</b:Publisher>
    <b:RefOrder>4</b:RefOrder>
  </b:Source>
  <b:Source>
    <b:Tag>Hak001</b:Tag>
    <b:SourceType>Book</b:SourceType>
    <b:Guid>{ED2C5258-E69E-48FB-A193-AF51D9082421}</b:Guid>
    <b:Author>
      <b:Author>
        <b:NameList>
          <b:Person>
            <b:Last>Hakim</b:Last>
          </b:Person>
        </b:NameList>
      </b:Author>
    </b:Author>
    <b:Title>Pengajaran Berpusat Kepada Siswa Dan Pendekatan Kontruktivis Dalam Pengajaran</b:Title>
    <b:Year>2000</b:Year>
    <b:City>Surabaya</b:City>
    <b:Publisher>Universitas Negeri Surabaya</b:Publisher>
    <b:RefOrder>5</b:RefOrder>
  </b:Source>
  <b:Source>
    <b:Tag>Fer16</b:Tag>
    <b:SourceType>JournalArticle</b:SourceType>
    <b:Guid>{E40FDFA9-2B1E-446D-8618-DC7FD84AADD4}</b:Guid>
    <b:Author>
      <b:Author>
        <b:NameList>
          <b:Person>
            <b:Last>Rahmatika</b:Last>
            <b:First>Ferizka</b:First>
          </b:Person>
        </b:NameList>
      </b:Author>
    </b:Author>
    <b:Title>Pengaruh Penguasaan Akuntansi Dasar, Kosa Kata Bahasa Inggris Akuntansi Dan Efikasi Diri Terhadap Hasil Belajar Komputer Akuntansi Myob Siswa Kelas Xi Akuntansi Smk Negeri 2 Buduran Sidoarjo</b:Title>
    <b:Year>2016</b:Year>
    <b:JournalName>Jurnal Pendidikan Akuntansi</b:JournalName>
    <b:RefOrder>6</b:RefOrder>
  </b:Source>
  <b:Source>
    <b:Tag>AMS11</b:Tag>
    <b:SourceType>Book</b:SourceType>
    <b:Guid>{D50178FF-6BB4-42F1-BB0B-3A5B5741C8CF}</b:Guid>
    <b:Title>Interaksi dan Motivasi Belajar Mengajar</b:Title>
    <b:Year>2011</b:Year>
    <b:Author>
      <b:Author>
        <b:NameList>
          <b:Person>
            <b:Last>Sardiman</b:Last>
            <b:First>A</b:First>
            <b:Middle>M</b:Middle>
          </b:Person>
        </b:NameList>
      </b:Author>
    </b:Author>
    <b:City>Jakarta</b:City>
    <b:Publisher>Raja Grafindo Persda</b:Publisher>
    <b:RefOrder>7</b:RefOrder>
  </b:Source>
  <b:Source>
    <b:Tag>MHa09</b:Tag>
    <b:SourceType>Book</b:SourceType>
    <b:Guid>{ED143A11-ECDC-4E53-8EED-0AD5DC9C073F}</b:Guid>
    <b:Author>
      <b:Author>
        <b:NameList>
          <b:Person>
            <b:Last>Hasibuan</b:Last>
            <b:First>M</b:First>
          </b:Person>
        </b:NameList>
      </b:Author>
    </b:Author>
    <b:Title>Proses Belajar Mengajar</b:Title>
    <b:Year>2009</b:Year>
    <b:City>Bandung</b:City>
    <b:Publisher>Remaja Rosdakarya</b:Publisher>
    <b:RefOrder>8</b:RefOrder>
  </b:Source>
  <b:Source>
    <b:Tag>Sug11</b:Tag>
    <b:SourceType>Book</b:SourceType>
    <b:Guid>{E2E7971A-F2CB-4367-BDBB-4382F2D95D1B}</b:Guid>
    <b:Author>
      <b:Author>
        <b:NameList>
          <b:Person>
            <b:Last>Sugiyono</b:Last>
          </b:Person>
        </b:NameList>
      </b:Author>
    </b:Author>
    <b:Title>Metode Penelitian Pendidikan ; Pendekatan kuantitatif, kualitatif dan R&amp;D</b:Title>
    <b:Year>2011</b:Year>
    <b:City>Bandung</b:City>
    <b:Publisher>Alfabeta</b:Publisher>
    <b:RefOrder>9</b:RefOrder>
  </b:Source>
  <b:Source>
    <b:Tag>Sla10</b:Tag>
    <b:SourceType>Book</b:SourceType>
    <b:Guid>{4DBB6BF2-D854-4229-AD57-95F2BFDA67F6}</b:Guid>
    <b:Author>
      <b:Author>
        <b:NameList>
          <b:Person>
            <b:Last>Slameto</b:Last>
          </b:Person>
        </b:NameList>
      </b:Author>
    </b:Author>
    <b:Title>Belajar dan Faktor-faktor yang Mempengaruhi</b:Title>
    <b:Year>2010</b:Year>
    <b:City>Jakarta</b:City>
    <b:Publisher>Rineka Cipta</b:Publisher>
    <b:RefOrder>10</b:RefOrder>
  </b:Source>
  <b:Source>
    <b:Tag>Dal091</b:Tag>
    <b:SourceType>Book</b:SourceType>
    <b:Guid>{3C846375-9E3C-4C32-A739-24E6E75FA7C1}</b:Guid>
    <b:Author>
      <b:Author>
        <b:NameList>
          <b:Person>
            <b:Last>Dalyono</b:Last>
          </b:Person>
        </b:NameList>
      </b:Author>
    </b:Author>
    <b:Title>Psikologi Pendidikan</b:Title>
    <b:Year>2009</b:Year>
    <b:City>Jakarta</b:City>
    <b:Publisher>Rineka Cipta</b:Publisher>
    <b:RefOrder>11</b:RefOrder>
  </b:Source>
  <b:Source>
    <b:Tag>Muh11</b:Tag>
    <b:SourceType>Book</b:SourceType>
    <b:Guid>{9551EFB0-F195-4F67-8E70-79DCA27F0881}</b:Guid>
    <b:Author>
      <b:Author>
        <b:NameList>
          <b:Person>
            <b:Last>Syah</b:Last>
            <b:First>Muhibbin</b:First>
          </b:Person>
        </b:NameList>
      </b:Author>
    </b:Author>
    <b:Title>Psikologi Belajar</b:Title>
    <b:Year>2011</b:Year>
    <b:City>Jakarta</b:City>
    <b:Publisher>Raja Grafindo Persada</b:Publisher>
    <b:RefOrder>12</b:RefOrder>
  </b:Source>
  <b:Source>
    <b:Tag>Sya121</b:Tag>
    <b:SourceType>JournalArticle</b:SourceType>
    <b:Guid>{9272EBF8-CB6C-404C-8E19-361232E3E600}</b:Guid>
    <b:Author>
      <b:Author>
        <b:NameList>
          <b:Person>
            <b:Last>Rubiah</b:Last>
            <b:First>Syarifah</b:First>
          </b:Person>
        </b:NameList>
      </b:Author>
    </b:Author>
    <b:Title>Analisis Pengaruh Pemahaman Akuntansi, Mata Kuliah Bersyarat Dan Latar Belakang Pendidikan Terhadap Ipk Mahasiswa Jurusan Akuntansi Di Fakultas Ekonomi Umrah</b:Title>
    <b:JournalName>Jurnal Pemikiran Penelitian Ekonomi</b:JournalName>
    <b:Year>2012</b:Year>
    <b:RefOrder>13</b:RefOrder>
  </b:Source>
  <b:Source>
    <b:Tag>Far19</b:Tag>
    <b:SourceType>JournalArticle</b:SourceType>
    <b:Guid>{D424528B-6FDE-45A8-AB94-FAA8CA210468}</b:Guid>
    <b:Author>
      <b:Author>
        <b:NameList>
          <b:Person>
            <b:Last>Hidayati</b:Last>
            <b:First>Fariza</b:First>
            <b:Middle>Nur</b:Middle>
          </b:Person>
        </b:NameList>
      </b:Author>
    </b:Author>
    <b:Title>Analisis Faktor-Faktor Penyebab Kesulitan Belajar Praktikum Akuntansi Perusahaan Dagang Pada Siswa Kelas Xi Akuntansi Smk Muhammadiyah Delanggu Tahun Ajaran 2018/2019</b:Title>
    <b:JournalName>Skripsi</b:JournalName>
    <b:Year>2019</b:Year>
    <b:RefOrder>14</b:RefOrder>
  </b:Source>
  <b:Source>
    <b:Tag>AlH11</b:Tag>
    <b:SourceType>Book</b:SourceType>
    <b:Guid>{9EDF705E-D713-4CA8-A8B7-0E99B132C1D5}</b:Guid>
    <b:Title>Dasar-dasar Akuntansi</b:Title>
    <b:Year>2011</b:Year>
    <b:Author>
      <b:Author>
        <b:NameList>
          <b:Person>
            <b:Last>Jusuf</b:Last>
            <b:First>Al</b:First>
            <b:Middle>Haryono</b:Middle>
          </b:Person>
        </b:NameList>
      </b:Author>
    </b:Author>
    <b:City>Yogyakarta</b:City>
    <b:Publisher>STIE YKPN</b:Publisher>
    <b:RefOrder>15</b:RefOrder>
  </b:Source>
  <b:Source>
    <b:Tag>AMS111</b:Tag>
    <b:SourceType>Book</b:SourceType>
    <b:Guid>{3811B903-FEDD-44A0-9114-CBAB22489192}</b:Guid>
    <b:Title>Interaksi dan Motivasi Belajar Mengajar</b:Title>
    <b:Year>2011</b:Year>
    <b:Author>
      <b:Author>
        <b:NameList>
          <b:Person>
            <b:Last>Sardiman</b:Last>
            <b:First>A</b:First>
            <b:Middle>M</b:Middle>
          </b:Person>
        </b:NameList>
      </b:Author>
    </b:Author>
    <b:City>Jakarta</b:City>
    <b:Publisher>Grafindo Persada</b:Publisher>
    <b:RefOrder>17</b:RefOrder>
  </b:Source>
  <b:Source>
    <b:Tag>Rah16</b:Tag>
    <b:SourceType>JournalArticle</b:SourceType>
    <b:Guid>{76AB8341-D183-4F60-8491-C5F7EF671BE5}</b:Guid>
    <b:Title>Pengaruh Persepsi Siswa Tentang Metode Mengajar Guru Dan Motivasi Belajar Terhadap Prestasi Belajar Akuntansi Siswa Kelas Xi Ips Sma Negeri 4 Yogyakarta Tahun Ajaran 2015/2016</b:Title>
    <b:Year>2016</b:Year>
    <b:Author>
      <b:Author>
        <b:NameList>
          <b:Person>
            <b:Last>Febrianti</b:Last>
            <b:First>Rahma</b:First>
          </b:Person>
        </b:NameList>
      </b:Author>
    </b:Author>
    <b:JournalName>Skripsi</b:JournalName>
    <b:RefOrder>18</b:RefOrder>
  </b:Source>
  <b:Source>
    <b:Tag>Win13</b:Tag>
    <b:SourceType>Book</b:SourceType>
    <b:Guid>{8AF7E7ED-4727-4F51-8CDC-5B5E17E331AF}</b:Guid>
    <b:Title>Strategi Pembelajaran Berorientasi Standar Proses</b:Title>
    <b:Year>2013</b:Year>
    <b:Author>
      <b:Author>
        <b:NameList>
          <b:Person>
            <b:Last>Sanjaya</b:Last>
            <b:First>Wina</b:First>
          </b:Person>
        </b:NameList>
      </b:Author>
    </b:Author>
    <b:City>Jakarta</b:City>
    <b:Publisher>Kencana Pranada Media</b:Publisher>
    <b:RefOrder>19</b:RefOrder>
  </b:Source>
  <b:Source>
    <b:Tag>Sla101</b:Tag>
    <b:SourceType>Book</b:SourceType>
    <b:Guid>{F54D7D79-B5F5-4D7D-81C1-7A4770FB9DD0}</b:Guid>
    <b:Author>
      <b:Author>
        <b:NameList>
          <b:Person>
            <b:Last>Slameto</b:Last>
          </b:Person>
        </b:NameList>
      </b:Author>
    </b:Author>
    <b:Title>Strategi Pembelajaran Berorientasi Standar Proses</b:Title>
    <b:Year>2010</b:Year>
    <b:City>Jakarta</b:City>
    <b:Publisher>Rineka Cipta</b:Publisher>
    <b:RefOrder>20</b:RefOrder>
  </b:Source>
  <b:Source>
    <b:Tag>Ani15</b:Tag>
    <b:SourceType>JournalArticle</b:SourceType>
    <b:Guid>{82137D70-61EF-4891-A172-DA82414CAB44}</b:Guid>
    <b:Title>Pengaruh Kreativitas Belajar, Motivasi Belajar, Persepsi Siswa Tentang Metode Mengajar Guru Dan Penggunaan Media Pembelajaran Terhadap Prestasi Belajar Akuntansi Perusahaan Dagang Siswa Kelas Xi Program Keahlian Akuntansi Smk N 7 Yogyakarta</b:Title>
    <b:Year>2015</b:Year>
    <b:Author>
      <b:Author>
        <b:NameList>
          <b:Person>
            <b:Last>Asmara</b:Last>
            <b:First>Anita</b:First>
          </b:Person>
        </b:NameList>
      </b:Author>
    </b:Author>
    <b:JournalName>Skirpsi</b:JournalName>
    <b:RefOrder>21</b:RefOrder>
  </b:Source>
  <b:Source>
    <b:Tag>Sur05</b:Tag>
    <b:SourceType>Book</b:SourceType>
    <b:Guid>{2C9F4DAE-1297-48C2-898F-91673185668F}</b:Guid>
    <b:Author>
      <b:Author>
        <b:NameList>
          <b:Person>
            <b:Last>Suryabrata</b:Last>
            <b:First>S</b:First>
          </b:Person>
        </b:NameList>
      </b:Author>
    </b:Author>
    <b:Title>Psikologi Pendidikan</b:Title>
    <b:Year>2005</b:Year>
    <b:City>Jakarta</b:City>
    <b:Publisher>PT. Raja Grafindo Persada</b:Publisher>
    <b:RefOrder>3</b:RefOrder>
  </b:Source>
  <b:Source>
    <b:Tag>Placeholder1</b:Tag>
    <b:SourceType>Book</b:SourceType>
    <b:Guid>{5BE35A3E-25C6-40D7-811D-A6B6425C7214}</b:Guid>
    <b:Author>
      <b:Author>
        <b:NameList>
          <b:Person>
            <b:Last>Sugiyono</b:Last>
          </b:Person>
        </b:NameList>
      </b:Author>
    </b:Author>
    <b:Title>Metode Penelitian Pendidikan ; Pendekatan kuantitatif, kualitatif dan R&amp;D</b:Title>
    <b:Year>2011</b:Year>
    <b:City>Bandung</b:City>
    <b:Publisher>Alfabeta</b:Publisher>
    <b:RefOrder>23</b:RefOrder>
  </b:Source>
  <b:Source>
    <b:Tag>Bla13</b:Tag>
    <b:SourceType>JournalArticle</b:SourceType>
    <b:Guid>{EB3B96E0-6975-4858-B354-3E521FCC6557}</b:Guid>
    <b:Title>Relevant Prior Knowledge Moderates the Effect of Elaboration During small Group Discussion on Academic Achievement. Springer</b:Title>
    <b:Year>2013</b:Year>
    <b:Author>
      <b:Author>
        <b:Corporate>Blanskenstain dkk</b:Corporate>
      </b:Author>
    </b:Author>
    <b:JournalName>InstrSci 41:729-744</b:JournalName>
    <b:RefOrder>16</b:RefOrder>
  </b:Source>
</b:Sources>
</file>

<file path=customXml/itemProps1.xml><?xml version="1.0" encoding="utf-8"?>
<ds:datastoreItem xmlns:ds="http://schemas.openxmlformats.org/officeDocument/2006/customXml" ds:itemID="{2958FCD4-5958-4F7E-BD6E-EB462174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14</Pages>
  <Words>10709</Words>
  <Characters>61046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12</cp:revision>
  <dcterms:created xsi:type="dcterms:W3CDTF">2021-02-18T05:01:00Z</dcterms:created>
  <dcterms:modified xsi:type="dcterms:W3CDTF">2021-03-09T16:08:00Z</dcterms:modified>
</cp:coreProperties>
</file>