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(1)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SP1</w:t>
      </w:r>
      <w:r w:rsidRPr="0051066E">
        <w:rPr>
          <w:rFonts w:ascii="Calibri" w:hAnsi="Calibri"/>
          <w:sz w:val="22"/>
          <w:szCs w:val="22"/>
          <w:lang w:val="id-ID"/>
        </w:rPr>
        <w:tab/>
        <w:t>: “Va, maaf, ya. Aku belum selesai menyalin tugas yang dikumpulkan ini. Di rumah ada pengajian.”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SP2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</w:t>
      </w:r>
      <w:r w:rsidRPr="0051066E">
        <w:rPr>
          <w:rFonts w:ascii="Calibri" w:hAnsi="Calibri"/>
          <w:b/>
          <w:sz w:val="22"/>
          <w:szCs w:val="22"/>
          <w:lang w:val="id-ID"/>
        </w:rPr>
        <w:t>“Iya, Rin. Tidak apa-apa. Sini aku bantu ganti nulis.”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(2)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SL1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“Jun, aku </w:t>
      </w:r>
      <w:r w:rsidRPr="0051066E">
        <w:rPr>
          <w:rFonts w:ascii="Calibri" w:hAnsi="Calibri"/>
          <w:i/>
          <w:sz w:val="22"/>
          <w:szCs w:val="22"/>
          <w:lang w:val="id-ID"/>
        </w:rPr>
        <w:t>wis luwe</w:t>
      </w:r>
      <w:r w:rsidRPr="0051066E">
        <w:rPr>
          <w:rFonts w:ascii="Calibri" w:hAnsi="Calibri"/>
          <w:sz w:val="22"/>
          <w:szCs w:val="22"/>
          <w:lang w:val="id-ID"/>
        </w:rPr>
        <w:t>.” (“Jun, aku sudah lapar.”)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SL2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</w:t>
      </w:r>
      <w:r w:rsidRPr="0051066E">
        <w:rPr>
          <w:rFonts w:ascii="Calibri" w:hAnsi="Calibri"/>
          <w:b/>
          <w:sz w:val="22"/>
          <w:szCs w:val="22"/>
          <w:lang w:val="id-ID"/>
        </w:rPr>
        <w:t>“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Disiko</w:t>
      </w:r>
      <w:r w:rsidRPr="0051066E">
        <w:rPr>
          <w:rFonts w:ascii="Calibri" w:hAnsi="Calibri"/>
          <w:b/>
          <w:sz w:val="22"/>
          <w:szCs w:val="22"/>
          <w:lang w:val="id-ID"/>
        </w:rPr>
        <w:t xml:space="preserve"> 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nyang</w:t>
      </w:r>
      <w:r w:rsidRPr="0051066E">
        <w:rPr>
          <w:rFonts w:ascii="Calibri" w:hAnsi="Calibri"/>
          <w:b/>
          <w:sz w:val="22"/>
          <w:szCs w:val="22"/>
          <w:lang w:val="id-ID"/>
        </w:rPr>
        <w:t xml:space="preserve"> kantin. 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Tak teruske</w:t>
      </w:r>
      <w:r w:rsidRPr="0051066E">
        <w:rPr>
          <w:rFonts w:ascii="Calibri" w:hAnsi="Calibri"/>
          <w:b/>
          <w:sz w:val="22"/>
          <w:szCs w:val="22"/>
          <w:lang w:val="id-ID"/>
        </w:rPr>
        <w:t xml:space="preserve"> nulismu.” (“Duluan saja ke kantin. Aku teruskan nulismu.”)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(3)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SP1</w:t>
      </w:r>
      <w:r w:rsidRPr="0051066E">
        <w:rPr>
          <w:rFonts w:ascii="Calibri" w:hAnsi="Calibri"/>
          <w:sz w:val="22"/>
          <w:szCs w:val="22"/>
          <w:lang w:val="id-ID"/>
        </w:rPr>
        <w:tab/>
        <w:t>: “Lin, bayar iuran, dong. Tinggal kamu, nih yang belum.”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SP2</w:t>
      </w:r>
      <w:r w:rsidRPr="0051066E">
        <w:rPr>
          <w:rFonts w:ascii="Calibri" w:hAnsi="Calibri"/>
          <w:sz w:val="22"/>
          <w:szCs w:val="22"/>
          <w:lang w:val="id-ID"/>
        </w:rPr>
        <w:tab/>
        <w:t>: “Maaf, dompetku ketinggalan.”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SP3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</w:t>
      </w:r>
      <w:r w:rsidRPr="0051066E">
        <w:rPr>
          <w:rFonts w:ascii="Calibri" w:hAnsi="Calibri"/>
          <w:b/>
          <w:sz w:val="22"/>
          <w:szCs w:val="22"/>
          <w:lang w:val="id-ID"/>
        </w:rPr>
        <w:t>“Yaudah, pakai uangku dulu aja buat bayar iuran, Lin.”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(4)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SP1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“Ta, </w:t>
      </w:r>
      <w:r w:rsidRPr="0051066E">
        <w:rPr>
          <w:rFonts w:ascii="Calibri" w:hAnsi="Calibri"/>
          <w:i/>
          <w:sz w:val="22"/>
          <w:szCs w:val="22"/>
          <w:lang w:val="id-ID"/>
        </w:rPr>
        <w:t>enteni</w:t>
      </w:r>
      <w:r w:rsidRPr="0051066E">
        <w:rPr>
          <w:rFonts w:ascii="Calibri" w:hAnsi="Calibri"/>
          <w:sz w:val="22"/>
          <w:szCs w:val="22"/>
          <w:lang w:val="id-ID"/>
        </w:rPr>
        <w:t>.” (“Ta, tunggu.”)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SP2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</w:t>
      </w:r>
      <w:r w:rsidRPr="0051066E">
        <w:rPr>
          <w:rFonts w:ascii="Calibri" w:hAnsi="Calibri"/>
          <w:b/>
          <w:sz w:val="22"/>
          <w:szCs w:val="22"/>
          <w:lang w:val="id-ID"/>
        </w:rPr>
        <w:t>“Siap.”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(5)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SL1</w:t>
      </w:r>
      <w:r w:rsidRPr="0051066E">
        <w:rPr>
          <w:rFonts w:ascii="Calibri" w:hAnsi="Calibri"/>
          <w:sz w:val="22"/>
          <w:szCs w:val="22"/>
          <w:lang w:val="id-ID"/>
        </w:rPr>
        <w:tab/>
        <w:t>: “Nanti sore jenguk Bu Eko, ya teman-teman.”</w:t>
      </w:r>
    </w:p>
    <w:p w:rsidR="0074431B" w:rsidRPr="0051066E" w:rsidRDefault="0074431B" w:rsidP="0074431B">
      <w:pPr>
        <w:pStyle w:val="BodytextMaJER"/>
        <w:rPr>
          <w:rFonts w:ascii="Calibri" w:hAnsi="Calibri"/>
          <w:b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SL2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</w:t>
      </w:r>
      <w:r w:rsidRPr="0051066E">
        <w:rPr>
          <w:rFonts w:ascii="Calibri" w:hAnsi="Calibri"/>
          <w:b/>
          <w:sz w:val="22"/>
          <w:szCs w:val="22"/>
          <w:lang w:val="id-ID"/>
        </w:rPr>
        <w:t xml:space="preserve">“Aku 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males melu</w:t>
      </w:r>
      <w:r w:rsidRPr="0051066E">
        <w:rPr>
          <w:rFonts w:ascii="Calibri" w:hAnsi="Calibri"/>
          <w:b/>
          <w:sz w:val="22"/>
          <w:szCs w:val="22"/>
          <w:lang w:val="id-ID"/>
        </w:rPr>
        <w:t>. Adoh” (“Aku malas ikut. Jauh”)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(6)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SL1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“Gen, </w:t>
      </w:r>
      <w:r w:rsidRPr="0051066E">
        <w:rPr>
          <w:rFonts w:ascii="Calibri" w:hAnsi="Calibri"/>
          <w:i/>
          <w:sz w:val="22"/>
          <w:szCs w:val="22"/>
          <w:lang w:val="id-ID"/>
        </w:rPr>
        <w:t>alure entuk soko ngendi</w:t>
      </w:r>
      <w:r w:rsidRPr="0051066E">
        <w:rPr>
          <w:rFonts w:ascii="Calibri" w:hAnsi="Calibri"/>
          <w:sz w:val="22"/>
          <w:szCs w:val="22"/>
          <w:lang w:val="id-ID"/>
        </w:rPr>
        <w:t>?” (Gen, alurnya dapat dari mana?”)</w:t>
      </w:r>
    </w:p>
    <w:p w:rsidR="0074431B" w:rsidRPr="0051066E" w:rsidRDefault="0074431B" w:rsidP="0074431B">
      <w:pPr>
        <w:pStyle w:val="BodytextMaJER"/>
        <w:rPr>
          <w:rFonts w:ascii="Calibri" w:hAnsi="Calibri"/>
          <w:b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SL2</w:t>
      </w:r>
      <w:r w:rsidRPr="0051066E">
        <w:rPr>
          <w:rFonts w:ascii="Calibri" w:hAnsi="Calibri"/>
          <w:sz w:val="22"/>
          <w:szCs w:val="22"/>
          <w:lang w:val="id-ID"/>
        </w:rPr>
        <w:tab/>
        <w:t>: “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Ojo nggumun. Kene cah pinter kok</w:t>
      </w:r>
      <w:r w:rsidRPr="0051066E">
        <w:rPr>
          <w:rFonts w:ascii="Calibri" w:hAnsi="Calibri"/>
          <w:b/>
          <w:sz w:val="22"/>
          <w:szCs w:val="22"/>
          <w:lang w:val="id-ID"/>
        </w:rPr>
        <w:t>.” (“Jangan heran. Sini orang pintar kok.”)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(7)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SL1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“Jo, sekelompok </w:t>
      </w:r>
      <w:r w:rsidRPr="0051066E">
        <w:rPr>
          <w:rFonts w:ascii="Calibri" w:hAnsi="Calibri"/>
          <w:i/>
          <w:sz w:val="22"/>
          <w:szCs w:val="22"/>
          <w:lang w:val="id-ID"/>
        </w:rPr>
        <w:t>karo</w:t>
      </w:r>
      <w:r w:rsidRPr="0051066E">
        <w:rPr>
          <w:rFonts w:ascii="Calibri" w:hAnsi="Calibri"/>
          <w:sz w:val="22"/>
          <w:szCs w:val="22"/>
          <w:lang w:val="id-ID"/>
        </w:rPr>
        <w:t xml:space="preserve"> aku, </w:t>
      </w:r>
      <w:r w:rsidRPr="0051066E">
        <w:rPr>
          <w:rFonts w:ascii="Calibri" w:hAnsi="Calibri"/>
          <w:i/>
          <w:sz w:val="22"/>
          <w:szCs w:val="22"/>
          <w:lang w:val="id-ID"/>
        </w:rPr>
        <w:t>yo</w:t>
      </w:r>
      <w:r w:rsidRPr="0051066E">
        <w:rPr>
          <w:rFonts w:ascii="Calibri" w:hAnsi="Calibri"/>
          <w:sz w:val="22"/>
          <w:szCs w:val="22"/>
          <w:lang w:val="id-ID"/>
        </w:rPr>
        <w:t>.” (“Jo, satu kelompok bersamaku, ya.”)</w:t>
      </w:r>
    </w:p>
    <w:p w:rsidR="0074431B" w:rsidRPr="0051066E" w:rsidRDefault="0074431B" w:rsidP="0074431B">
      <w:pPr>
        <w:pStyle w:val="BodytextMaJER"/>
        <w:rPr>
          <w:rFonts w:ascii="Calibri" w:hAnsi="Calibri"/>
          <w:b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SL2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</w:t>
      </w:r>
      <w:r w:rsidRPr="0051066E">
        <w:rPr>
          <w:rFonts w:ascii="Calibri" w:hAnsi="Calibri"/>
          <w:b/>
          <w:sz w:val="22"/>
          <w:szCs w:val="22"/>
          <w:lang w:val="id-ID"/>
        </w:rPr>
        <w:t>“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Gah</w:t>
      </w:r>
      <w:r w:rsidRPr="0051066E">
        <w:rPr>
          <w:rFonts w:ascii="Calibri" w:hAnsi="Calibri"/>
          <w:b/>
          <w:sz w:val="22"/>
          <w:szCs w:val="22"/>
          <w:lang w:val="id-ID"/>
        </w:rPr>
        <w:t>.” (“Tidak mau.”)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Data (8)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SL1</w:t>
      </w:r>
      <w:r w:rsidRPr="0051066E">
        <w:rPr>
          <w:rFonts w:ascii="Calibri" w:hAnsi="Calibri"/>
          <w:sz w:val="22"/>
          <w:szCs w:val="22"/>
          <w:lang w:val="id-ID"/>
        </w:rPr>
        <w:tab/>
        <w:t>: “Jon, nanti sore futsal, ya.”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SL2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“Absen, Jon. </w:t>
      </w:r>
      <w:r w:rsidRPr="0051066E">
        <w:rPr>
          <w:rFonts w:ascii="Calibri" w:hAnsi="Calibri"/>
          <w:i/>
          <w:sz w:val="22"/>
          <w:szCs w:val="22"/>
          <w:lang w:val="id-ID"/>
        </w:rPr>
        <w:t>Awak ra penak</w:t>
      </w:r>
      <w:r w:rsidRPr="0051066E">
        <w:rPr>
          <w:rFonts w:ascii="Calibri" w:hAnsi="Calibri"/>
          <w:sz w:val="22"/>
          <w:szCs w:val="22"/>
          <w:lang w:val="id-ID"/>
        </w:rPr>
        <w:t>.” (“Absen, Jon. Tidak enak badan.”)</w:t>
      </w:r>
    </w:p>
    <w:p w:rsidR="0074431B" w:rsidRPr="0051066E" w:rsidRDefault="0074431B" w:rsidP="0074431B">
      <w:pPr>
        <w:pStyle w:val="BodytextMaJER"/>
        <w:rPr>
          <w:rFonts w:ascii="Calibri" w:hAnsi="Calibri"/>
          <w:sz w:val="22"/>
          <w:szCs w:val="22"/>
          <w:lang w:val="id-ID"/>
        </w:rPr>
      </w:pPr>
      <w:r w:rsidRPr="0051066E">
        <w:rPr>
          <w:rFonts w:ascii="Calibri" w:hAnsi="Calibri"/>
          <w:sz w:val="22"/>
          <w:szCs w:val="22"/>
          <w:lang w:val="id-ID"/>
        </w:rPr>
        <w:t>SL1</w:t>
      </w:r>
      <w:r w:rsidRPr="0051066E">
        <w:rPr>
          <w:rFonts w:ascii="Calibri" w:hAnsi="Calibri"/>
          <w:sz w:val="22"/>
          <w:szCs w:val="22"/>
          <w:lang w:val="id-ID"/>
        </w:rPr>
        <w:tab/>
        <w:t xml:space="preserve">: </w:t>
      </w:r>
      <w:r w:rsidRPr="0051066E">
        <w:rPr>
          <w:rFonts w:ascii="Calibri" w:hAnsi="Calibri"/>
          <w:b/>
          <w:sz w:val="22"/>
          <w:szCs w:val="22"/>
          <w:lang w:val="id-ID"/>
        </w:rPr>
        <w:t>“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Alah kakean alesan</w:t>
      </w:r>
      <w:r w:rsidRPr="0051066E">
        <w:rPr>
          <w:rFonts w:ascii="Calibri" w:hAnsi="Calibri"/>
          <w:b/>
          <w:sz w:val="22"/>
          <w:szCs w:val="22"/>
          <w:lang w:val="id-ID"/>
        </w:rPr>
        <w:t xml:space="preserve">, 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nyet</w:t>
      </w:r>
      <w:r w:rsidRPr="0051066E">
        <w:rPr>
          <w:rFonts w:ascii="Calibri" w:hAnsi="Calibri"/>
          <w:b/>
          <w:sz w:val="22"/>
          <w:szCs w:val="22"/>
          <w:lang w:val="id-ID"/>
        </w:rPr>
        <w:t xml:space="preserve">.” (“Alah kebanyakan alasan, </w:t>
      </w:r>
      <w:r w:rsidRPr="0051066E">
        <w:rPr>
          <w:rFonts w:ascii="Calibri" w:hAnsi="Calibri"/>
          <w:b/>
          <w:i/>
          <w:sz w:val="22"/>
          <w:szCs w:val="22"/>
          <w:lang w:val="id-ID"/>
        </w:rPr>
        <w:t>nyet</w:t>
      </w:r>
      <w:r w:rsidRPr="0051066E">
        <w:rPr>
          <w:rFonts w:ascii="Calibri" w:hAnsi="Calibri"/>
          <w:b/>
          <w:sz w:val="22"/>
          <w:szCs w:val="22"/>
          <w:lang w:val="id-ID"/>
        </w:rPr>
        <w:t>.”)</w:t>
      </w:r>
    </w:p>
    <w:p w:rsidR="005F3CE3" w:rsidRDefault="005F3CE3"/>
    <w:sectPr w:rsidR="005F3CE3" w:rsidSect="005F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4431B"/>
    <w:rsid w:val="005854B0"/>
    <w:rsid w:val="005F3CE3"/>
    <w:rsid w:val="0074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aJER">
    <w:name w:val="Body text MaJER"/>
    <w:basedOn w:val="Normal"/>
    <w:qFormat/>
    <w:rsid w:val="0074431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2017-11-30T03:03:00Z</dcterms:created>
  <dcterms:modified xsi:type="dcterms:W3CDTF">2017-11-30T03:18:00Z</dcterms:modified>
</cp:coreProperties>
</file>