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55" w:rsidRDefault="00065555" w:rsidP="007906AA">
      <w:pPr>
        <w:pStyle w:val="Title"/>
      </w:pPr>
      <w:r>
        <w:t>THE MEANING AND TEACHING “BUDI PEKERTI”</w:t>
      </w:r>
      <w:r w:rsidR="00817716">
        <w:t xml:space="preserve"> IN THE POEM </w:t>
      </w:r>
      <w:r w:rsidR="00817716" w:rsidRPr="00802867">
        <w:rPr>
          <w:i/>
        </w:rPr>
        <w:t xml:space="preserve">KEKEAN </w:t>
      </w:r>
      <w:r w:rsidR="00817716">
        <w:t>BY F. AZIZ MANNA: SEMIOTIC STUDIES OF RIFFATERRE</w:t>
      </w:r>
    </w:p>
    <w:p w:rsidR="00817716" w:rsidRDefault="00817716" w:rsidP="007906AA">
      <w:pPr>
        <w:pStyle w:val="Title"/>
      </w:pPr>
    </w:p>
    <w:p w:rsidR="00E14999" w:rsidRDefault="001A5C96" w:rsidP="007906AA">
      <w:pPr>
        <w:pStyle w:val="Title"/>
      </w:pPr>
      <w:r>
        <w:t>MAKNA DAN AJARAN</w:t>
      </w:r>
      <w:r w:rsidR="00EC782E">
        <w:t xml:space="preserve"> BUDI PEKERTI DALAM PUISI </w:t>
      </w:r>
      <w:r w:rsidR="00EC782E" w:rsidRPr="00EC782E">
        <w:rPr>
          <w:i/>
        </w:rPr>
        <w:t>KEKEAN</w:t>
      </w:r>
      <w:r w:rsidR="00EC782E">
        <w:t xml:space="preserve"> KARYA F. AZIZ MANNA : KAJIAN SEMIOTIK </w:t>
      </w:r>
      <w:r w:rsidR="0030093B">
        <w:t>RIFFATERRE</w:t>
      </w:r>
    </w:p>
    <w:p w:rsidR="00BD1FBB" w:rsidRPr="00BD1FBB" w:rsidRDefault="00BD1FBB" w:rsidP="007906AA">
      <w:pPr>
        <w:pStyle w:val="Title"/>
      </w:pPr>
    </w:p>
    <w:p w:rsidR="00BD1FBB" w:rsidRPr="00DC66F1" w:rsidRDefault="00EC782E" w:rsidP="00BD1FBB">
      <w:pPr>
        <w:pStyle w:val="Author"/>
      </w:pPr>
      <w:r>
        <w:t>Kodrat Eko Putro Setiawan</w:t>
      </w:r>
      <w:r w:rsidR="00BD1FBB" w:rsidRPr="00DC66F1">
        <w:rPr>
          <w:vertAlign w:val="superscript"/>
        </w:rPr>
        <w:t>1</w:t>
      </w:r>
      <w:r w:rsidR="00BD1FBB" w:rsidRPr="00FD7F4A">
        <w:t>,</w:t>
      </w:r>
      <w:r>
        <w:t xml:space="preserve"> Andayani</w:t>
      </w:r>
      <w:r w:rsidR="00BD1FBB" w:rsidRPr="00DC66F1">
        <w:rPr>
          <w:vertAlign w:val="superscript"/>
        </w:rPr>
        <w:t>2</w:t>
      </w:r>
      <w:r w:rsidR="00BD1FBB" w:rsidRPr="00FD7F4A">
        <w:t xml:space="preserve"> &amp; </w:t>
      </w:r>
      <w:r>
        <w:t>Retno Winarni</w:t>
      </w:r>
      <w:r w:rsidR="00BD1FBB" w:rsidRPr="00DC66F1">
        <w:rPr>
          <w:vertAlign w:val="superscript"/>
        </w:rPr>
        <w:t>3</w:t>
      </w:r>
    </w:p>
    <w:p w:rsidR="00BD1FBB" w:rsidRPr="00FD7F4A" w:rsidRDefault="00EC782E" w:rsidP="00BD1FBB">
      <w:pPr>
        <w:pStyle w:val="Author"/>
      </w:pPr>
      <w:r>
        <w:t>1 FKIP Pascasarjana Universitas Sebelas Maret</w:t>
      </w:r>
    </w:p>
    <w:p w:rsidR="00BD1FBB" w:rsidRPr="00DC66F1" w:rsidRDefault="00BD1FBB" w:rsidP="00BD1FBB">
      <w:pPr>
        <w:pStyle w:val="Author"/>
      </w:pPr>
      <w:r w:rsidRPr="00FD7F4A">
        <w:t>2</w:t>
      </w:r>
      <w:r w:rsidR="00EC782E">
        <w:t xml:space="preserve"> FKIP Pascasarjana Universitas Sebelas Maret</w:t>
      </w:r>
    </w:p>
    <w:p w:rsidR="00BD1FBB" w:rsidRDefault="00EC782E" w:rsidP="00BD1FBB">
      <w:pPr>
        <w:pStyle w:val="Author"/>
      </w:pPr>
      <w:r>
        <w:t>3 FKIP Pascasarjana Universitas Sebelas Maret</w:t>
      </w:r>
    </w:p>
    <w:p w:rsidR="00BD1FBB" w:rsidRPr="00DC66F1" w:rsidRDefault="00EC782E" w:rsidP="00BD1FBB">
      <w:pPr>
        <w:pStyle w:val="Author"/>
      </w:pPr>
      <w:r>
        <w:t>Jl. Ir. Sutami 36 A Surakarta</w:t>
      </w:r>
      <w:r w:rsidR="00BD1FBB">
        <w:t xml:space="preserve">, </w:t>
      </w:r>
      <w:r>
        <w:t>57126</w:t>
      </w:r>
      <w:r w:rsidR="00BD1FBB">
        <w:t xml:space="preserve">, </w:t>
      </w:r>
      <w:r>
        <w:t>Surakarta, Indonesia</w:t>
      </w:r>
    </w:p>
    <w:p w:rsidR="00BD1FBB" w:rsidRPr="00EC782E" w:rsidRDefault="00EC782E" w:rsidP="00BD1FBB">
      <w:pPr>
        <w:pStyle w:val="Email"/>
        <w:rPr>
          <w:lang w:val="id-ID"/>
        </w:rPr>
      </w:pPr>
      <w:r>
        <w:t xml:space="preserve">Email: </w:t>
      </w:r>
      <w:r w:rsidRPr="00EC782E">
        <w:rPr>
          <w:szCs w:val="24"/>
        </w:rPr>
        <w:t>kodrateko@student.uns.ac.id</w:t>
      </w:r>
    </w:p>
    <w:p w:rsidR="00A42C16" w:rsidRDefault="00A42C16" w:rsidP="009D38EE">
      <w:pPr>
        <w:pStyle w:val="Abstract"/>
        <w:ind w:left="0"/>
        <w:jc w:val="left"/>
        <w:rPr>
          <w:lang w:val="id-ID"/>
        </w:rPr>
      </w:pPr>
    </w:p>
    <w:p w:rsidR="00CA3054" w:rsidRDefault="00CA3054" w:rsidP="00CA3054">
      <w:pPr>
        <w:pStyle w:val="Abstract"/>
      </w:pPr>
      <w:r w:rsidRPr="00D82F67">
        <w:t>Abstract</w:t>
      </w:r>
    </w:p>
    <w:p w:rsidR="00CA3054" w:rsidRDefault="00187D0C" w:rsidP="00C62CB8">
      <w:pPr>
        <w:jc w:val="both"/>
        <w:rPr>
          <w:rFonts w:cs="Calibri"/>
          <w:sz w:val="22"/>
          <w:szCs w:val="22"/>
          <w:lang w:val="id-ID"/>
        </w:rPr>
      </w:pPr>
      <w:r w:rsidRPr="00B539C8">
        <w:rPr>
          <w:sz w:val="22"/>
          <w:szCs w:val="22"/>
          <w:lang w:val="id-ID"/>
        </w:rPr>
        <w:t>Poetry can be used as a medium internalization precept of “budi pekerti”</w:t>
      </w:r>
      <w:r w:rsidRPr="00B539C8">
        <w:rPr>
          <w:rFonts w:asciiTheme="minorHAnsi" w:hAnsiTheme="minorHAnsi" w:cstheme="minorHAnsi"/>
          <w:sz w:val="22"/>
          <w:szCs w:val="22"/>
        </w:rPr>
        <w:t>.</w:t>
      </w:r>
      <w:r w:rsidR="00B539C8">
        <w:rPr>
          <w:rFonts w:asciiTheme="minorHAnsi" w:hAnsiTheme="minorHAnsi" w:cstheme="minorHAnsi"/>
          <w:sz w:val="22"/>
          <w:szCs w:val="22"/>
          <w:lang w:val="id-ID"/>
        </w:rPr>
        <w:t xml:space="preserve"> </w:t>
      </w:r>
      <w:r w:rsidRPr="00B539C8">
        <w:rPr>
          <w:rFonts w:asciiTheme="minorHAnsi" w:hAnsiTheme="minorHAnsi" w:cstheme="minorHAnsi"/>
          <w:sz w:val="22"/>
          <w:szCs w:val="22"/>
        </w:rPr>
        <w:t xml:space="preserve">The theory semiotik </w:t>
      </w:r>
      <w:r w:rsidRPr="00B539C8">
        <w:rPr>
          <w:rFonts w:asciiTheme="minorHAnsi" w:hAnsiTheme="minorHAnsi" w:cstheme="minorHAnsi"/>
          <w:sz w:val="22"/>
          <w:szCs w:val="22"/>
          <w:lang w:val="id-ID"/>
        </w:rPr>
        <w:t>R</w:t>
      </w:r>
      <w:r w:rsidRPr="00B539C8">
        <w:rPr>
          <w:rFonts w:asciiTheme="minorHAnsi" w:hAnsiTheme="minorHAnsi" w:cstheme="minorHAnsi"/>
          <w:sz w:val="22"/>
          <w:szCs w:val="22"/>
        </w:rPr>
        <w:t xml:space="preserve">iffaterre can be used in understand the meaning and precepts </w:t>
      </w:r>
      <w:r w:rsidR="00B539C8" w:rsidRPr="00B539C8">
        <w:rPr>
          <w:rFonts w:asciiTheme="minorHAnsi" w:hAnsiTheme="minorHAnsi" w:cstheme="minorHAnsi"/>
          <w:sz w:val="22"/>
          <w:szCs w:val="22"/>
          <w:lang w:val="id-ID"/>
        </w:rPr>
        <w:t>of “budi pekerti”</w:t>
      </w:r>
      <w:r w:rsidRPr="00B539C8">
        <w:rPr>
          <w:rFonts w:asciiTheme="minorHAnsi" w:hAnsiTheme="minorHAnsi" w:cstheme="minorHAnsi"/>
          <w:sz w:val="22"/>
          <w:szCs w:val="22"/>
        </w:rPr>
        <w:t xml:space="preserve"> mind </w:t>
      </w:r>
      <w:r w:rsidR="00B539C8" w:rsidRPr="00B539C8">
        <w:rPr>
          <w:rFonts w:asciiTheme="minorHAnsi" w:hAnsiTheme="minorHAnsi" w:cstheme="minorHAnsi"/>
          <w:sz w:val="22"/>
          <w:szCs w:val="22"/>
        </w:rPr>
        <w:t xml:space="preserve">contained in poetry </w:t>
      </w:r>
      <w:r w:rsidR="00B539C8" w:rsidRPr="00B539C8">
        <w:rPr>
          <w:rFonts w:asciiTheme="minorHAnsi" w:hAnsiTheme="minorHAnsi" w:cstheme="minorHAnsi"/>
          <w:i/>
          <w:sz w:val="22"/>
          <w:szCs w:val="22"/>
          <w:lang w:val="id-ID"/>
        </w:rPr>
        <w:t>K</w:t>
      </w:r>
      <w:r w:rsidRPr="00B539C8">
        <w:rPr>
          <w:rFonts w:asciiTheme="minorHAnsi" w:hAnsiTheme="minorHAnsi" w:cstheme="minorHAnsi"/>
          <w:i/>
          <w:sz w:val="22"/>
          <w:szCs w:val="22"/>
        </w:rPr>
        <w:t>ekean</w:t>
      </w:r>
      <w:r w:rsidR="00B539C8" w:rsidRPr="00B539C8">
        <w:rPr>
          <w:rFonts w:asciiTheme="minorHAnsi" w:hAnsiTheme="minorHAnsi" w:cstheme="minorHAnsi"/>
          <w:sz w:val="22"/>
          <w:szCs w:val="22"/>
        </w:rPr>
        <w:t xml:space="preserve"> work </w:t>
      </w:r>
      <w:r w:rsidR="00B539C8" w:rsidRPr="00B539C8">
        <w:rPr>
          <w:rFonts w:asciiTheme="minorHAnsi" w:hAnsiTheme="minorHAnsi" w:cstheme="minorHAnsi"/>
          <w:sz w:val="22"/>
          <w:szCs w:val="22"/>
          <w:lang w:val="id-ID"/>
        </w:rPr>
        <w:t>F</w:t>
      </w:r>
      <w:r w:rsidR="00B539C8" w:rsidRPr="00B539C8">
        <w:rPr>
          <w:rFonts w:asciiTheme="minorHAnsi" w:hAnsiTheme="minorHAnsi" w:cstheme="minorHAnsi"/>
          <w:sz w:val="22"/>
          <w:szCs w:val="22"/>
        </w:rPr>
        <w:t>.</w:t>
      </w:r>
      <w:r w:rsidR="00B539C8" w:rsidRPr="00B539C8">
        <w:rPr>
          <w:rFonts w:asciiTheme="minorHAnsi" w:hAnsiTheme="minorHAnsi" w:cstheme="minorHAnsi"/>
          <w:sz w:val="22"/>
          <w:szCs w:val="22"/>
          <w:lang w:val="id-ID"/>
        </w:rPr>
        <w:t xml:space="preserve"> </w:t>
      </w:r>
      <w:r w:rsidR="00B539C8" w:rsidRPr="00B539C8">
        <w:rPr>
          <w:rFonts w:asciiTheme="minorHAnsi" w:hAnsiTheme="minorHAnsi" w:cstheme="minorHAnsi"/>
          <w:sz w:val="22"/>
          <w:szCs w:val="22"/>
        </w:rPr>
        <w:t xml:space="preserve">Aziz </w:t>
      </w:r>
      <w:r w:rsidR="00B539C8" w:rsidRPr="00B539C8">
        <w:rPr>
          <w:rFonts w:asciiTheme="minorHAnsi" w:hAnsiTheme="minorHAnsi" w:cstheme="minorHAnsi"/>
          <w:sz w:val="22"/>
          <w:szCs w:val="22"/>
          <w:lang w:val="id-ID"/>
        </w:rPr>
        <w:t>M</w:t>
      </w:r>
      <w:r w:rsidRPr="00B539C8">
        <w:rPr>
          <w:rFonts w:asciiTheme="minorHAnsi" w:hAnsiTheme="minorHAnsi" w:cstheme="minorHAnsi"/>
          <w:sz w:val="22"/>
          <w:szCs w:val="22"/>
        </w:rPr>
        <w:t>anna.</w:t>
      </w:r>
      <w:r w:rsidRPr="00B539C8">
        <w:rPr>
          <w:rFonts w:asciiTheme="minorHAnsi" w:hAnsiTheme="minorHAnsi" w:cstheme="minorHAnsi"/>
          <w:sz w:val="22"/>
          <w:szCs w:val="22"/>
          <w:lang w:val="id-ID"/>
        </w:rPr>
        <w:t xml:space="preserve"> </w:t>
      </w:r>
      <w:r w:rsidRPr="00B539C8">
        <w:rPr>
          <w:rFonts w:asciiTheme="minorHAnsi" w:hAnsiTheme="minorHAnsi" w:cstheme="minorHAnsi"/>
          <w:sz w:val="22"/>
          <w:szCs w:val="22"/>
        </w:rPr>
        <w:t>Research methodology this is descriptive qualitative.</w:t>
      </w:r>
      <w:r w:rsidR="00B539C8" w:rsidRPr="00B539C8">
        <w:rPr>
          <w:rFonts w:asciiTheme="minorHAnsi" w:hAnsiTheme="minorHAnsi" w:cstheme="minorHAnsi"/>
          <w:sz w:val="22"/>
          <w:szCs w:val="22"/>
          <w:lang w:val="id-ID"/>
        </w:rPr>
        <w:t xml:space="preserve"> </w:t>
      </w:r>
      <w:r w:rsidRPr="00B539C8">
        <w:rPr>
          <w:rFonts w:asciiTheme="minorHAnsi" w:hAnsiTheme="minorHAnsi" w:cstheme="minorHAnsi"/>
          <w:sz w:val="22"/>
          <w:szCs w:val="22"/>
        </w:rPr>
        <w:t>The result of this research suggests that indirectness expression by replacing meaning in the form of metaphors and similes and the deflection the meaning of ambiguity</w:t>
      </w:r>
      <w:r w:rsidR="00B539C8" w:rsidRPr="00B539C8">
        <w:rPr>
          <w:rFonts w:asciiTheme="minorHAnsi" w:hAnsiTheme="minorHAnsi" w:cstheme="minorHAnsi"/>
          <w:sz w:val="22"/>
          <w:szCs w:val="22"/>
        </w:rPr>
        <w:t>.</w:t>
      </w:r>
      <w:r w:rsidR="00B539C8" w:rsidRPr="00B539C8">
        <w:rPr>
          <w:rFonts w:asciiTheme="minorHAnsi" w:hAnsiTheme="minorHAnsi" w:cstheme="minorHAnsi"/>
          <w:sz w:val="22"/>
          <w:szCs w:val="22"/>
          <w:lang w:val="id-ID"/>
        </w:rPr>
        <w:t xml:space="preserve"> </w:t>
      </w:r>
      <w:r w:rsidR="00B539C8">
        <w:rPr>
          <w:rFonts w:asciiTheme="minorHAnsi" w:hAnsiTheme="minorHAnsi" w:cstheme="minorHAnsi"/>
          <w:sz w:val="22"/>
          <w:szCs w:val="22"/>
          <w:lang w:val="id-ID"/>
        </w:rPr>
        <w:t xml:space="preserve">Reading a heuristic useful to clarify the meaning of language. </w:t>
      </w:r>
      <w:r w:rsidR="00B539C8">
        <w:rPr>
          <w:rFonts w:asciiTheme="minorHAnsi" w:hAnsiTheme="minorHAnsi" w:cstheme="minorHAnsi"/>
          <w:sz w:val="22"/>
          <w:szCs w:val="22"/>
        </w:rPr>
        <w:t xml:space="preserve">Reading hermeneutic in poetry </w:t>
      </w:r>
      <w:r w:rsidR="00B539C8" w:rsidRPr="00B539C8">
        <w:rPr>
          <w:rFonts w:asciiTheme="minorHAnsi" w:hAnsiTheme="minorHAnsi" w:cstheme="minorHAnsi"/>
          <w:i/>
          <w:sz w:val="22"/>
          <w:szCs w:val="22"/>
          <w:lang w:val="id-ID"/>
        </w:rPr>
        <w:t>K</w:t>
      </w:r>
      <w:r w:rsidRPr="00B539C8">
        <w:rPr>
          <w:rFonts w:asciiTheme="minorHAnsi" w:hAnsiTheme="minorHAnsi" w:cstheme="minorHAnsi"/>
          <w:i/>
          <w:sz w:val="22"/>
          <w:szCs w:val="22"/>
        </w:rPr>
        <w:t>ekean</w:t>
      </w:r>
      <w:r w:rsidRPr="00B539C8">
        <w:rPr>
          <w:rFonts w:asciiTheme="minorHAnsi" w:hAnsiTheme="minorHAnsi" w:cstheme="minorHAnsi"/>
          <w:sz w:val="22"/>
          <w:szCs w:val="22"/>
        </w:rPr>
        <w:t xml:space="preserve"> remembrance people is in this world for permits god, therefore attitude </w:t>
      </w:r>
      <w:r w:rsidR="00B539C8">
        <w:rPr>
          <w:rFonts w:asciiTheme="minorHAnsi" w:hAnsiTheme="minorHAnsi" w:cstheme="minorHAnsi"/>
          <w:sz w:val="22"/>
          <w:szCs w:val="22"/>
          <w:lang w:val="id-ID"/>
        </w:rPr>
        <w:t>“</w:t>
      </w:r>
      <w:r w:rsidRPr="00B539C8">
        <w:rPr>
          <w:rFonts w:asciiTheme="minorHAnsi" w:hAnsiTheme="minorHAnsi" w:cstheme="minorHAnsi"/>
          <w:sz w:val="22"/>
          <w:szCs w:val="22"/>
        </w:rPr>
        <w:t>tawaduk</w:t>
      </w:r>
      <w:r w:rsidR="00B539C8">
        <w:rPr>
          <w:rFonts w:asciiTheme="minorHAnsi" w:hAnsiTheme="minorHAnsi" w:cstheme="minorHAnsi"/>
          <w:sz w:val="22"/>
          <w:szCs w:val="22"/>
          <w:lang w:val="id-ID"/>
        </w:rPr>
        <w:t>”</w:t>
      </w:r>
      <w:r w:rsidRPr="00B539C8">
        <w:rPr>
          <w:rFonts w:asciiTheme="minorHAnsi" w:hAnsiTheme="minorHAnsi" w:cstheme="minorHAnsi"/>
          <w:sz w:val="22"/>
          <w:szCs w:val="22"/>
        </w:rPr>
        <w:t xml:space="preserve"> should be owned by each individual.</w:t>
      </w:r>
      <w:r w:rsidR="00B539C8">
        <w:rPr>
          <w:rFonts w:asciiTheme="minorHAnsi" w:hAnsiTheme="minorHAnsi" w:cstheme="minorHAnsi"/>
          <w:sz w:val="22"/>
          <w:szCs w:val="22"/>
          <w:lang w:val="id-ID"/>
        </w:rPr>
        <w:t xml:space="preserve"> </w:t>
      </w:r>
      <w:r w:rsidRPr="00B539C8">
        <w:rPr>
          <w:rFonts w:asciiTheme="minorHAnsi" w:hAnsiTheme="minorHAnsi" w:cstheme="minorHAnsi"/>
          <w:sz w:val="22"/>
          <w:szCs w:val="22"/>
        </w:rPr>
        <w:t>Matrix poe</w:t>
      </w:r>
      <w:r w:rsidR="00B539C8">
        <w:rPr>
          <w:rFonts w:asciiTheme="minorHAnsi" w:hAnsiTheme="minorHAnsi" w:cstheme="minorHAnsi"/>
          <w:sz w:val="22"/>
          <w:szCs w:val="22"/>
        </w:rPr>
        <w:t xml:space="preserve">try </w:t>
      </w:r>
      <w:r w:rsidR="00B539C8" w:rsidRPr="00B539C8">
        <w:rPr>
          <w:rFonts w:asciiTheme="minorHAnsi" w:hAnsiTheme="minorHAnsi" w:cstheme="minorHAnsi"/>
          <w:i/>
          <w:sz w:val="22"/>
          <w:szCs w:val="22"/>
          <w:lang w:val="id-ID"/>
        </w:rPr>
        <w:t>K</w:t>
      </w:r>
      <w:r w:rsidRPr="00B539C8">
        <w:rPr>
          <w:rFonts w:asciiTheme="minorHAnsi" w:hAnsiTheme="minorHAnsi" w:cstheme="minorHAnsi"/>
          <w:i/>
          <w:sz w:val="22"/>
          <w:szCs w:val="22"/>
        </w:rPr>
        <w:t>ekean</w:t>
      </w:r>
      <w:r w:rsidR="00B539C8">
        <w:rPr>
          <w:rFonts w:asciiTheme="minorHAnsi" w:hAnsiTheme="minorHAnsi" w:cstheme="minorHAnsi"/>
          <w:sz w:val="22"/>
          <w:szCs w:val="22"/>
        </w:rPr>
        <w:t xml:space="preserve"> is an attitude </w:t>
      </w:r>
      <w:r w:rsidR="00B539C8">
        <w:rPr>
          <w:rFonts w:asciiTheme="minorHAnsi" w:hAnsiTheme="minorHAnsi" w:cstheme="minorHAnsi"/>
          <w:sz w:val="22"/>
          <w:szCs w:val="22"/>
          <w:lang w:val="id-ID"/>
        </w:rPr>
        <w:t>“</w:t>
      </w:r>
      <w:r w:rsidR="00B539C8">
        <w:rPr>
          <w:rFonts w:asciiTheme="minorHAnsi" w:hAnsiTheme="minorHAnsi" w:cstheme="minorHAnsi"/>
          <w:sz w:val="22"/>
          <w:szCs w:val="22"/>
        </w:rPr>
        <w:t>tawad</w:t>
      </w:r>
      <w:r w:rsidR="00B539C8">
        <w:rPr>
          <w:rFonts w:asciiTheme="minorHAnsi" w:hAnsiTheme="minorHAnsi" w:cstheme="minorHAnsi"/>
          <w:sz w:val="22"/>
          <w:szCs w:val="22"/>
          <w:lang w:val="id-ID"/>
        </w:rPr>
        <w:t>uk”</w:t>
      </w:r>
      <w:r w:rsidRPr="00B539C8">
        <w:rPr>
          <w:rFonts w:asciiTheme="minorHAnsi" w:hAnsiTheme="minorHAnsi" w:cstheme="minorHAnsi"/>
          <w:sz w:val="22"/>
          <w:szCs w:val="22"/>
        </w:rPr>
        <w:t xml:space="preserve"> that should be owned by each individual.</w:t>
      </w:r>
      <w:r w:rsidR="00B539C8">
        <w:rPr>
          <w:rFonts w:asciiTheme="minorHAnsi" w:hAnsiTheme="minorHAnsi" w:cstheme="minorHAnsi"/>
          <w:sz w:val="22"/>
          <w:szCs w:val="22"/>
          <w:lang w:val="id-ID"/>
        </w:rPr>
        <w:t xml:space="preserve">  The model in </w:t>
      </w:r>
      <w:r w:rsidR="00B539C8" w:rsidRPr="00B539C8">
        <w:rPr>
          <w:rFonts w:asciiTheme="minorHAnsi" w:hAnsiTheme="minorHAnsi" w:cstheme="minorHAnsi"/>
          <w:i/>
          <w:sz w:val="22"/>
          <w:szCs w:val="22"/>
          <w:lang w:val="id-ID"/>
        </w:rPr>
        <w:t>Kekean</w:t>
      </w:r>
      <w:r w:rsidR="00B539C8">
        <w:rPr>
          <w:rFonts w:asciiTheme="minorHAnsi" w:hAnsiTheme="minorHAnsi" w:cstheme="minorHAnsi"/>
          <w:sz w:val="22"/>
          <w:szCs w:val="22"/>
          <w:lang w:val="id-ID"/>
        </w:rPr>
        <w:t xml:space="preserve"> poetry is </w:t>
      </w:r>
      <w:r w:rsidR="00B539C8" w:rsidRPr="005E7C67">
        <w:rPr>
          <w:sz w:val="22"/>
          <w:szCs w:val="22"/>
          <w:lang w:val="id-ID"/>
        </w:rPr>
        <w:t>“</w:t>
      </w:r>
      <w:r w:rsidR="00B539C8" w:rsidRPr="005E7C67">
        <w:rPr>
          <w:rFonts w:cs="Calibri"/>
          <w:sz w:val="22"/>
          <w:szCs w:val="22"/>
          <w:lang w:val="id-ID"/>
        </w:rPr>
        <w:t>hanya kepala dan torso. tubuhku bulat. togog. Lenganku buntung”, “Aku pun tumbuh bagai barang aduan”.</w:t>
      </w:r>
      <w:r w:rsidR="00B539C8">
        <w:rPr>
          <w:rFonts w:cs="Calibri"/>
          <w:sz w:val="22"/>
          <w:szCs w:val="22"/>
          <w:lang w:val="id-ID"/>
        </w:rPr>
        <w:t xml:space="preserve"> The varians in the </w:t>
      </w:r>
      <w:r w:rsidR="00B539C8" w:rsidRPr="00B539C8">
        <w:rPr>
          <w:rFonts w:cs="Calibri"/>
          <w:i/>
          <w:sz w:val="22"/>
          <w:szCs w:val="22"/>
          <w:lang w:val="id-ID"/>
        </w:rPr>
        <w:t>Kekean</w:t>
      </w:r>
      <w:r w:rsidR="00B539C8">
        <w:rPr>
          <w:rFonts w:cs="Calibri"/>
          <w:sz w:val="22"/>
          <w:szCs w:val="22"/>
          <w:lang w:val="id-ID"/>
        </w:rPr>
        <w:t xml:space="preserve"> poem is </w:t>
      </w:r>
      <w:r w:rsidR="00B539C8" w:rsidRPr="005E7C67">
        <w:rPr>
          <w:rFonts w:cs="Calibri"/>
          <w:sz w:val="22"/>
          <w:szCs w:val="22"/>
          <w:lang w:val="id-ID"/>
        </w:rPr>
        <w:t>“Leherku terlilit tali panjang; berjuang dalam gerak melingkar; Aku pun tumbuh bagai barang aduan”.</w:t>
      </w:r>
      <w:r w:rsidR="00B539C8">
        <w:rPr>
          <w:rFonts w:cs="Calibri"/>
          <w:sz w:val="22"/>
          <w:szCs w:val="22"/>
          <w:lang w:val="id-ID"/>
        </w:rPr>
        <w:t xml:space="preserve"> The teaching of “budi pekerti” that are contained in the poetry </w:t>
      </w:r>
      <w:r w:rsidR="00B539C8" w:rsidRPr="00B539C8">
        <w:rPr>
          <w:rFonts w:cs="Calibri"/>
          <w:i/>
          <w:sz w:val="22"/>
          <w:szCs w:val="22"/>
          <w:lang w:val="id-ID"/>
        </w:rPr>
        <w:t>Kekean</w:t>
      </w:r>
      <w:r w:rsidR="00B539C8">
        <w:rPr>
          <w:rFonts w:cs="Calibri"/>
          <w:i/>
          <w:sz w:val="22"/>
          <w:szCs w:val="22"/>
          <w:lang w:val="id-ID"/>
        </w:rPr>
        <w:t xml:space="preserve"> </w:t>
      </w:r>
      <w:r w:rsidR="001C2FF3">
        <w:rPr>
          <w:rFonts w:cs="Calibri"/>
          <w:sz w:val="22"/>
          <w:szCs w:val="22"/>
          <w:lang w:val="id-ID"/>
        </w:rPr>
        <w:t>among others: believe in the existence of God; have a sense of self-worth; developing work ethos and learning; have a sense of responsibility; and able to control themselves.</w:t>
      </w:r>
    </w:p>
    <w:p w:rsidR="00C62CB8" w:rsidRPr="00C62CB8" w:rsidRDefault="00C62CB8" w:rsidP="00C62CB8">
      <w:pPr>
        <w:jc w:val="both"/>
        <w:rPr>
          <w:rFonts w:asciiTheme="minorHAnsi" w:hAnsiTheme="minorHAnsi" w:cstheme="minorHAnsi"/>
          <w:sz w:val="22"/>
          <w:szCs w:val="22"/>
          <w:lang w:val="id-ID"/>
        </w:rPr>
      </w:pPr>
    </w:p>
    <w:p w:rsidR="00A42C16" w:rsidRDefault="00BD1FBB" w:rsidP="004C3D40">
      <w:pPr>
        <w:pStyle w:val="KataKuncikeywords"/>
        <w:rPr>
          <w:lang w:val="id-ID"/>
        </w:rPr>
      </w:pPr>
      <w:r>
        <w:rPr>
          <w:b/>
          <w:lang w:val="id-ID"/>
        </w:rPr>
        <w:t>Keyword</w:t>
      </w:r>
      <w:r w:rsidR="00CA3054">
        <w:rPr>
          <w:b/>
        </w:rPr>
        <w:t xml:space="preserve">: </w:t>
      </w:r>
      <w:r w:rsidR="00C62CB8">
        <w:rPr>
          <w:lang w:val="id-ID"/>
        </w:rPr>
        <w:t>Kekean poetry, budi pekerti, semiotik Riffaterre</w:t>
      </w:r>
    </w:p>
    <w:p w:rsidR="00CA3054" w:rsidRPr="006536B5" w:rsidRDefault="00CA3054" w:rsidP="006536B5">
      <w:pPr>
        <w:pStyle w:val="Abstract"/>
        <w:rPr>
          <w:lang w:val="id-ID"/>
        </w:rPr>
      </w:pPr>
      <w:r>
        <w:t>Abstrak</w:t>
      </w:r>
    </w:p>
    <w:p w:rsidR="00AF45D6" w:rsidRDefault="00AF45D6" w:rsidP="006536B5">
      <w:pPr>
        <w:jc w:val="both"/>
        <w:rPr>
          <w:sz w:val="22"/>
          <w:szCs w:val="22"/>
          <w:lang w:val="id-ID"/>
        </w:rPr>
      </w:pPr>
      <w:r w:rsidRPr="005E7C67">
        <w:rPr>
          <w:sz w:val="22"/>
          <w:szCs w:val="22"/>
          <w:lang w:val="id-ID"/>
        </w:rPr>
        <w:t xml:space="preserve">Puisi dapat digunakan sebagai media internalisasi ajaran budi pekerti. Teori Semiotik Riffaterre dapat digunakan dalam memahami makna </w:t>
      </w:r>
      <w:r w:rsidR="00F80668" w:rsidRPr="005E7C67">
        <w:rPr>
          <w:sz w:val="22"/>
          <w:szCs w:val="22"/>
          <w:lang w:val="id-ID"/>
        </w:rPr>
        <w:t xml:space="preserve">dan ajaran budi pekerti yang terkandung dalam </w:t>
      </w:r>
      <w:r w:rsidRPr="005E7C67">
        <w:rPr>
          <w:sz w:val="22"/>
          <w:szCs w:val="22"/>
          <w:lang w:val="id-ID"/>
        </w:rPr>
        <w:t>puisi</w:t>
      </w:r>
      <w:r w:rsidR="00F80668" w:rsidRPr="005E7C67">
        <w:rPr>
          <w:sz w:val="22"/>
          <w:szCs w:val="22"/>
          <w:lang w:val="id-ID"/>
        </w:rPr>
        <w:t xml:space="preserve"> </w:t>
      </w:r>
      <w:r w:rsidR="00F80668" w:rsidRPr="005E7C67">
        <w:rPr>
          <w:i/>
          <w:sz w:val="22"/>
          <w:szCs w:val="22"/>
          <w:lang w:val="id-ID"/>
        </w:rPr>
        <w:t>Kekean</w:t>
      </w:r>
      <w:r w:rsidR="00F80668" w:rsidRPr="005E7C67">
        <w:rPr>
          <w:sz w:val="22"/>
          <w:szCs w:val="22"/>
          <w:lang w:val="id-ID"/>
        </w:rPr>
        <w:t xml:space="preserve"> karya F. Aziz Manna</w:t>
      </w:r>
      <w:r w:rsidRPr="005E7C67">
        <w:rPr>
          <w:sz w:val="22"/>
          <w:szCs w:val="22"/>
          <w:lang w:val="id-ID"/>
        </w:rPr>
        <w:t xml:space="preserve">. </w:t>
      </w:r>
      <w:r w:rsidR="00F80668" w:rsidRPr="005E7C67">
        <w:rPr>
          <w:sz w:val="22"/>
          <w:szCs w:val="22"/>
          <w:lang w:val="id-ID"/>
        </w:rPr>
        <w:t>Metode penelitian ini adalah deskriptif kualitatif.</w:t>
      </w:r>
      <w:r w:rsidR="005E7C67" w:rsidRPr="005E7C67">
        <w:rPr>
          <w:sz w:val="22"/>
          <w:szCs w:val="22"/>
          <w:lang w:val="id-ID"/>
        </w:rPr>
        <w:t xml:space="preserve"> Hasil penelitian ini menujukkan bahwa ketidaklangsungan ekspresi berupa penggantian arti dalam bentuk metafora dan simile dan penyimpangan arti berupa ambiguitas. </w:t>
      </w:r>
      <w:r w:rsidR="005E7C67" w:rsidRPr="005E7C67">
        <w:rPr>
          <w:rFonts w:cs="Calibri"/>
          <w:sz w:val="22"/>
          <w:szCs w:val="22"/>
          <w:lang w:val="id-ID"/>
        </w:rPr>
        <w:t xml:space="preserve">Pembacaan heuristik berguna untuk memperjelas arti secara kebahasaan. Pembacaan hermeneutik dalam puisi </w:t>
      </w:r>
      <w:r w:rsidR="005E7C67" w:rsidRPr="005E7C67">
        <w:rPr>
          <w:rFonts w:cs="Calibri"/>
          <w:i/>
          <w:sz w:val="22"/>
          <w:szCs w:val="22"/>
          <w:lang w:val="id-ID"/>
        </w:rPr>
        <w:t>Kekean</w:t>
      </w:r>
      <w:r w:rsidR="005E7C67" w:rsidRPr="005E7C67">
        <w:rPr>
          <w:rFonts w:cs="Calibri"/>
          <w:sz w:val="22"/>
          <w:szCs w:val="22"/>
          <w:lang w:val="id-ID"/>
        </w:rPr>
        <w:t xml:space="preserve"> mengandung makna </w:t>
      </w:r>
      <w:r w:rsidR="005E7C67" w:rsidRPr="005E7C67">
        <w:rPr>
          <w:rFonts w:cs="Calibri"/>
          <w:sz w:val="22"/>
          <w:szCs w:val="22"/>
          <w:lang w:val="id-ID"/>
        </w:rPr>
        <w:lastRenderedPageBreak/>
        <w:t>manusia ada di dunia ini atas izin All</w:t>
      </w:r>
      <w:r w:rsidR="0021461E">
        <w:rPr>
          <w:rFonts w:cs="Calibri"/>
          <w:sz w:val="22"/>
          <w:szCs w:val="22"/>
          <w:lang w:val="id-ID"/>
        </w:rPr>
        <w:t>ah, oleh sebab itu sikap tawaduk</w:t>
      </w:r>
      <w:r w:rsidR="005E7C67" w:rsidRPr="005E7C67">
        <w:rPr>
          <w:rFonts w:cs="Calibri"/>
          <w:sz w:val="22"/>
          <w:szCs w:val="22"/>
          <w:lang w:val="id-ID"/>
        </w:rPr>
        <w:t xml:space="preserve"> harus dimiliki oleh setiap individu. </w:t>
      </w:r>
      <w:r w:rsidR="005E7C67" w:rsidRPr="005E7C67">
        <w:rPr>
          <w:sz w:val="22"/>
          <w:szCs w:val="22"/>
          <w:lang w:val="id-ID"/>
        </w:rPr>
        <w:t xml:space="preserve">Matriks puisi </w:t>
      </w:r>
      <w:r w:rsidR="005E7C67" w:rsidRPr="005E7C67">
        <w:rPr>
          <w:i/>
          <w:sz w:val="22"/>
          <w:szCs w:val="22"/>
          <w:lang w:val="id-ID"/>
        </w:rPr>
        <w:t xml:space="preserve">Kekean </w:t>
      </w:r>
      <w:r w:rsidR="005E7C67" w:rsidRPr="005E7C67">
        <w:rPr>
          <w:sz w:val="22"/>
          <w:szCs w:val="22"/>
          <w:lang w:val="id-ID"/>
        </w:rPr>
        <w:t>adalah sikap tawadhu yang harus dimiliki oleh setiap individu. Model dalam puisi Kekean adalah “</w:t>
      </w:r>
      <w:r w:rsidR="005E7C67" w:rsidRPr="005E7C67">
        <w:rPr>
          <w:rFonts w:cs="Calibri"/>
          <w:sz w:val="22"/>
          <w:szCs w:val="22"/>
          <w:lang w:val="id-ID"/>
        </w:rPr>
        <w:t xml:space="preserve">hanya kepala dan torso. tubuhku bulat. togog. Lenganku buntung”, “Aku pun tumbuh bagai barang aduan”. Varian dalam puisi </w:t>
      </w:r>
      <w:r w:rsidR="005E7C67" w:rsidRPr="005E7C67">
        <w:rPr>
          <w:rFonts w:cs="Calibri"/>
          <w:i/>
          <w:sz w:val="22"/>
          <w:szCs w:val="22"/>
          <w:lang w:val="id-ID"/>
        </w:rPr>
        <w:t>Kekean</w:t>
      </w:r>
      <w:r w:rsidR="005E7C67" w:rsidRPr="005E7C67">
        <w:rPr>
          <w:rFonts w:cs="Calibri"/>
          <w:sz w:val="22"/>
          <w:szCs w:val="22"/>
          <w:lang w:val="id-ID"/>
        </w:rPr>
        <w:t xml:space="preserve"> adalah  “Leherku terlilit tali panjang; berjuang dalam gerak melingkar; Aku pun tumbuh bagai barang aduan”. </w:t>
      </w:r>
      <w:r w:rsidR="005E7C67" w:rsidRPr="005E7C67">
        <w:rPr>
          <w:i/>
          <w:sz w:val="22"/>
          <w:szCs w:val="22"/>
          <w:lang w:val="id-ID"/>
        </w:rPr>
        <w:t>A</w:t>
      </w:r>
      <w:r w:rsidR="005E7C67" w:rsidRPr="005E7C67">
        <w:rPr>
          <w:sz w:val="22"/>
          <w:szCs w:val="22"/>
          <w:lang w:val="id-ID"/>
        </w:rPr>
        <w:t>jaran</w:t>
      </w:r>
      <w:r w:rsidR="005E7C67" w:rsidRPr="005E7C67">
        <w:rPr>
          <w:b/>
          <w:i/>
          <w:sz w:val="22"/>
          <w:szCs w:val="22"/>
          <w:lang w:val="id-ID"/>
        </w:rPr>
        <w:t xml:space="preserve"> </w:t>
      </w:r>
      <w:r w:rsidR="005E7C67" w:rsidRPr="005E7C67">
        <w:rPr>
          <w:sz w:val="22"/>
          <w:szCs w:val="22"/>
          <w:lang w:val="id-ID"/>
        </w:rPr>
        <w:t xml:space="preserve">budi pekerti yang terkandung dalam puisi </w:t>
      </w:r>
      <w:r w:rsidR="005E7C67" w:rsidRPr="001C2FF3">
        <w:rPr>
          <w:i/>
          <w:sz w:val="22"/>
          <w:szCs w:val="22"/>
          <w:lang w:val="id-ID"/>
        </w:rPr>
        <w:t>Kekean</w:t>
      </w:r>
      <w:r w:rsidR="001C2FF3">
        <w:rPr>
          <w:sz w:val="22"/>
          <w:szCs w:val="22"/>
          <w:lang w:val="id-ID"/>
        </w:rPr>
        <w:t xml:space="preserve"> </w:t>
      </w:r>
      <w:r w:rsidR="005E7C67" w:rsidRPr="005E7C67">
        <w:rPr>
          <w:sz w:val="22"/>
          <w:szCs w:val="22"/>
          <w:lang w:val="id-ID"/>
        </w:rPr>
        <w:t>antara lain: meyakini adanya Tuhan; memiliki rasa menghargai diri sendiri; mengembangkan etos kerja dan belajar; memiliki rasa tanggungjawab; dan mampu mengendalikan diri.</w:t>
      </w:r>
    </w:p>
    <w:p w:rsidR="006536B5" w:rsidRPr="006536B5" w:rsidRDefault="006536B5" w:rsidP="006536B5">
      <w:pPr>
        <w:jc w:val="both"/>
        <w:rPr>
          <w:rFonts w:cs="Calibri"/>
          <w:sz w:val="22"/>
          <w:szCs w:val="22"/>
          <w:lang w:val="id-ID"/>
        </w:rPr>
      </w:pPr>
    </w:p>
    <w:p w:rsidR="00CA3054" w:rsidRPr="005E7C67" w:rsidRDefault="00CA3054" w:rsidP="00CA3054">
      <w:pPr>
        <w:pStyle w:val="KataKuncikeywords"/>
        <w:rPr>
          <w:lang w:val="id-ID"/>
        </w:rPr>
      </w:pPr>
      <w:r>
        <w:rPr>
          <w:b/>
        </w:rPr>
        <w:t xml:space="preserve">Kata kunci: </w:t>
      </w:r>
      <w:r w:rsidR="005E7C67">
        <w:rPr>
          <w:lang w:val="id-ID"/>
        </w:rPr>
        <w:t>puisi Kekean, budi pekerti, semiotik Riffaterre</w:t>
      </w:r>
    </w:p>
    <w:p w:rsidR="00BD1FBB" w:rsidRPr="00FD7F4A" w:rsidRDefault="00BD1FBB" w:rsidP="00944C34">
      <w:pPr>
        <w:pStyle w:val="Subjudulsubtitle1"/>
      </w:pPr>
      <w:r w:rsidRPr="00944C34">
        <w:t>Pendahuluan</w:t>
      </w:r>
      <w:r w:rsidRPr="00FD7F4A">
        <w:t xml:space="preserve"> </w:t>
      </w:r>
    </w:p>
    <w:p w:rsidR="009848EF" w:rsidRDefault="00F37FB1" w:rsidP="00BC49AA">
      <w:pPr>
        <w:pStyle w:val="MainText"/>
        <w:ind w:firstLine="720"/>
      </w:pPr>
      <w:r>
        <w:t>Pendidikan di seluruh dunia sekarang sedang mengembangkan</w:t>
      </w:r>
      <w:r w:rsidR="00EA5EB3">
        <w:t xml:space="preserve"> pendidikan budi pekerti.</w:t>
      </w:r>
      <w:r w:rsidR="004E0D3E">
        <w:t xml:space="preserve"> Hal tersebut mengacu pada pengertian moralitas, karena budi pekerti berinduk pada filsafat moral.</w:t>
      </w:r>
      <w:r w:rsidR="00EA5EB3">
        <w:t xml:space="preserve"> </w:t>
      </w:r>
      <w:r w:rsidR="00F35359">
        <w:t xml:space="preserve">Krisis moralitas, mentalitas, dan karakter pada peserta didik berimplikasi pada krisis multidimensional banyak dihadapi bangsa-bangsa di dunia. </w:t>
      </w:r>
      <w:r w:rsidR="00EA5EB3">
        <w:t xml:space="preserve">Zuriah (2008:38) menjelaskan bahwa budi pekerti adalah nilai-nilai hidup manusia yang sungguh-sungguh dilaksanakan </w:t>
      </w:r>
      <w:r w:rsidR="009848EF">
        <w:t>bukan karena kebiasaan, namun berdasar pemahaman dan kesadaran diri untuk menjadi baik. Nilai budi pekerti dapat diperoleh melalui proses yang berjalan sepanjang hidup manusia. Proses tersebut dapat berupa internalisasi melalui pendidikan formal yang direncanakan dan dirancang secara matang.</w:t>
      </w:r>
      <w:r w:rsidR="008D586F">
        <w:t xml:space="preserve"> </w:t>
      </w:r>
    </w:p>
    <w:p w:rsidR="0037714A" w:rsidRDefault="008D586F" w:rsidP="00BC49AA">
      <w:pPr>
        <w:pStyle w:val="MainText"/>
        <w:ind w:firstLine="720"/>
      </w:pPr>
      <w:r>
        <w:t xml:space="preserve">Pendidikan formal dalam internalisasi budi pekerti merupakan pendidikan yang dilakukan secara terorganisasi dan berjenjang, meliputi pendidikan dasar, menengah, pendidikan tinggi (Ratna, 2014:77). </w:t>
      </w:r>
      <w:r w:rsidR="009E1810">
        <w:t xml:space="preserve">Pendidikan berjenjang tersebut </w:t>
      </w:r>
      <w:r w:rsidR="00BC15B3">
        <w:t xml:space="preserve">diharapkan </w:t>
      </w:r>
      <w:r w:rsidR="009E1810">
        <w:t>tidak hanya</w:t>
      </w:r>
      <w:r w:rsidR="00BC15B3">
        <w:t xml:space="preserve"> mentransfer </w:t>
      </w:r>
      <w:r w:rsidR="0037714A">
        <w:t xml:space="preserve">ilmu </w:t>
      </w:r>
      <w:r w:rsidR="00BC15B3">
        <w:t xml:space="preserve">pengetahuan saja, tetapi juga dapat menumbuhkan nilai-nilai budi pekerti peserta didik. </w:t>
      </w:r>
      <w:r w:rsidR="00EC7FFD">
        <w:t>Pengenalan nilai-nilai budi pekerti dari semua jenjang diharapkan dapat memaksimalkan upaya dalam mewujudkan manusia yang berbudi pekerti.</w:t>
      </w:r>
    </w:p>
    <w:p w:rsidR="008D586F" w:rsidRDefault="00921006" w:rsidP="00BC49AA">
      <w:pPr>
        <w:pStyle w:val="MainText"/>
        <w:ind w:firstLine="720"/>
      </w:pPr>
      <w:r>
        <w:t>P</w:t>
      </w:r>
      <w:r w:rsidR="00BC15B3">
        <w:t>endidikan</w:t>
      </w:r>
      <w:r>
        <w:t xml:space="preserve"> </w:t>
      </w:r>
      <w:r w:rsidR="00BC15B3">
        <w:t>umumnya berarti daya upaya untuk memajukan bertumbuhnya budi pekerti (kekuatan batin, karakter), pikiran, dan tubuh anak; dalam pengertian Taman Siswa tidak boleh dipisah-pisahkan bagian-bagian itu, agar supaya kita dapat memajukan kesempurnaan hidup, yakni kehidupan dan penghidupan anak-anak yang kita didik selaras dengan dunianya</w:t>
      </w:r>
      <w:r w:rsidRPr="00921006">
        <w:t xml:space="preserve"> </w:t>
      </w:r>
      <w:r>
        <w:t>(Dewantara, 1962:14-15)</w:t>
      </w:r>
      <w:r w:rsidR="00BC15B3">
        <w:t>.</w:t>
      </w:r>
      <w:r w:rsidR="00087571">
        <w:t xml:space="preserve"> </w:t>
      </w:r>
      <w:r w:rsidR="006C0529">
        <w:t>Hal tersebut menunjukkan bahwa pendidikan menjadi investasi yang penting dalam kehidupan manusia, baik secara individu maupun kelompok seperti bangsa dan negara. Pendidikan budi pekerti bertujuan untuk mendidik watak, akal, budi dan aspek kejiwaan lainnya.</w:t>
      </w:r>
    </w:p>
    <w:p w:rsidR="00517901" w:rsidRDefault="008D586F" w:rsidP="00BC49AA">
      <w:pPr>
        <w:pStyle w:val="MainText"/>
        <w:ind w:firstLine="720"/>
      </w:pPr>
      <w:r>
        <w:t>Internalisasi</w:t>
      </w:r>
      <w:r w:rsidR="002373F6">
        <w:t xml:space="preserve"> pendidikan budi pekerti </w:t>
      </w:r>
      <w:r>
        <w:t>dapat dilakukan menggunakan media karya sastra.</w:t>
      </w:r>
      <w:r w:rsidR="002373F6">
        <w:t xml:space="preserve"> </w:t>
      </w:r>
      <w:r w:rsidR="00C444F6">
        <w:t xml:space="preserve">Istilah sastra berasal dari bahasa Sansekerta, dari kata “sas” dan “tra” yang berarti alat untuk mengajar, buku petunjuk. Berdasar pertimbangan sastra mempunyai hakikat baik dan indah, maka dalam perkembangan menjadi susastra, kesusastraan, kumpulan karya sastra yang baik dan indah. </w:t>
      </w:r>
      <w:r w:rsidR="00CF40EA">
        <w:t xml:space="preserve">Karya sastra sebagai kreativitas imajinatif yang diperoleh melalui masyarakat dianggap sebagai salah satu sumber pendidikan budi pekerti (Ratna, 2014:210). </w:t>
      </w:r>
    </w:p>
    <w:p w:rsidR="00CB616D" w:rsidRPr="00CB616D" w:rsidRDefault="00F26AAF" w:rsidP="00BC49AA">
      <w:pPr>
        <w:pStyle w:val="MainText"/>
        <w:ind w:firstLine="720"/>
      </w:pPr>
      <w:r>
        <w:lastRenderedPageBreak/>
        <w:t xml:space="preserve">Arti dan makna sebuah teks sastra diperoleh melalui upaya pencarian dalam teks berdasarkan bentuk, sejarah, pengalaman pembaca dan </w:t>
      </w:r>
      <w:r w:rsidRPr="00F26AAF">
        <w:rPr>
          <w:i/>
        </w:rPr>
        <w:t>self reflection</w:t>
      </w:r>
      <w:r>
        <w:rPr>
          <w:i/>
        </w:rPr>
        <w:t xml:space="preserve"> </w:t>
      </w:r>
      <w:r>
        <w:t xml:space="preserve">dari perilaku interpretasi untuk mengeksplisitkan jenis </w:t>
      </w:r>
      <w:r w:rsidRPr="00F26AAF">
        <w:rPr>
          <w:i/>
        </w:rPr>
        <w:t>being in the world</w:t>
      </w:r>
      <w:r>
        <w:t xml:space="preserve"> yang terungkap dalam teks (Valdes dalam Asri, dkk. 2016: 219). </w:t>
      </w:r>
      <w:r w:rsidR="006003E8">
        <w:t xml:space="preserve">Puisi adalah salah satu jenis karya sastra yang dapat digunakan untuk internalisasi pendidikan budi pekerti. </w:t>
      </w:r>
      <w:r w:rsidR="00834CCD">
        <w:t xml:space="preserve"> </w:t>
      </w:r>
      <w:r w:rsidR="00CB616D">
        <w:t xml:space="preserve">Puisi berasal dari bahasa Yunani, </w:t>
      </w:r>
      <w:r w:rsidR="00CB616D" w:rsidRPr="00CB616D">
        <w:rPr>
          <w:i/>
        </w:rPr>
        <w:t>poet</w:t>
      </w:r>
      <w:r w:rsidR="00CB616D">
        <w:rPr>
          <w:i/>
        </w:rPr>
        <w:t xml:space="preserve"> </w:t>
      </w:r>
      <w:r w:rsidR="00CB616D">
        <w:t>yang berarti orang yang mencipta melalui imajinasinya. Secara harfiah, puisi adalah jenis teks sastra yang mengungkapkan pikiran dan perasaan penyair secara imajinatif dan disusun dengan mengonsentrasikan semua kekuatan bahasa dengan pengonsentrasian struktur fisik dan batinnya (Waluyo, 2006:25).</w:t>
      </w:r>
    </w:p>
    <w:p w:rsidR="00BF2299" w:rsidRDefault="00BC49AA" w:rsidP="00BF2299">
      <w:pPr>
        <w:pStyle w:val="MainText"/>
        <w:ind w:firstLine="720"/>
      </w:pPr>
      <w:r>
        <w:t>S</w:t>
      </w:r>
      <w:r w:rsidR="00834CCD">
        <w:t>astra</w:t>
      </w:r>
      <w:r>
        <w:t xml:space="preserve"> </w:t>
      </w:r>
      <w:r w:rsidR="00834CCD">
        <w:t>(puisi) berfungsi sebagai karya yang dapat memberikan keindahan dan kegunaan yang dapat dikategorikan sebagai berikut : rekreatif, didaktif, estetis, moralitas, dan religiusitas.</w:t>
      </w:r>
      <w:r w:rsidR="00F36547">
        <w:t xml:space="preserve"> </w:t>
      </w:r>
      <w:r w:rsidR="003975FA">
        <w:t xml:space="preserve">Pemahaman makna puisi diperlukan dalam mengetahui fungsi karya sastra (puisi) tersebut. </w:t>
      </w:r>
      <w:r w:rsidR="00B64118">
        <w:t xml:space="preserve">Penelitian ini membahas pemahaman makna dan nilai pendidikan budi pekerti yang terkandung dalam puisi berjudul </w:t>
      </w:r>
      <w:r w:rsidR="00B64118" w:rsidRPr="00B64118">
        <w:rPr>
          <w:i/>
        </w:rPr>
        <w:t>Kekean</w:t>
      </w:r>
      <w:r w:rsidR="00B64118">
        <w:rPr>
          <w:i/>
        </w:rPr>
        <w:t xml:space="preserve"> </w:t>
      </w:r>
      <w:r w:rsidR="00B64118">
        <w:t>karya F. Aziz Manna. Pemahaman makna pada puisi dapat dilakukan menggunakan semiotik Riffaterre</w:t>
      </w:r>
      <w:r>
        <w:t xml:space="preserve"> (Rokhmansyah, 2014:8)</w:t>
      </w:r>
      <w:r w:rsidR="00B64118">
        <w:t xml:space="preserve">. </w:t>
      </w:r>
    </w:p>
    <w:p w:rsidR="00BF2299" w:rsidRDefault="00AB34C0" w:rsidP="00BF2299">
      <w:pPr>
        <w:pStyle w:val="MainText"/>
        <w:ind w:firstLine="720"/>
      </w:pPr>
      <w:r>
        <w:t xml:space="preserve">Kata semiotik berasal dari bahasa Yunani yaitu </w:t>
      </w:r>
      <w:r w:rsidRPr="00AB34C0">
        <w:rPr>
          <w:i/>
        </w:rPr>
        <w:t>semeion</w:t>
      </w:r>
      <w:r>
        <w:rPr>
          <w:i/>
        </w:rPr>
        <w:t xml:space="preserve">, </w:t>
      </w:r>
      <w:r>
        <w:t xml:space="preserve">yang berarti tanda atau </w:t>
      </w:r>
      <w:r w:rsidRPr="00AB34C0">
        <w:rPr>
          <w:i/>
        </w:rPr>
        <w:t>seme</w:t>
      </w:r>
      <w:r>
        <w:t xml:space="preserve"> yang memiliki arti penafsir tanda</w:t>
      </w:r>
      <w:r w:rsidR="00096000">
        <w:t xml:space="preserve">. </w:t>
      </w:r>
      <w:r w:rsidR="00672D2E">
        <w:t>Semiotik berguna untuk menggali ide atau makna yang berada dibalik tanda. Apabila bahasa adalah tanda yang paling penting, maka semiotik sangat berguna untuk tanda-tanda kebahasaan yang ada dalam karya sastra</w:t>
      </w:r>
      <w:r w:rsidR="008E6E4E">
        <w:t xml:space="preserve"> (Cobley &amp; Janz, 2002:4).</w:t>
      </w:r>
      <w:r w:rsidR="00096000">
        <w:t xml:space="preserve"> </w:t>
      </w:r>
      <w:r w:rsidR="003F0CA5">
        <w:t>Salah satu teori semiotik yang dapat digunakan untuk mengkaji karya sastra berupa puisi adalah semiotik Riffaterre.</w:t>
      </w:r>
      <w:r w:rsidR="005979D0">
        <w:t xml:space="preserve"> </w:t>
      </w:r>
    </w:p>
    <w:p w:rsidR="00D634E0" w:rsidRDefault="007276AA" w:rsidP="00BF2299">
      <w:pPr>
        <w:pStyle w:val="MainText"/>
        <w:ind w:firstLine="720"/>
      </w:pPr>
      <w:r>
        <w:t>Puisi sejak</w:t>
      </w:r>
      <w:r w:rsidR="00BE737D">
        <w:t xml:space="preserve"> dahulu sampai sekarang selalu berubah karena evolusi selera dan konsep estetik yang selalu berubah dari periode ke periode. </w:t>
      </w:r>
      <w:r w:rsidR="0030093B">
        <w:t>Berkaitan dengan pemaknaan puisi,</w:t>
      </w:r>
      <w:r w:rsidR="00D634E0">
        <w:t xml:space="preserve"> ada empat pokok yang harus diperhatikan untuk mengetahui makna, yaitu (a)</w:t>
      </w:r>
      <w:r w:rsidR="0030093B">
        <w:t xml:space="preserve"> ketidaklangsungan ekspresi yang disebabkan tiga hal, antara lain:</w:t>
      </w:r>
      <w:r w:rsidR="00316C0F">
        <w:t xml:space="preserve"> penggantian arti, penyimpa</w:t>
      </w:r>
      <w:r w:rsidR="00D634E0">
        <w:t>ngan arti, dan penciptaan arti</w:t>
      </w:r>
      <w:r w:rsidR="00447F39">
        <w:t>, (b</w:t>
      </w:r>
      <w:r w:rsidR="00D634E0">
        <w:t xml:space="preserve">) </w:t>
      </w:r>
      <w:r w:rsidR="00447F39">
        <w:t>pembacaan heuristik dan hermeneutik, (c) matriks, model, varian-varian, dan (d) hipogram</w:t>
      </w:r>
      <w:r>
        <w:t xml:space="preserve"> (Riffaterre, 1978:1)</w:t>
      </w:r>
      <w:r w:rsidR="00447F39">
        <w:t>.</w:t>
      </w:r>
    </w:p>
    <w:p w:rsidR="0058011A" w:rsidRPr="00597DD3" w:rsidRDefault="00E961D2" w:rsidP="005140A1">
      <w:pPr>
        <w:pStyle w:val="MainText"/>
        <w:ind w:firstLine="720"/>
      </w:pPr>
      <w:r>
        <w:t>Berdasarkan uraian di atas, maka masalah yang akan menjadi fokus kaji</w:t>
      </w:r>
      <w:r w:rsidR="00F2600D">
        <w:t>an ini adalah bagaimanakah ketidaklangsungan ekspresi</w:t>
      </w:r>
      <w:r>
        <w:t xml:space="preserve"> dalam puisi </w:t>
      </w:r>
      <w:r w:rsidRPr="00E961D2">
        <w:rPr>
          <w:i/>
        </w:rPr>
        <w:t>Kekean</w:t>
      </w:r>
      <w:r w:rsidR="00E65EB1">
        <w:t xml:space="preserve"> karya F. Aziz Manna? ; bagaimanakah pembacaan heuristik dan hermeneutik dalam puisi </w:t>
      </w:r>
      <w:r w:rsidR="00E65EB1" w:rsidRPr="00E961D2">
        <w:rPr>
          <w:i/>
        </w:rPr>
        <w:t>Kekean</w:t>
      </w:r>
      <w:r w:rsidR="00E65EB1">
        <w:t xml:space="preserve"> karya F. Aziz Manna?; bagaimanakah matriks, model, dan varian dalam puisi </w:t>
      </w:r>
      <w:r w:rsidR="00E65EB1" w:rsidRPr="00E961D2">
        <w:rPr>
          <w:i/>
        </w:rPr>
        <w:t>Kekean</w:t>
      </w:r>
      <w:r w:rsidR="00E65EB1">
        <w:t xml:space="preserve"> karya F. Aziz Manna?   </w:t>
      </w:r>
      <w:r>
        <w:t xml:space="preserve"> bagaimanakah nilai pendidikan budi pekerti yang terkandung dalam puisi </w:t>
      </w:r>
      <w:r w:rsidRPr="00E961D2">
        <w:rPr>
          <w:i/>
        </w:rPr>
        <w:t>Kekean</w:t>
      </w:r>
      <w:r>
        <w:t>?</w:t>
      </w:r>
      <w:r w:rsidR="00597DD3">
        <w:t>. Adapun tujuan penelitian ini adalah mendeskripsikan</w:t>
      </w:r>
      <w:r w:rsidR="00B17721">
        <w:t xml:space="preserve"> ketidaklangsungan ekspresi dalam puisi </w:t>
      </w:r>
      <w:r w:rsidR="00B17721" w:rsidRPr="00E961D2">
        <w:rPr>
          <w:i/>
        </w:rPr>
        <w:t>Kekean</w:t>
      </w:r>
      <w:r w:rsidR="00B17721">
        <w:t xml:space="preserve"> karya F. Aziz Manna; mendeskripsikan pembacaan heuristik dan hermeneutik dalam puisi </w:t>
      </w:r>
      <w:r w:rsidR="00B17721" w:rsidRPr="00E961D2">
        <w:rPr>
          <w:i/>
        </w:rPr>
        <w:t>Kekean</w:t>
      </w:r>
      <w:r w:rsidR="00B17721">
        <w:t xml:space="preserve"> karya F. Aziz Manna; </w:t>
      </w:r>
      <w:r w:rsidR="00597DD3">
        <w:t xml:space="preserve"> </w:t>
      </w:r>
      <w:r w:rsidR="00B17721">
        <w:t xml:space="preserve">mendeskripsikan matriks, model, dan varian dalam puisi </w:t>
      </w:r>
      <w:r w:rsidR="00B17721" w:rsidRPr="00E961D2">
        <w:rPr>
          <w:i/>
        </w:rPr>
        <w:t>Kekean</w:t>
      </w:r>
      <w:r w:rsidR="00B17721">
        <w:t xml:space="preserve"> karya F. Aziz Manna </w:t>
      </w:r>
      <w:r w:rsidR="00597DD3">
        <w:t>dan mendeskripsikan nilai pendidikan budi pe</w:t>
      </w:r>
      <w:r w:rsidR="00B17721">
        <w:t xml:space="preserve">kerti yang terkandung dalam puisi </w:t>
      </w:r>
      <w:r w:rsidR="00B17721" w:rsidRPr="00E961D2">
        <w:rPr>
          <w:i/>
        </w:rPr>
        <w:t>Kekean</w:t>
      </w:r>
      <w:r w:rsidR="00B17721">
        <w:t xml:space="preserve"> karya F. Aziz Manna</w:t>
      </w:r>
      <w:r w:rsidR="00597DD3">
        <w:t>.</w:t>
      </w:r>
    </w:p>
    <w:p w:rsidR="00CA3054" w:rsidRPr="00944C34" w:rsidRDefault="00CA3054" w:rsidP="00944C34">
      <w:pPr>
        <w:pStyle w:val="Subjudulsubtitle1"/>
      </w:pPr>
      <w:r w:rsidRPr="00944C34">
        <w:t xml:space="preserve">Metode </w:t>
      </w:r>
    </w:p>
    <w:p w:rsidR="006630D1" w:rsidRDefault="005004C5" w:rsidP="00945A66">
      <w:pPr>
        <w:pStyle w:val="MainText"/>
        <w:ind w:firstLine="720"/>
      </w:pPr>
      <w:r>
        <w:t xml:space="preserve">Penelitian ini menggunakan metode deskriptif kualitatif. </w:t>
      </w:r>
      <w:r w:rsidR="00D70FC3">
        <w:t xml:space="preserve">Moleong (2017:6) menjelaskan bahwa penelitian kualitatif yang bermaksud untuk memahami fenomena tentang apa yang dialami oleh subjek penelitian misalnya perilaku, persepsi, motivasi, </w:t>
      </w:r>
      <w:r w:rsidR="00E3173B">
        <w:t xml:space="preserve">tindakan dan lain-lain secara holistik dengan cara deskripsi dalam bentuk kata-kata dan bahasa, pada suatu konteks khusus yang alamiah serta memanfaatkan berbagai </w:t>
      </w:r>
      <w:r w:rsidR="00E3173B">
        <w:lastRenderedPageBreak/>
        <w:t xml:space="preserve">metode alamiah. </w:t>
      </w:r>
      <w:r w:rsidR="006630D1">
        <w:t>Sejalan dengan hal tersebut, Kirk dan Miller</w:t>
      </w:r>
      <w:r w:rsidR="00721B72">
        <w:t xml:space="preserve"> </w:t>
      </w:r>
      <w:r w:rsidR="006630D1">
        <w:t>(1986:9) mengungkapkan bahwa penelitian kualitatif adalah tradisi tertentu dalam pengetahuan sosial yang secara fundamental bergantung dari pengamatan pada manusia baik dalam kawasannya maupun dalam istilahannya.</w:t>
      </w:r>
    </w:p>
    <w:p w:rsidR="00CA3054" w:rsidRDefault="005004C5" w:rsidP="00945A66">
      <w:pPr>
        <w:pStyle w:val="MainText"/>
        <w:ind w:firstLine="720"/>
      </w:pPr>
      <w:r>
        <w:t xml:space="preserve">Objek penelitian ini adalah puisi </w:t>
      </w:r>
      <w:r w:rsidRPr="005004C5">
        <w:rPr>
          <w:i/>
        </w:rPr>
        <w:t>Kekean</w:t>
      </w:r>
      <w:r>
        <w:t xml:space="preserve"> karya F. Aziz Manna.</w:t>
      </w:r>
      <w:r w:rsidR="00275667">
        <w:t xml:space="preserve"> Data berupa kata-kata yang berasal dari bait-bait puisi </w:t>
      </w:r>
      <w:r w:rsidR="00275667" w:rsidRPr="00275667">
        <w:rPr>
          <w:i/>
        </w:rPr>
        <w:t>Kekean</w:t>
      </w:r>
      <w:r w:rsidR="00275667">
        <w:t xml:space="preserve">. Teknik pengumpulan data menggunakan teknik baca-catat. Teknik baca-catat tersebut dilakukan supaya data dapat divalidasi secara triangulasi. Teknik analisis data dilakukan dengan </w:t>
      </w:r>
      <w:r w:rsidR="006F754C">
        <w:t xml:space="preserve">langkah kerja sebagai berikut: pertama, </w:t>
      </w:r>
      <w:r w:rsidR="00275667">
        <w:t>melakukan pembacaan heuristik</w:t>
      </w:r>
      <w:r w:rsidR="006F754C">
        <w:t>;</w:t>
      </w:r>
      <w:r w:rsidR="00275667">
        <w:t xml:space="preserve"> </w:t>
      </w:r>
      <w:r w:rsidR="006F754C">
        <w:t>kedua, pembacaan hermeneutik; ketiga,</w:t>
      </w:r>
      <w:r w:rsidR="00275667">
        <w:t xml:space="preserve"> menent</w:t>
      </w:r>
      <w:r w:rsidR="006F754C">
        <w:t>ukan model, matriks, variannya; dan keempat, menentukan nilai pendidikan budi pekerti.</w:t>
      </w:r>
    </w:p>
    <w:p w:rsidR="00CA3054" w:rsidRDefault="00CA3054" w:rsidP="00944C34">
      <w:pPr>
        <w:pStyle w:val="Subjudulsubtitle1"/>
      </w:pPr>
      <w:r w:rsidRPr="00BE5BE6">
        <w:t>Hasil dan Pembahasan</w:t>
      </w:r>
      <w:r w:rsidR="00B0485B">
        <w:t xml:space="preserve"> </w:t>
      </w:r>
    </w:p>
    <w:p w:rsidR="006013D9" w:rsidRPr="006013D9" w:rsidRDefault="006013D9" w:rsidP="00CA3054">
      <w:pPr>
        <w:jc w:val="both"/>
        <w:rPr>
          <w:rFonts w:cs="Calibri"/>
          <w:sz w:val="22"/>
          <w:szCs w:val="22"/>
          <w:lang w:val="id-ID"/>
        </w:rPr>
      </w:pPr>
      <w:r w:rsidRPr="006013D9">
        <w:rPr>
          <w:rFonts w:cs="Calibri"/>
          <w:sz w:val="22"/>
          <w:szCs w:val="22"/>
          <w:lang w:val="id-ID"/>
        </w:rPr>
        <w:t>Pemahaman makna puisi sangat membantu dalam mengetahui nilai-nilai yang mengandung ajaran budi pekerti</w:t>
      </w:r>
      <w:r>
        <w:rPr>
          <w:rFonts w:cs="Calibri"/>
          <w:sz w:val="22"/>
          <w:szCs w:val="22"/>
          <w:lang w:val="id-ID"/>
        </w:rPr>
        <w:t xml:space="preserve">. Pemaknaan puisi </w:t>
      </w:r>
      <w:r w:rsidRPr="006013D9">
        <w:rPr>
          <w:rFonts w:cs="Calibri"/>
          <w:i/>
          <w:sz w:val="22"/>
          <w:szCs w:val="22"/>
          <w:lang w:val="id-ID"/>
        </w:rPr>
        <w:t xml:space="preserve">Kekean </w:t>
      </w:r>
      <w:r>
        <w:rPr>
          <w:rFonts w:cs="Calibri"/>
          <w:sz w:val="22"/>
          <w:szCs w:val="22"/>
          <w:lang w:val="id-ID"/>
        </w:rPr>
        <w:t xml:space="preserve">dalam penelitian ini menggunakan semiotik Riffaterre untuk mengetahui makna dan ajaran budi pekerti yang terkandung didalamnya. Berikut ini hasil dan pembahasan. </w:t>
      </w:r>
    </w:p>
    <w:p w:rsidR="006013D9" w:rsidRDefault="006013D9" w:rsidP="00CA3054">
      <w:pPr>
        <w:jc w:val="both"/>
        <w:rPr>
          <w:rFonts w:cs="Calibri"/>
          <w:b/>
          <w:i/>
          <w:lang w:val="id-ID"/>
        </w:rPr>
      </w:pPr>
    </w:p>
    <w:p w:rsidR="00CA3054" w:rsidRPr="006013D9" w:rsidRDefault="00772591" w:rsidP="00CA3054">
      <w:pPr>
        <w:jc w:val="both"/>
        <w:rPr>
          <w:rFonts w:cs="Calibri"/>
          <w:b/>
          <w:i/>
          <w:sz w:val="22"/>
          <w:szCs w:val="22"/>
          <w:lang w:val="id-ID"/>
        </w:rPr>
      </w:pPr>
      <w:r w:rsidRPr="006013D9">
        <w:rPr>
          <w:rFonts w:cs="Calibri"/>
          <w:b/>
          <w:i/>
          <w:sz w:val="22"/>
          <w:szCs w:val="22"/>
          <w:lang w:val="id-ID"/>
        </w:rPr>
        <w:t xml:space="preserve">Kekean </w:t>
      </w:r>
    </w:p>
    <w:p w:rsidR="00772591" w:rsidRPr="006013D9" w:rsidRDefault="00772591" w:rsidP="00CA3054">
      <w:pPr>
        <w:jc w:val="both"/>
        <w:rPr>
          <w:rFonts w:cs="Calibri"/>
          <w:sz w:val="22"/>
          <w:szCs w:val="22"/>
          <w:lang w:val="id-ID"/>
        </w:rPr>
      </w:pPr>
    </w:p>
    <w:p w:rsidR="004C7384" w:rsidRDefault="00772591" w:rsidP="00CA3054">
      <w:pPr>
        <w:jc w:val="both"/>
        <w:rPr>
          <w:rFonts w:cs="Calibri"/>
          <w:i/>
          <w:sz w:val="22"/>
          <w:szCs w:val="22"/>
          <w:lang w:val="id-ID"/>
        </w:rPr>
      </w:pPr>
      <w:r w:rsidRPr="00893255">
        <w:rPr>
          <w:rFonts w:cs="Calibri"/>
          <w:i/>
          <w:sz w:val="22"/>
          <w:szCs w:val="22"/>
          <w:lang w:val="id-ID"/>
        </w:rPr>
        <w:t>hanya kepala dan torso. tubuhku bulat. togog. Lenganku buntung.</w:t>
      </w:r>
      <w:r w:rsidR="00893255">
        <w:rPr>
          <w:rFonts w:cs="Calibri"/>
          <w:i/>
          <w:sz w:val="22"/>
          <w:szCs w:val="22"/>
          <w:lang w:val="id-ID"/>
        </w:rPr>
        <w:t xml:space="preserve"> </w:t>
      </w:r>
    </w:p>
    <w:p w:rsidR="004C7384" w:rsidRDefault="00772591" w:rsidP="00CA3054">
      <w:pPr>
        <w:jc w:val="both"/>
        <w:rPr>
          <w:rFonts w:cs="Calibri"/>
          <w:i/>
          <w:sz w:val="22"/>
          <w:szCs w:val="22"/>
          <w:lang w:val="id-ID"/>
        </w:rPr>
      </w:pPr>
      <w:r w:rsidRPr="00893255">
        <w:rPr>
          <w:rFonts w:cs="Calibri"/>
          <w:i/>
          <w:sz w:val="22"/>
          <w:szCs w:val="22"/>
          <w:lang w:val="id-ID"/>
        </w:rPr>
        <w:t>Kakiku implan ruji sepeda, paku teyeng, patahan jarum goni</w:t>
      </w:r>
      <w:r w:rsidR="00893255">
        <w:rPr>
          <w:rFonts w:cs="Calibri"/>
          <w:i/>
          <w:sz w:val="22"/>
          <w:szCs w:val="22"/>
          <w:lang w:val="id-ID"/>
        </w:rPr>
        <w:t xml:space="preserve">. </w:t>
      </w:r>
    </w:p>
    <w:p w:rsidR="004C7384" w:rsidRDefault="00772591" w:rsidP="00CA3054">
      <w:pPr>
        <w:jc w:val="both"/>
        <w:rPr>
          <w:rFonts w:cs="Calibri"/>
          <w:i/>
          <w:sz w:val="22"/>
          <w:szCs w:val="22"/>
          <w:lang w:val="id-ID"/>
        </w:rPr>
      </w:pPr>
      <w:r w:rsidRPr="00893255">
        <w:rPr>
          <w:rFonts w:cs="Calibri"/>
          <w:i/>
          <w:sz w:val="22"/>
          <w:szCs w:val="22"/>
          <w:lang w:val="id-ID"/>
        </w:rPr>
        <w:t xml:space="preserve">Leherku terlilit tali panjang. Lontaran ke depan dan tarikan ke belakang, bergantung aku padanya. </w:t>
      </w:r>
    </w:p>
    <w:p w:rsidR="004C7384" w:rsidRDefault="00772591" w:rsidP="00CA3054">
      <w:pPr>
        <w:jc w:val="both"/>
        <w:rPr>
          <w:rFonts w:cs="Calibri"/>
          <w:i/>
          <w:sz w:val="22"/>
          <w:szCs w:val="22"/>
          <w:lang w:val="id-ID"/>
        </w:rPr>
      </w:pPr>
      <w:r w:rsidRPr="00893255">
        <w:rPr>
          <w:rFonts w:cs="Calibri"/>
          <w:i/>
          <w:sz w:val="22"/>
          <w:szCs w:val="22"/>
          <w:lang w:val="id-ID"/>
        </w:rPr>
        <w:t>Tak kuasa aku berjalan lurus. Aku berputar, oleng, munting ke sasaran, ke arah tujuan.</w:t>
      </w:r>
      <w:r w:rsidR="00893255">
        <w:rPr>
          <w:rFonts w:cs="Calibri"/>
          <w:i/>
          <w:sz w:val="22"/>
          <w:szCs w:val="22"/>
          <w:lang w:val="id-ID"/>
        </w:rPr>
        <w:t xml:space="preserve"> </w:t>
      </w:r>
      <w:r w:rsidRPr="00893255">
        <w:rPr>
          <w:rFonts w:cs="Calibri"/>
          <w:i/>
          <w:sz w:val="22"/>
          <w:szCs w:val="22"/>
          <w:lang w:val="id-ID"/>
        </w:rPr>
        <w:t xml:space="preserve">Harapan hidup hanyalah lepas tali kekang, tancapkan kaki implan, pertahankan putaran, </w:t>
      </w:r>
      <w:r w:rsidR="00893255">
        <w:rPr>
          <w:rFonts w:cs="Calibri"/>
          <w:i/>
          <w:sz w:val="22"/>
          <w:szCs w:val="22"/>
          <w:lang w:val="id-ID"/>
        </w:rPr>
        <w:t>berjuang dalam gerak melingkar.</w:t>
      </w:r>
    </w:p>
    <w:p w:rsidR="00772591" w:rsidRPr="00893255" w:rsidRDefault="00772591" w:rsidP="00CA3054">
      <w:pPr>
        <w:jc w:val="both"/>
        <w:rPr>
          <w:rFonts w:cs="Calibri"/>
          <w:i/>
          <w:sz w:val="22"/>
          <w:szCs w:val="22"/>
          <w:lang w:val="id-ID"/>
        </w:rPr>
      </w:pPr>
      <w:r w:rsidRPr="00893255">
        <w:rPr>
          <w:rFonts w:cs="Calibri"/>
          <w:i/>
          <w:sz w:val="22"/>
          <w:szCs w:val="22"/>
          <w:lang w:val="id-ID"/>
        </w:rPr>
        <w:t>Tapi tangan-tangan itu selalu mengarahkan pada gesekan, benturan, pertandingan. Aku pun tumbuh bagai barang aduan.</w:t>
      </w:r>
    </w:p>
    <w:p w:rsidR="00772591" w:rsidRDefault="00772591" w:rsidP="00CA3054">
      <w:pPr>
        <w:jc w:val="both"/>
        <w:rPr>
          <w:rFonts w:cs="Calibri"/>
          <w:sz w:val="22"/>
          <w:szCs w:val="22"/>
          <w:lang w:val="id-ID"/>
        </w:rPr>
      </w:pPr>
    </w:p>
    <w:p w:rsidR="00B57843" w:rsidRDefault="00B57843" w:rsidP="00B57843">
      <w:pPr>
        <w:pStyle w:val="SubtileSubjudul2"/>
        <w:rPr>
          <w:lang w:val="id-ID"/>
        </w:rPr>
      </w:pPr>
      <w:r>
        <w:rPr>
          <w:lang w:val="id-ID"/>
        </w:rPr>
        <w:t>Ketidaklangsungan Ekspresi</w:t>
      </w:r>
    </w:p>
    <w:p w:rsidR="00A82BCD" w:rsidRDefault="00A82BCD" w:rsidP="003E4B2A">
      <w:pPr>
        <w:pStyle w:val="SubtileSubjudul2"/>
        <w:ind w:left="0" w:firstLine="720"/>
        <w:rPr>
          <w:b w:val="0"/>
          <w:i w:val="0"/>
          <w:lang w:val="id-ID"/>
        </w:rPr>
      </w:pPr>
    </w:p>
    <w:p w:rsidR="009C7FA6" w:rsidRDefault="004D6A6D" w:rsidP="003E4B2A">
      <w:pPr>
        <w:pStyle w:val="SubtileSubjudul2"/>
        <w:ind w:left="0" w:firstLine="720"/>
        <w:rPr>
          <w:b w:val="0"/>
          <w:i w:val="0"/>
          <w:lang w:val="id-ID"/>
        </w:rPr>
      </w:pPr>
      <w:r>
        <w:rPr>
          <w:b w:val="0"/>
          <w:i w:val="0"/>
          <w:lang w:val="id-ID"/>
        </w:rPr>
        <w:t>Ketidaklangsungan ekspresi pada puisi disebabkan oleh tiga hal yaitu penggantian arti, penyimpangan arti, dan penciptaan arti. Penggantian arti pada umumnya berupa kata-kata kiasan yang menggantikan arti sesuatu yang lain, seperti metafora dan metonimi. Penyimpangan arti terjadi jika dalam puisi terdapat ambiguitas, kontradiksi, ataupun nonsense. Penciptaan arti terjadi jika ruang teks berlaku sebagai prinsip pengorganisasian untuk membuat tanda-tanda keluar dari ketatabahasaan yang sebenarnya secara linguistik tidak ada artinya</w:t>
      </w:r>
      <w:r w:rsidR="00D7059B">
        <w:rPr>
          <w:b w:val="0"/>
          <w:i w:val="0"/>
          <w:lang w:val="id-ID"/>
        </w:rPr>
        <w:t xml:space="preserve"> (Riffaterre, 1978:2).</w:t>
      </w:r>
      <w:r w:rsidR="00A86C2A">
        <w:rPr>
          <w:b w:val="0"/>
          <w:i w:val="0"/>
          <w:lang w:val="id-ID"/>
        </w:rPr>
        <w:t xml:space="preserve"> Berikut ini pembahasan tentang ketidaklangsungan ekspresi pada puisi berjudul </w:t>
      </w:r>
      <w:r w:rsidR="00A86C2A" w:rsidRPr="00A86C2A">
        <w:rPr>
          <w:b w:val="0"/>
          <w:lang w:val="id-ID"/>
        </w:rPr>
        <w:t>Kekean</w:t>
      </w:r>
      <w:r w:rsidR="00A86C2A">
        <w:rPr>
          <w:b w:val="0"/>
          <w:i w:val="0"/>
          <w:lang w:val="id-ID"/>
        </w:rPr>
        <w:t>.</w:t>
      </w:r>
    </w:p>
    <w:p w:rsidR="00A82BCD" w:rsidRDefault="00A82BCD" w:rsidP="009C7FA6">
      <w:pPr>
        <w:pStyle w:val="SubtileSubjudul2"/>
        <w:rPr>
          <w:lang w:val="id-ID"/>
        </w:rPr>
      </w:pPr>
    </w:p>
    <w:p w:rsidR="009C7FA6" w:rsidRDefault="009C7FA6" w:rsidP="009C7FA6">
      <w:pPr>
        <w:pStyle w:val="SubtileSubjudul2"/>
        <w:rPr>
          <w:lang w:val="id-ID"/>
        </w:rPr>
      </w:pPr>
      <w:r w:rsidRPr="009C7FA6">
        <w:rPr>
          <w:lang w:val="id-ID"/>
        </w:rPr>
        <w:t xml:space="preserve">Penggantian Arti </w:t>
      </w:r>
    </w:p>
    <w:p w:rsidR="00A82BCD" w:rsidRDefault="00A82BCD" w:rsidP="00610FE8">
      <w:pPr>
        <w:pStyle w:val="SubtileSubjudul2"/>
        <w:ind w:left="0" w:firstLine="720"/>
        <w:rPr>
          <w:rFonts w:cs="Calibri"/>
          <w:b w:val="0"/>
          <w:i w:val="0"/>
          <w:lang w:val="id-ID"/>
        </w:rPr>
      </w:pPr>
    </w:p>
    <w:p w:rsidR="003E4B2A" w:rsidRPr="00EC2926" w:rsidRDefault="00E060E1" w:rsidP="00610FE8">
      <w:pPr>
        <w:pStyle w:val="SubtileSubjudul2"/>
        <w:ind w:left="0" w:firstLine="720"/>
        <w:rPr>
          <w:rFonts w:cs="Calibri"/>
          <w:b w:val="0"/>
          <w:i w:val="0"/>
          <w:lang w:val="id-ID"/>
        </w:rPr>
      </w:pPr>
      <w:r>
        <w:rPr>
          <w:rFonts w:cs="Calibri"/>
          <w:b w:val="0"/>
          <w:i w:val="0"/>
          <w:lang w:val="id-ID"/>
        </w:rPr>
        <w:t>M</w:t>
      </w:r>
      <w:r w:rsidR="00EC2926">
        <w:rPr>
          <w:rFonts w:cs="Calibri"/>
          <w:b w:val="0"/>
          <w:i w:val="0"/>
          <w:lang w:val="id-ID"/>
        </w:rPr>
        <w:t>etafora</w:t>
      </w:r>
      <w:r>
        <w:rPr>
          <w:rFonts w:cs="Calibri"/>
          <w:b w:val="0"/>
          <w:i w:val="0"/>
          <w:lang w:val="id-ID"/>
        </w:rPr>
        <w:t xml:space="preserve"> </w:t>
      </w:r>
      <w:r w:rsidR="00EC2926">
        <w:rPr>
          <w:rFonts w:cs="Calibri"/>
          <w:b w:val="0"/>
          <w:i w:val="0"/>
          <w:lang w:val="id-ID"/>
        </w:rPr>
        <w:t>adalah bentuk perbandingan antara dua hal yang dapat berwujud benda, fisik, ide, sifat, atau perbuatan dengan benda, fisik, ide</w:t>
      </w:r>
      <w:r w:rsidR="0074554E">
        <w:rPr>
          <w:rFonts w:cs="Calibri"/>
          <w:b w:val="0"/>
          <w:i w:val="0"/>
          <w:lang w:val="id-ID"/>
        </w:rPr>
        <w:t>, sifat, atau perbuatan yang bersifat implisit</w:t>
      </w:r>
      <w:r>
        <w:rPr>
          <w:rFonts w:cs="Calibri"/>
          <w:b w:val="0"/>
          <w:i w:val="0"/>
          <w:lang w:val="id-ID"/>
        </w:rPr>
        <w:t xml:space="preserve"> (Baldic, 2001:153)</w:t>
      </w:r>
      <w:r w:rsidR="0074554E">
        <w:rPr>
          <w:rFonts w:cs="Calibri"/>
          <w:b w:val="0"/>
          <w:i w:val="0"/>
          <w:lang w:val="id-ID"/>
        </w:rPr>
        <w:t xml:space="preserve">. </w:t>
      </w:r>
      <w:r w:rsidR="00A07433">
        <w:rPr>
          <w:rFonts w:cs="Calibri"/>
          <w:b w:val="0"/>
          <w:i w:val="0"/>
          <w:lang w:val="id-ID"/>
        </w:rPr>
        <w:t>“</w:t>
      </w:r>
      <w:r w:rsidR="00A07433" w:rsidRPr="00EC2926">
        <w:rPr>
          <w:rFonts w:cs="Calibri"/>
          <w:b w:val="0"/>
          <w:i w:val="0"/>
          <w:lang w:val="id-ID"/>
        </w:rPr>
        <w:t xml:space="preserve">Kakiku implan ruji sepeda, paku teyeng, </w:t>
      </w:r>
      <w:r w:rsidR="00A07433" w:rsidRPr="00EC2926">
        <w:rPr>
          <w:rFonts w:cs="Calibri"/>
          <w:b w:val="0"/>
          <w:i w:val="0"/>
          <w:lang w:val="id-ID"/>
        </w:rPr>
        <w:lastRenderedPageBreak/>
        <w:t>patahan jarum goni”</w:t>
      </w:r>
      <w:r w:rsidR="00A07433">
        <w:rPr>
          <w:rFonts w:cs="Calibri"/>
          <w:b w:val="0"/>
          <w:i w:val="0"/>
          <w:lang w:val="id-ID"/>
        </w:rPr>
        <w:t xml:space="preserve"> baris tersebut adalah metafora. Bentuk perbandingan dalam baris tersebut terdapat pada kata “kakiku” yang dibandingkan dengan </w:t>
      </w:r>
      <w:r w:rsidR="00C24A8A">
        <w:rPr>
          <w:rFonts w:cs="Calibri"/>
          <w:b w:val="0"/>
          <w:i w:val="0"/>
          <w:lang w:val="id-ID"/>
        </w:rPr>
        <w:t>“implan ruji, paku, dan jarum”. Baris tersebut menunjukkan adanya penggantian arti, yaitu suatu keadaan “hamba” yang tidak sempurna dan serba kekurangan.</w:t>
      </w:r>
      <w:r w:rsidR="00C97020">
        <w:rPr>
          <w:rFonts w:cs="Calibri"/>
          <w:b w:val="0"/>
          <w:i w:val="0"/>
          <w:lang w:val="id-ID"/>
        </w:rPr>
        <w:t xml:space="preserve"> Jadi, ketidaksempurnaan dan kekurangan tersebut mengandung pesan tidak boleh menyombongkan diri karena “kakiku hanya dari ruji sepeda, paku yang berkarat, dan jarum goni yang patah”.</w:t>
      </w:r>
      <w:r w:rsidR="00C24A8A">
        <w:rPr>
          <w:rFonts w:cs="Calibri"/>
          <w:b w:val="0"/>
          <w:i w:val="0"/>
          <w:lang w:val="id-ID"/>
        </w:rPr>
        <w:t xml:space="preserve"> </w:t>
      </w:r>
    </w:p>
    <w:p w:rsidR="003E4B2A" w:rsidRPr="00610FE8" w:rsidRDefault="00610FE8" w:rsidP="00CA1C6C">
      <w:pPr>
        <w:ind w:firstLine="720"/>
        <w:jc w:val="both"/>
        <w:rPr>
          <w:rFonts w:cs="Calibri"/>
          <w:sz w:val="22"/>
          <w:szCs w:val="22"/>
          <w:lang w:val="id-ID"/>
        </w:rPr>
      </w:pPr>
      <w:r>
        <w:rPr>
          <w:rFonts w:cs="Calibri"/>
          <w:sz w:val="22"/>
          <w:szCs w:val="22"/>
          <w:lang w:val="id-ID"/>
        </w:rPr>
        <w:t xml:space="preserve">Penggantian arti selanjutnya terdapat pada baris </w:t>
      </w:r>
      <w:r w:rsidRPr="00610FE8">
        <w:rPr>
          <w:rFonts w:cs="Calibri"/>
          <w:sz w:val="22"/>
          <w:szCs w:val="22"/>
          <w:lang w:val="id-ID"/>
        </w:rPr>
        <w:t>“</w:t>
      </w:r>
      <w:r w:rsidR="003E4B2A" w:rsidRPr="00610FE8">
        <w:rPr>
          <w:rFonts w:cs="Calibri"/>
          <w:sz w:val="22"/>
          <w:szCs w:val="22"/>
          <w:lang w:val="id-ID"/>
        </w:rPr>
        <w:t>Aku pun tumbuh bagai barang aduan</w:t>
      </w:r>
      <w:r w:rsidRPr="00610FE8">
        <w:rPr>
          <w:rFonts w:cs="Calibri"/>
          <w:sz w:val="22"/>
          <w:szCs w:val="22"/>
          <w:lang w:val="id-ID"/>
        </w:rPr>
        <w:t>”</w:t>
      </w:r>
      <w:r w:rsidR="003E4B2A" w:rsidRPr="00610FE8">
        <w:rPr>
          <w:rFonts w:cs="Calibri"/>
          <w:sz w:val="22"/>
          <w:szCs w:val="22"/>
          <w:lang w:val="id-ID"/>
        </w:rPr>
        <w:t>.</w:t>
      </w:r>
      <w:r>
        <w:rPr>
          <w:rFonts w:cs="Calibri"/>
          <w:sz w:val="22"/>
          <w:szCs w:val="22"/>
          <w:lang w:val="id-ID"/>
        </w:rPr>
        <w:t xml:space="preserve"> Baris tersebut menggunakan majas perbandingan berupa simile. </w:t>
      </w:r>
      <w:r w:rsidR="00DA3BC3">
        <w:rPr>
          <w:rFonts w:cs="Calibri"/>
          <w:sz w:val="22"/>
          <w:szCs w:val="22"/>
          <w:lang w:val="id-ID"/>
        </w:rPr>
        <w:t>Baris tersebut menggunakan kata “bagai” dalam membandingkan “aku” dengan “barang aduan”. S</w:t>
      </w:r>
      <w:r w:rsidR="00306668">
        <w:rPr>
          <w:rFonts w:cs="Calibri"/>
          <w:sz w:val="22"/>
          <w:szCs w:val="22"/>
          <w:lang w:val="id-ID"/>
        </w:rPr>
        <w:t>imile</w:t>
      </w:r>
      <w:r w:rsidR="00DA3BC3">
        <w:rPr>
          <w:rFonts w:cs="Calibri"/>
          <w:sz w:val="22"/>
          <w:szCs w:val="22"/>
          <w:lang w:val="id-ID"/>
        </w:rPr>
        <w:t xml:space="preserve"> </w:t>
      </w:r>
      <w:r w:rsidR="00306668">
        <w:rPr>
          <w:rFonts w:cs="Calibri"/>
          <w:sz w:val="22"/>
          <w:szCs w:val="22"/>
          <w:lang w:val="id-ID"/>
        </w:rPr>
        <w:t xml:space="preserve">adalah bentuk perbandingan secara eksplisit di antara dua hal yang berbeda berupa benda, fisik, aksi, perbuatan, atau perasaan yang memakai kata-kata pembanding eksplisit tertentu. Majas simile mempergunakan kata-kata </w:t>
      </w:r>
      <w:r w:rsidR="00306668" w:rsidRPr="00306668">
        <w:rPr>
          <w:rFonts w:cs="Calibri"/>
          <w:i/>
          <w:sz w:val="22"/>
          <w:szCs w:val="22"/>
          <w:lang w:val="id-ID"/>
        </w:rPr>
        <w:t>seperti, bagai, bagaikan, sebagai, laksana, mirip, bak</w:t>
      </w:r>
      <w:r w:rsidR="00306668">
        <w:rPr>
          <w:rFonts w:cs="Calibri"/>
          <w:sz w:val="22"/>
          <w:szCs w:val="22"/>
          <w:lang w:val="id-ID"/>
        </w:rPr>
        <w:t>, dan sebagainya yang berfungsi sebagai penanda keekplisitan pembandingan</w:t>
      </w:r>
      <w:r w:rsidR="00DA3BC3">
        <w:rPr>
          <w:rFonts w:cs="Calibri"/>
          <w:sz w:val="22"/>
          <w:szCs w:val="22"/>
          <w:lang w:val="id-ID"/>
        </w:rPr>
        <w:t xml:space="preserve"> (Nurgiyantoro, 2014:219)</w:t>
      </w:r>
      <w:r w:rsidR="00306668">
        <w:rPr>
          <w:rFonts w:cs="Calibri"/>
          <w:sz w:val="22"/>
          <w:szCs w:val="22"/>
          <w:lang w:val="id-ID"/>
        </w:rPr>
        <w:t>.</w:t>
      </w:r>
    </w:p>
    <w:p w:rsidR="003E4B2A" w:rsidRPr="003E4B2A" w:rsidRDefault="003E4B2A" w:rsidP="009C7FA6">
      <w:pPr>
        <w:pStyle w:val="SubtileSubjudul2"/>
        <w:rPr>
          <w:b w:val="0"/>
          <w:i w:val="0"/>
          <w:lang w:val="id-ID"/>
        </w:rPr>
      </w:pPr>
    </w:p>
    <w:p w:rsidR="009C7FA6" w:rsidRDefault="009C7FA6" w:rsidP="009C7FA6">
      <w:pPr>
        <w:pStyle w:val="SubtileSubjudul2"/>
        <w:rPr>
          <w:lang w:val="id-ID"/>
        </w:rPr>
      </w:pPr>
      <w:r w:rsidRPr="009C7FA6">
        <w:rPr>
          <w:lang w:val="id-ID"/>
        </w:rPr>
        <w:t>Penyimpangan Arti</w:t>
      </w:r>
    </w:p>
    <w:p w:rsidR="00A82BCD" w:rsidRDefault="00680C80" w:rsidP="00C77215">
      <w:pPr>
        <w:pStyle w:val="SubtileSubjudul2"/>
        <w:ind w:left="0"/>
        <w:rPr>
          <w:rFonts w:cs="Calibri"/>
          <w:b w:val="0"/>
          <w:i w:val="0"/>
          <w:lang w:val="id-ID"/>
        </w:rPr>
      </w:pPr>
      <w:r>
        <w:rPr>
          <w:rFonts w:cs="Calibri"/>
          <w:b w:val="0"/>
          <w:i w:val="0"/>
          <w:lang w:val="id-ID"/>
        </w:rPr>
        <w:t xml:space="preserve"> </w:t>
      </w:r>
      <w:r>
        <w:rPr>
          <w:rFonts w:cs="Calibri"/>
          <w:b w:val="0"/>
          <w:i w:val="0"/>
          <w:lang w:val="id-ID"/>
        </w:rPr>
        <w:tab/>
      </w:r>
      <w:r>
        <w:rPr>
          <w:rFonts w:cs="Calibri"/>
          <w:b w:val="0"/>
          <w:i w:val="0"/>
          <w:lang w:val="id-ID"/>
        </w:rPr>
        <w:tab/>
      </w:r>
    </w:p>
    <w:p w:rsidR="00414B97" w:rsidRDefault="007B0824" w:rsidP="00A82BCD">
      <w:pPr>
        <w:pStyle w:val="SubtileSubjudul2"/>
        <w:ind w:left="0" w:firstLine="720"/>
        <w:rPr>
          <w:rFonts w:cs="Calibri"/>
          <w:b w:val="0"/>
          <w:i w:val="0"/>
          <w:lang w:val="id-ID"/>
        </w:rPr>
      </w:pPr>
      <w:r>
        <w:rPr>
          <w:rFonts w:cs="Calibri"/>
          <w:b w:val="0"/>
          <w:i w:val="0"/>
          <w:lang w:val="id-ID"/>
        </w:rPr>
        <w:t>P</w:t>
      </w:r>
      <w:r w:rsidR="00680C80">
        <w:rPr>
          <w:rFonts w:cs="Calibri"/>
          <w:b w:val="0"/>
          <w:i w:val="0"/>
          <w:lang w:val="id-ID"/>
        </w:rPr>
        <w:t>enyimpangan</w:t>
      </w:r>
      <w:r>
        <w:rPr>
          <w:rFonts w:cs="Calibri"/>
          <w:b w:val="0"/>
          <w:i w:val="0"/>
          <w:lang w:val="id-ID"/>
        </w:rPr>
        <w:t xml:space="preserve"> </w:t>
      </w:r>
      <w:r w:rsidR="00680C80">
        <w:rPr>
          <w:rFonts w:cs="Calibri"/>
          <w:b w:val="0"/>
          <w:i w:val="0"/>
          <w:lang w:val="id-ID"/>
        </w:rPr>
        <w:t xml:space="preserve">arti terjadi jika dalam puisi terdapat ambiguitas, kontradiksi, ataupun nonsense. </w:t>
      </w:r>
      <w:r w:rsidR="003F2FD6">
        <w:rPr>
          <w:rFonts w:cs="Calibri"/>
          <w:b w:val="0"/>
          <w:i w:val="0"/>
          <w:lang w:val="id-ID"/>
        </w:rPr>
        <w:t xml:space="preserve"> Ambiguitas </w:t>
      </w:r>
      <w:r w:rsidR="00F303AE">
        <w:rPr>
          <w:rFonts w:cs="Calibri"/>
          <w:b w:val="0"/>
          <w:i w:val="0"/>
          <w:lang w:val="id-ID"/>
        </w:rPr>
        <w:t>dalam puisi berupa kata-kata, frase, dan kalimat yang mempunyai arti ganda.</w:t>
      </w:r>
      <w:r w:rsidR="006808D5">
        <w:rPr>
          <w:rFonts w:cs="Calibri"/>
          <w:b w:val="0"/>
          <w:i w:val="0"/>
          <w:lang w:val="id-ID"/>
        </w:rPr>
        <w:t xml:space="preserve"> </w:t>
      </w:r>
      <w:r w:rsidR="00414B97">
        <w:rPr>
          <w:rFonts w:cs="Calibri"/>
          <w:b w:val="0"/>
          <w:i w:val="0"/>
          <w:lang w:val="id-ID"/>
        </w:rPr>
        <w:t xml:space="preserve">Kontradiksi dalam penyimpangan arti ini berupa ironi, yaitu salah satu cara menyampaikan maksud secara berlawanan. Ironi biasanya digunakan untuk mengejek sesuatu yang keterlaluan. Ironi dapat menarik perhatian dengan cara membuat pembaca berpikir. </w:t>
      </w:r>
      <w:r w:rsidR="00414B97" w:rsidRPr="00414B97">
        <w:rPr>
          <w:rFonts w:cs="Calibri"/>
          <w:b w:val="0"/>
          <w:lang w:val="id-ID"/>
        </w:rPr>
        <w:t>Nonsense</w:t>
      </w:r>
      <w:r w:rsidR="00414B97">
        <w:rPr>
          <w:rFonts w:cs="Calibri"/>
          <w:b w:val="0"/>
          <w:i w:val="0"/>
          <w:lang w:val="id-ID"/>
        </w:rPr>
        <w:t xml:space="preserve"> </w:t>
      </w:r>
      <w:r w:rsidR="008A5B82">
        <w:rPr>
          <w:rFonts w:cs="Calibri"/>
          <w:b w:val="0"/>
          <w:i w:val="0"/>
          <w:lang w:val="id-ID"/>
        </w:rPr>
        <w:t>merupakan kata-kata yang secara linguistik tidak mempunyai arti sebab tidak terdapat dalam kosakata</w:t>
      </w:r>
      <w:r>
        <w:rPr>
          <w:rFonts w:cs="Calibri"/>
          <w:b w:val="0"/>
          <w:i w:val="0"/>
          <w:lang w:val="id-ID"/>
        </w:rPr>
        <w:t xml:space="preserve"> (Riffaterre, 1978:2)</w:t>
      </w:r>
      <w:r w:rsidR="008A5B82">
        <w:rPr>
          <w:rFonts w:cs="Calibri"/>
          <w:b w:val="0"/>
          <w:i w:val="0"/>
          <w:lang w:val="id-ID"/>
        </w:rPr>
        <w:t xml:space="preserve">. </w:t>
      </w:r>
    </w:p>
    <w:p w:rsidR="000B445F" w:rsidRPr="00552560" w:rsidRDefault="006808D5" w:rsidP="001619B7">
      <w:pPr>
        <w:pStyle w:val="SubtileSubjudul2"/>
        <w:ind w:left="0" w:firstLine="720"/>
        <w:rPr>
          <w:rFonts w:cs="Calibri"/>
          <w:b w:val="0"/>
          <w:i w:val="0"/>
          <w:lang w:val="id-ID"/>
        </w:rPr>
      </w:pPr>
      <w:r>
        <w:rPr>
          <w:rFonts w:cs="Calibri"/>
          <w:b w:val="0"/>
          <w:i w:val="0"/>
          <w:lang w:val="id-ID"/>
        </w:rPr>
        <w:t xml:space="preserve">Penyimpangan arti berupa ambiguitas pada puisi </w:t>
      </w:r>
      <w:r w:rsidRPr="006808D5">
        <w:rPr>
          <w:rFonts w:cs="Calibri"/>
          <w:b w:val="0"/>
          <w:lang w:val="id-ID"/>
        </w:rPr>
        <w:t>Kekean</w:t>
      </w:r>
      <w:r>
        <w:rPr>
          <w:rFonts w:cs="Calibri"/>
          <w:b w:val="0"/>
          <w:i w:val="0"/>
          <w:lang w:val="id-ID"/>
        </w:rPr>
        <w:t xml:space="preserve"> terdapat pada baris “</w:t>
      </w:r>
      <w:r w:rsidRPr="006808D5">
        <w:rPr>
          <w:rFonts w:cs="Calibri"/>
          <w:b w:val="0"/>
          <w:lang w:val="id-ID"/>
        </w:rPr>
        <w:t>hanya kepala dan torso</w:t>
      </w:r>
      <w:r>
        <w:rPr>
          <w:rFonts w:cs="Calibri"/>
          <w:b w:val="0"/>
          <w:lang w:val="id-ID"/>
        </w:rPr>
        <w:t>”</w:t>
      </w:r>
      <w:r w:rsidR="00C77215">
        <w:rPr>
          <w:rFonts w:cs="Calibri"/>
          <w:b w:val="0"/>
          <w:i w:val="0"/>
          <w:lang w:val="id-ID"/>
        </w:rPr>
        <w:t xml:space="preserve"> </w:t>
      </w:r>
      <w:r w:rsidR="00777B92">
        <w:rPr>
          <w:rFonts w:cs="Calibri"/>
          <w:b w:val="0"/>
          <w:i w:val="0"/>
          <w:lang w:val="id-ID"/>
        </w:rPr>
        <w:t xml:space="preserve">, </w:t>
      </w:r>
      <w:r>
        <w:rPr>
          <w:rFonts w:cs="Calibri"/>
          <w:b w:val="0"/>
          <w:lang w:val="id-ID"/>
        </w:rPr>
        <w:t xml:space="preserve">“tubuhku bulat” </w:t>
      </w:r>
      <w:r w:rsidRPr="006808D5">
        <w:rPr>
          <w:rFonts w:cs="Calibri"/>
          <w:b w:val="0"/>
          <w:i w:val="0"/>
          <w:lang w:val="id-ID"/>
        </w:rPr>
        <w:t>dan</w:t>
      </w:r>
      <w:r>
        <w:rPr>
          <w:rFonts w:cs="Calibri"/>
          <w:b w:val="0"/>
          <w:i w:val="0"/>
          <w:lang w:val="id-ID"/>
        </w:rPr>
        <w:t xml:space="preserve"> “</w:t>
      </w:r>
      <w:r w:rsidR="000B445F" w:rsidRPr="000B445F">
        <w:rPr>
          <w:rFonts w:cs="Calibri"/>
          <w:b w:val="0"/>
          <w:lang w:val="id-ID"/>
        </w:rPr>
        <w:t>togog</w:t>
      </w:r>
      <w:r>
        <w:rPr>
          <w:rFonts w:cs="Calibri"/>
          <w:b w:val="0"/>
          <w:lang w:val="id-ID"/>
        </w:rPr>
        <w:t>”</w:t>
      </w:r>
      <w:r>
        <w:rPr>
          <w:rFonts w:cs="Calibri"/>
          <w:b w:val="0"/>
          <w:i w:val="0"/>
          <w:lang w:val="id-ID"/>
        </w:rPr>
        <w:t>.</w:t>
      </w:r>
      <w:r w:rsidR="00C77215">
        <w:rPr>
          <w:rFonts w:cs="Calibri"/>
          <w:b w:val="0"/>
          <w:i w:val="0"/>
          <w:lang w:val="id-ID"/>
        </w:rPr>
        <w:t xml:space="preserve"> </w:t>
      </w:r>
      <w:r w:rsidR="001619B7">
        <w:rPr>
          <w:rFonts w:cs="Calibri"/>
          <w:b w:val="0"/>
          <w:i w:val="0"/>
          <w:lang w:val="id-ID"/>
        </w:rPr>
        <w:t>Ambiguitas pada b</w:t>
      </w:r>
      <w:r w:rsidR="00777B92">
        <w:rPr>
          <w:rFonts w:cs="Calibri"/>
          <w:b w:val="0"/>
          <w:i w:val="0"/>
          <w:lang w:val="id-ID"/>
        </w:rPr>
        <w:t>aris</w:t>
      </w:r>
      <w:r w:rsidR="001619B7">
        <w:rPr>
          <w:rFonts w:cs="Calibri"/>
          <w:b w:val="0"/>
          <w:i w:val="0"/>
          <w:lang w:val="id-ID"/>
        </w:rPr>
        <w:t xml:space="preserve"> </w:t>
      </w:r>
      <w:r w:rsidR="00777B92">
        <w:rPr>
          <w:rFonts w:cs="Calibri"/>
          <w:b w:val="0"/>
          <w:i w:val="0"/>
          <w:lang w:val="id-ID"/>
        </w:rPr>
        <w:t>“</w:t>
      </w:r>
      <w:r w:rsidR="00777B92" w:rsidRPr="006808D5">
        <w:rPr>
          <w:rFonts w:cs="Calibri"/>
          <w:b w:val="0"/>
          <w:lang w:val="id-ID"/>
        </w:rPr>
        <w:t>hanya kepala dan torso</w:t>
      </w:r>
      <w:r w:rsidR="00777B92">
        <w:rPr>
          <w:rFonts w:cs="Calibri"/>
          <w:b w:val="0"/>
          <w:lang w:val="id-ID"/>
        </w:rPr>
        <w:t>”</w:t>
      </w:r>
      <w:r w:rsidR="00777B92">
        <w:rPr>
          <w:rFonts w:cs="Calibri"/>
          <w:b w:val="0"/>
          <w:i w:val="0"/>
          <w:lang w:val="id-ID"/>
        </w:rPr>
        <w:t xml:space="preserve"> dapat ditafsirkan ganda</w:t>
      </w:r>
      <w:r w:rsidR="00630B72">
        <w:rPr>
          <w:rFonts w:cs="Calibri"/>
          <w:b w:val="0"/>
          <w:i w:val="0"/>
          <w:lang w:val="id-ID"/>
        </w:rPr>
        <w:t xml:space="preserve"> bahwa adanya kekurangan dalam setiap manusia (ketidaksempurnaan), namun dalam konteks arti yang lain, ini berarti bentuk </w:t>
      </w:r>
      <w:r w:rsidR="00984E2B">
        <w:rPr>
          <w:rFonts w:cs="Calibri"/>
          <w:b w:val="0"/>
          <w:i w:val="0"/>
          <w:lang w:val="id-ID"/>
        </w:rPr>
        <w:t xml:space="preserve">dari </w:t>
      </w:r>
      <w:r w:rsidR="00984E2B" w:rsidRPr="00984E2B">
        <w:rPr>
          <w:rFonts w:cs="Calibri"/>
          <w:b w:val="0"/>
          <w:lang w:val="id-ID"/>
        </w:rPr>
        <w:t>K</w:t>
      </w:r>
      <w:r w:rsidR="00630B72" w:rsidRPr="00984E2B">
        <w:rPr>
          <w:rFonts w:cs="Calibri"/>
          <w:b w:val="0"/>
          <w:lang w:val="id-ID"/>
        </w:rPr>
        <w:t>ekean</w:t>
      </w:r>
      <w:r w:rsidR="00630B72">
        <w:rPr>
          <w:rFonts w:cs="Calibri"/>
          <w:b w:val="0"/>
          <w:i w:val="0"/>
          <w:lang w:val="id-ID"/>
        </w:rPr>
        <w:t xml:space="preserve"> (gasing) </w:t>
      </w:r>
      <w:r w:rsidR="00593013">
        <w:rPr>
          <w:rFonts w:cs="Calibri"/>
          <w:b w:val="0"/>
          <w:i w:val="0"/>
          <w:lang w:val="id-ID"/>
        </w:rPr>
        <w:t xml:space="preserve">yang tidak mempunyai “tangan” dan “kaki” </w:t>
      </w:r>
      <w:r w:rsidR="00E80E44">
        <w:rPr>
          <w:rFonts w:cs="Calibri"/>
          <w:b w:val="0"/>
          <w:i w:val="0"/>
          <w:lang w:val="id-ID"/>
        </w:rPr>
        <w:t>serta</w:t>
      </w:r>
      <w:r w:rsidR="00630B72">
        <w:rPr>
          <w:rFonts w:cs="Calibri"/>
          <w:b w:val="0"/>
          <w:i w:val="0"/>
          <w:lang w:val="id-ID"/>
        </w:rPr>
        <w:t xml:space="preserve"> “torso” memiliki arti patung tanpa lengan dan kaki.</w:t>
      </w:r>
      <w:r w:rsidR="00984E2B">
        <w:rPr>
          <w:rFonts w:cs="Calibri"/>
          <w:b w:val="0"/>
          <w:i w:val="0"/>
          <w:lang w:val="id-ID"/>
        </w:rPr>
        <w:t xml:space="preserve"> Ambiguitas lainnya terdapat pada kata “</w:t>
      </w:r>
      <w:r w:rsidR="00984E2B">
        <w:rPr>
          <w:rFonts w:cs="Calibri"/>
          <w:b w:val="0"/>
          <w:lang w:val="id-ID"/>
        </w:rPr>
        <w:t xml:space="preserve">tubuhku bulat” </w:t>
      </w:r>
      <w:r w:rsidR="00552560">
        <w:rPr>
          <w:rFonts w:cs="Calibri"/>
          <w:b w:val="0"/>
          <w:i w:val="0"/>
          <w:lang w:val="id-ID"/>
        </w:rPr>
        <w:t>dapat di</w:t>
      </w:r>
      <w:r w:rsidR="00C76059">
        <w:rPr>
          <w:rFonts w:cs="Calibri"/>
          <w:b w:val="0"/>
          <w:i w:val="0"/>
          <w:lang w:val="id-ID"/>
        </w:rPr>
        <w:t xml:space="preserve">tafsirkan ganda yaitu </w:t>
      </w:r>
      <w:r w:rsidR="00552560">
        <w:rPr>
          <w:rFonts w:cs="Calibri"/>
          <w:b w:val="0"/>
          <w:i w:val="0"/>
          <w:lang w:val="id-ID"/>
        </w:rPr>
        <w:t>keseluruhan jasad manusia, namun arti lainnya yaitu gasing biasanya berbentuk bulat.</w:t>
      </w:r>
      <w:r w:rsidR="00C76059">
        <w:rPr>
          <w:rFonts w:cs="Calibri"/>
          <w:b w:val="0"/>
          <w:i w:val="0"/>
          <w:lang w:val="id-ID"/>
        </w:rPr>
        <w:t xml:space="preserve"> Ambiguitas selanjutnya terdapat pada kata “togog”, dapat ditafsirkan ganda yaitu  </w:t>
      </w:r>
      <w:r w:rsidR="00B911F2">
        <w:rPr>
          <w:rFonts w:cs="Calibri"/>
          <w:b w:val="0"/>
          <w:i w:val="0"/>
          <w:lang w:val="id-ID"/>
        </w:rPr>
        <w:t>tiang di pagar dalam; tugu kecil di pintu pekarangan, sedangkan tafsir lainnya dapat berarti nama tokoh dalam pewayangan, nama lain dari Bathara Antaga.</w:t>
      </w:r>
      <w:r w:rsidR="0055409A">
        <w:rPr>
          <w:rFonts w:cs="Calibri"/>
          <w:b w:val="0"/>
          <w:i w:val="0"/>
          <w:lang w:val="id-ID"/>
        </w:rPr>
        <w:t xml:space="preserve"> Pada puisi Kekean ini tidak ditemukan penciptaan arti.</w:t>
      </w:r>
    </w:p>
    <w:p w:rsidR="009C7FA6" w:rsidRPr="009A174A" w:rsidRDefault="009A174A" w:rsidP="009A174A">
      <w:pPr>
        <w:pStyle w:val="SubtileSubjudul2"/>
        <w:ind w:left="0" w:firstLine="720"/>
        <w:rPr>
          <w:b w:val="0"/>
          <w:i w:val="0"/>
          <w:lang w:val="id-ID"/>
        </w:rPr>
      </w:pPr>
      <w:r>
        <w:rPr>
          <w:b w:val="0"/>
          <w:i w:val="0"/>
          <w:lang w:val="id-ID"/>
        </w:rPr>
        <w:t xml:space="preserve">Berdasarkan uraian di atas, dapat diketahui bahwa ketidaklangsungan ekspresi </w:t>
      </w:r>
      <w:r w:rsidR="003E62AE">
        <w:rPr>
          <w:b w:val="0"/>
          <w:i w:val="0"/>
          <w:lang w:val="id-ID"/>
        </w:rPr>
        <w:t xml:space="preserve">dalam </w:t>
      </w:r>
      <w:r>
        <w:rPr>
          <w:b w:val="0"/>
          <w:i w:val="0"/>
          <w:lang w:val="id-ID"/>
        </w:rPr>
        <w:t xml:space="preserve">puisi </w:t>
      </w:r>
      <w:r w:rsidRPr="009A174A">
        <w:rPr>
          <w:b w:val="0"/>
          <w:lang w:val="id-ID"/>
        </w:rPr>
        <w:t>Kekean</w:t>
      </w:r>
      <w:r>
        <w:rPr>
          <w:b w:val="0"/>
          <w:i w:val="0"/>
          <w:lang w:val="id-ID"/>
        </w:rPr>
        <w:t xml:space="preserve"> karya F. Aziz Manna berupa </w:t>
      </w:r>
      <w:r w:rsidR="003E62AE">
        <w:rPr>
          <w:b w:val="0"/>
          <w:i w:val="0"/>
          <w:lang w:val="id-ID"/>
        </w:rPr>
        <w:t>penggantian arti dan penyimpang</w:t>
      </w:r>
      <w:r w:rsidR="006251D7">
        <w:rPr>
          <w:b w:val="0"/>
          <w:i w:val="0"/>
          <w:lang w:val="id-ID"/>
        </w:rPr>
        <w:t>an arti. Penggantian arti dalam bentuk</w:t>
      </w:r>
      <w:r w:rsidR="003E62AE">
        <w:rPr>
          <w:b w:val="0"/>
          <w:i w:val="0"/>
          <w:lang w:val="id-ID"/>
        </w:rPr>
        <w:t xml:space="preserve"> metafora dan simile.</w:t>
      </w:r>
      <w:r w:rsidR="00C11737">
        <w:rPr>
          <w:b w:val="0"/>
          <w:i w:val="0"/>
          <w:lang w:val="id-ID"/>
        </w:rPr>
        <w:t xml:space="preserve"> Metafora terdapat pada baris </w:t>
      </w:r>
      <w:r w:rsidR="003E62AE">
        <w:rPr>
          <w:b w:val="0"/>
          <w:i w:val="0"/>
          <w:lang w:val="id-ID"/>
        </w:rPr>
        <w:t xml:space="preserve"> </w:t>
      </w:r>
      <w:r w:rsidR="00C11737">
        <w:rPr>
          <w:b w:val="0"/>
          <w:i w:val="0"/>
          <w:lang w:val="id-ID"/>
        </w:rPr>
        <w:t>“</w:t>
      </w:r>
      <w:r w:rsidR="00C11737" w:rsidRPr="00EC2926">
        <w:rPr>
          <w:rFonts w:cs="Calibri"/>
          <w:b w:val="0"/>
          <w:i w:val="0"/>
          <w:lang w:val="id-ID"/>
        </w:rPr>
        <w:t>Kakiku implan ruji sepeda, paku teyeng, patahan jarum goni</w:t>
      </w:r>
      <w:r w:rsidR="00C11737">
        <w:rPr>
          <w:rFonts w:cs="Calibri"/>
          <w:b w:val="0"/>
          <w:i w:val="0"/>
          <w:lang w:val="id-ID"/>
        </w:rPr>
        <w:t xml:space="preserve">” dan  simile terdapat pada baris </w:t>
      </w:r>
      <w:r w:rsidR="00C11737" w:rsidRPr="00C11737">
        <w:rPr>
          <w:rFonts w:cs="Calibri"/>
          <w:b w:val="0"/>
          <w:lang w:val="id-ID"/>
        </w:rPr>
        <w:t>“Aku pun tumbuh bagai barang aduan”</w:t>
      </w:r>
      <w:r w:rsidR="00C11737">
        <w:rPr>
          <w:b w:val="0"/>
          <w:i w:val="0"/>
          <w:lang w:val="id-ID"/>
        </w:rPr>
        <w:t xml:space="preserve">. </w:t>
      </w:r>
      <w:r w:rsidR="003E62AE">
        <w:rPr>
          <w:b w:val="0"/>
          <w:i w:val="0"/>
          <w:lang w:val="id-ID"/>
        </w:rPr>
        <w:t xml:space="preserve">Penyimpangan </w:t>
      </w:r>
      <w:r w:rsidR="00C11737">
        <w:rPr>
          <w:b w:val="0"/>
          <w:i w:val="0"/>
          <w:lang w:val="id-ID"/>
        </w:rPr>
        <w:t xml:space="preserve">arti berupa ambiguitas terdapat pada baris </w:t>
      </w:r>
      <w:r w:rsidR="00C11737">
        <w:rPr>
          <w:rFonts w:cs="Calibri"/>
          <w:b w:val="0"/>
          <w:i w:val="0"/>
          <w:lang w:val="id-ID"/>
        </w:rPr>
        <w:t>“</w:t>
      </w:r>
      <w:r w:rsidR="00C11737" w:rsidRPr="006808D5">
        <w:rPr>
          <w:rFonts w:cs="Calibri"/>
          <w:b w:val="0"/>
          <w:lang w:val="id-ID"/>
        </w:rPr>
        <w:t>hanya kepala dan torso</w:t>
      </w:r>
      <w:r w:rsidR="00C11737">
        <w:rPr>
          <w:rFonts w:cs="Calibri"/>
          <w:b w:val="0"/>
          <w:lang w:val="id-ID"/>
        </w:rPr>
        <w:t>”</w:t>
      </w:r>
      <w:r w:rsidR="00C11737">
        <w:rPr>
          <w:rFonts w:cs="Calibri"/>
          <w:b w:val="0"/>
          <w:i w:val="0"/>
          <w:lang w:val="id-ID"/>
        </w:rPr>
        <w:t xml:space="preserve"> , </w:t>
      </w:r>
      <w:r w:rsidR="00C11737">
        <w:rPr>
          <w:rFonts w:cs="Calibri"/>
          <w:b w:val="0"/>
          <w:lang w:val="id-ID"/>
        </w:rPr>
        <w:t xml:space="preserve">“tubuhku bulat” </w:t>
      </w:r>
      <w:r w:rsidR="00C11737" w:rsidRPr="006808D5">
        <w:rPr>
          <w:rFonts w:cs="Calibri"/>
          <w:b w:val="0"/>
          <w:i w:val="0"/>
          <w:lang w:val="id-ID"/>
        </w:rPr>
        <w:t>dan</w:t>
      </w:r>
      <w:r w:rsidR="00C11737">
        <w:rPr>
          <w:rFonts w:cs="Calibri"/>
          <w:b w:val="0"/>
          <w:i w:val="0"/>
          <w:lang w:val="id-ID"/>
        </w:rPr>
        <w:t xml:space="preserve"> “</w:t>
      </w:r>
      <w:r w:rsidR="00C11737" w:rsidRPr="000B445F">
        <w:rPr>
          <w:rFonts w:cs="Calibri"/>
          <w:b w:val="0"/>
          <w:lang w:val="id-ID"/>
        </w:rPr>
        <w:t>togog</w:t>
      </w:r>
      <w:r w:rsidR="00C11737">
        <w:rPr>
          <w:rFonts w:cs="Calibri"/>
          <w:b w:val="0"/>
          <w:lang w:val="id-ID"/>
        </w:rPr>
        <w:t>”.</w:t>
      </w:r>
    </w:p>
    <w:p w:rsidR="0055409A" w:rsidRPr="0055409A" w:rsidRDefault="0055409A" w:rsidP="009C7FA6">
      <w:pPr>
        <w:pStyle w:val="SubtileSubjudul2"/>
        <w:rPr>
          <w:b w:val="0"/>
          <w:i w:val="0"/>
          <w:lang w:val="id-ID"/>
        </w:rPr>
      </w:pPr>
    </w:p>
    <w:p w:rsidR="00CA3054" w:rsidRDefault="00633BB7" w:rsidP="00CA3054">
      <w:pPr>
        <w:pStyle w:val="SubtileSubjudul2"/>
        <w:rPr>
          <w:lang w:val="id-ID"/>
        </w:rPr>
      </w:pPr>
      <w:r>
        <w:rPr>
          <w:lang w:val="id-ID"/>
        </w:rPr>
        <w:t>Pembacaan Heuristik</w:t>
      </w:r>
    </w:p>
    <w:p w:rsidR="00A82BCD" w:rsidRDefault="00A82BCD" w:rsidP="00CA3054">
      <w:pPr>
        <w:pStyle w:val="SubtileSubjudul2"/>
        <w:rPr>
          <w:b w:val="0"/>
          <w:i w:val="0"/>
          <w:lang w:val="id-ID"/>
        </w:rPr>
      </w:pPr>
    </w:p>
    <w:p w:rsidR="00D0061E" w:rsidRDefault="00D0061E" w:rsidP="00CA3054">
      <w:pPr>
        <w:pStyle w:val="SubtileSubjudul2"/>
        <w:rPr>
          <w:b w:val="0"/>
          <w:i w:val="0"/>
          <w:lang w:val="id-ID"/>
        </w:rPr>
      </w:pPr>
      <w:r>
        <w:rPr>
          <w:b w:val="0"/>
          <w:i w:val="0"/>
          <w:lang w:val="id-ID"/>
        </w:rPr>
        <w:t xml:space="preserve">Berikut ini pembacaan secara heuristik puisi </w:t>
      </w:r>
      <w:r w:rsidRPr="00D0061E">
        <w:rPr>
          <w:b w:val="0"/>
          <w:lang w:val="id-ID"/>
        </w:rPr>
        <w:t>Kekean</w:t>
      </w:r>
      <w:r>
        <w:rPr>
          <w:b w:val="0"/>
          <w:i w:val="0"/>
          <w:lang w:val="id-ID"/>
        </w:rPr>
        <w:t xml:space="preserve"> karya F. Aziz Manna.</w:t>
      </w:r>
    </w:p>
    <w:p w:rsidR="00D0061E" w:rsidRDefault="00D0061E" w:rsidP="00784D24">
      <w:pPr>
        <w:ind w:firstLine="720"/>
        <w:jc w:val="both"/>
        <w:rPr>
          <w:rFonts w:cs="Calibri"/>
          <w:sz w:val="22"/>
          <w:szCs w:val="22"/>
          <w:lang w:val="id-ID"/>
        </w:rPr>
      </w:pPr>
      <w:r w:rsidRPr="006013D9">
        <w:rPr>
          <w:rFonts w:cs="Calibri"/>
          <w:sz w:val="22"/>
          <w:szCs w:val="22"/>
          <w:lang w:val="id-ID"/>
        </w:rPr>
        <w:lastRenderedPageBreak/>
        <w:t xml:space="preserve">hanya </w:t>
      </w:r>
      <w:r>
        <w:rPr>
          <w:rFonts w:cs="Calibri"/>
          <w:sz w:val="22"/>
          <w:szCs w:val="22"/>
          <w:lang w:val="id-ID"/>
        </w:rPr>
        <w:t xml:space="preserve">(ini) </w:t>
      </w:r>
      <w:r w:rsidRPr="006013D9">
        <w:rPr>
          <w:rFonts w:cs="Calibri"/>
          <w:sz w:val="22"/>
          <w:szCs w:val="22"/>
          <w:lang w:val="id-ID"/>
        </w:rPr>
        <w:t xml:space="preserve">kepala dan torso. tubuhku </w:t>
      </w:r>
      <w:r>
        <w:rPr>
          <w:rFonts w:cs="Calibri"/>
          <w:sz w:val="22"/>
          <w:szCs w:val="22"/>
          <w:lang w:val="id-ID"/>
        </w:rPr>
        <w:t xml:space="preserve">(berbentuk) </w:t>
      </w:r>
      <w:r w:rsidRPr="006013D9">
        <w:rPr>
          <w:rFonts w:cs="Calibri"/>
          <w:sz w:val="22"/>
          <w:szCs w:val="22"/>
          <w:lang w:val="id-ID"/>
        </w:rPr>
        <w:t xml:space="preserve">bulat. </w:t>
      </w:r>
      <w:r w:rsidR="000B5255">
        <w:rPr>
          <w:rFonts w:cs="Calibri"/>
          <w:sz w:val="22"/>
          <w:szCs w:val="22"/>
          <w:lang w:val="id-ID"/>
        </w:rPr>
        <w:t xml:space="preserve">(seperti) </w:t>
      </w:r>
      <w:r w:rsidRPr="006013D9">
        <w:rPr>
          <w:rFonts w:cs="Calibri"/>
          <w:sz w:val="22"/>
          <w:szCs w:val="22"/>
          <w:lang w:val="id-ID"/>
        </w:rPr>
        <w:t>togog. Lenganku buntung.</w:t>
      </w:r>
      <w:r>
        <w:rPr>
          <w:rFonts w:cs="Calibri"/>
          <w:sz w:val="22"/>
          <w:szCs w:val="22"/>
          <w:lang w:val="id-ID"/>
        </w:rPr>
        <w:t xml:space="preserve"> </w:t>
      </w:r>
      <w:r w:rsidRPr="006013D9">
        <w:rPr>
          <w:rFonts w:cs="Calibri"/>
          <w:sz w:val="22"/>
          <w:szCs w:val="22"/>
          <w:lang w:val="id-ID"/>
        </w:rPr>
        <w:t xml:space="preserve">Kakiku </w:t>
      </w:r>
      <w:r>
        <w:rPr>
          <w:rFonts w:cs="Calibri"/>
          <w:sz w:val="22"/>
          <w:szCs w:val="22"/>
          <w:lang w:val="id-ID"/>
        </w:rPr>
        <w:t xml:space="preserve">(dipasang) </w:t>
      </w:r>
      <w:r w:rsidRPr="006013D9">
        <w:rPr>
          <w:rFonts w:cs="Calibri"/>
          <w:sz w:val="22"/>
          <w:szCs w:val="22"/>
          <w:lang w:val="id-ID"/>
        </w:rPr>
        <w:t xml:space="preserve">implan </w:t>
      </w:r>
      <w:r>
        <w:rPr>
          <w:rFonts w:cs="Calibri"/>
          <w:sz w:val="22"/>
          <w:szCs w:val="22"/>
          <w:lang w:val="id-ID"/>
        </w:rPr>
        <w:t xml:space="preserve">(dari) </w:t>
      </w:r>
      <w:r w:rsidRPr="006013D9">
        <w:rPr>
          <w:rFonts w:cs="Calibri"/>
          <w:sz w:val="22"/>
          <w:szCs w:val="22"/>
          <w:lang w:val="id-ID"/>
        </w:rPr>
        <w:t xml:space="preserve">ruji sepeda, paku </w:t>
      </w:r>
      <w:r>
        <w:rPr>
          <w:rFonts w:cs="Calibri"/>
          <w:sz w:val="22"/>
          <w:szCs w:val="22"/>
          <w:lang w:val="id-ID"/>
        </w:rPr>
        <w:t xml:space="preserve">(yang) </w:t>
      </w:r>
      <w:r w:rsidRPr="006013D9">
        <w:rPr>
          <w:rFonts w:cs="Calibri"/>
          <w:sz w:val="22"/>
          <w:szCs w:val="22"/>
          <w:lang w:val="id-ID"/>
        </w:rPr>
        <w:t xml:space="preserve">teyeng, patahan </w:t>
      </w:r>
      <w:r w:rsidR="00E6536E">
        <w:rPr>
          <w:rFonts w:cs="Calibri"/>
          <w:sz w:val="22"/>
          <w:szCs w:val="22"/>
          <w:lang w:val="id-ID"/>
        </w:rPr>
        <w:t xml:space="preserve">(dari) </w:t>
      </w:r>
      <w:r w:rsidRPr="006013D9">
        <w:rPr>
          <w:rFonts w:cs="Calibri"/>
          <w:sz w:val="22"/>
          <w:szCs w:val="22"/>
          <w:lang w:val="id-ID"/>
        </w:rPr>
        <w:t>jarum goni</w:t>
      </w:r>
      <w:r w:rsidR="00166C5C">
        <w:rPr>
          <w:rFonts w:cs="Calibri"/>
          <w:sz w:val="22"/>
          <w:szCs w:val="22"/>
          <w:lang w:val="id-ID"/>
        </w:rPr>
        <w:t xml:space="preserve"> </w:t>
      </w:r>
      <w:r w:rsidRPr="006013D9">
        <w:rPr>
          <w:rFonts w:cs="Calibri"/>
          <w:sz w:val="22"/>
          <w:szCs w:val="22"/>
          <w:lang w:val="id-ID"/>
        </w:rPr>
        <w:t xml:space="preserve">Leherku </w:t>
      </w:r>
      <w:r>
        <w:rPr>
          <w:rFonts w:cs="Calibri"/>
          <w:sz w:val="22"/>
          <w:szCs w:val="22"/>
          <w:lang w:val="id-ID"/>
        </w:rPr>
        <w:t xml:space="preserve">(sedang) </w:t>
      </w:r>
      <w:r w:rsidRPr="006013D9">
        <w:rPr>
          <w:rFonts w:cs="Calibri"/>
          <w:sz w:val="22"/>
          <w:szCs w:val="22"/>
          <w:lang w:val="id-ID"/>
        </w:rPr>
        <w:t xml:space="preserve">terlilit tali </w:t>
      </w:r>
      <w:r>
        <w:rPr>
          <w:rFonts w:cs="Calibri"/>
          <w:sz w:val="22"/>
          <w:szCs w:val="22"/>
          <w:lang w:val="id-ID"/>
        </w:rPr>
        <w:t xml:space="preserve">(yang) </w:t>
      </w:r>
      <w:r w:rsidRPr="006013D9">
        <w:rPr>
          <w:rFonts w:cs="Calibri"/>
          <w:sz w:val="22"/>
          <w:szCs w:val="22"/>
          <w:lang w:val="id-ID"/>
        </w:rPr>
        <w:t xml:space="preserve">panjang. Lontaran ke </w:t>
      </w:r>
      <w:r>
        <w:rPr>
          <w:rFonts w:cs="Calibri"/>
          <w:sz w:val="22"/>
          <w:szCs w:val="22"/>
          <w:lang w:val="id-ID"/>
        </w:rPr>
        <w:t xml:space="preserve">(arah) </w:t>
      </w:r>
      <w:r w:rsidRPr="006013D9">
        <w:rPr>
          <w:rFonts w:cs="Calibri"/>
          <w:sz w:val="22"/>
          <w:szCs w:val="22"/>
          <w:lang w:val="id-ID"/>
        </w:rPr>
        <w:t xml:space="preserve">depan dan tarikan ke </w:t>
      </w:r>
      <w:r>
        <w:rPr>
          <w:rFonts w:cs="Calibri"/>
          <w:sz w:val="22"/>
          <w:szCs w:val="22"/>
          <w:lang w:val="id-ID"/>
        </w:rPr>
        <w:t xml:space="preserve">(arah) </w:t>
      </w:r>
      <w:r w:rsidRPr="006013D9">
        <w:rPr>
          <w:rFonts w:cs="Calibri"/>
          <w:sz w:val="22"/>
          <w:szCs w:val="22"/>
          <w:lang w:val="id-ID"/>
        </w:rPr>
        <w:t xml:space="preserve">belakang, bergantung aku padanya. Tak </w:t>
      </w:r>
      <w:r w:rsidR="005A028E">
        <w:rPr>
          <w:rFonts w:cs="Calibri"/>
          <w:sz w:val="22"/>
          <w:szCs w:val="22"/>
          <w:lang w:val="id-ID"/>
        </w:rPr>
        <w:t xml:space="preserve">(akan) </w:t>
      </w:r>
      <w:r w:rsidRPr="006013D9">
        <w:rPr>
          <w:rFonts w:cs="Calibri"/>
          <w:sz w:val="22"/>
          <w:szCs w:val="22"/>
          <w:lang w:val="id-ID"/>
        </w:rPr>
        <w:t>kuasa aku berjalan lurus. Aku</w:t>
      </w:r>
      <w:r w:rsidR="005A028E">
        <w:rPr>
          <w:rFonts w:cs="Calibri"/>
          <w:sz w:val="22"/>
          <w:szCs w:val="22"/>
          <w:lang w:val="id-ID"/>
        </w:rPr>
        <w:t xml:space="preserve"> (telah)</w:t>
      </w:r>
      <w:r w:rsidRPr="006013D9">
        <w:rPr>
          <w:rFonts w:cs="Calibri"/>
          <w:sz w:val="22"/>
          <w:szCs w:val="22"/>
          <w:lang w:val="id-ID"/>
        </w:rPr>
        <w:t xml:space="preserve"> berputar, oleng, munting</w:t>
      </w:r>
      <w:r w:rsidR="00166C5C">
        <w:rPr>
          <w:rFonts w:cs="Calibri"/>
          <w:sz w:val="22"/>
          <w:szCs w:val="22"/>
          <w:lang w:val="id-ID"/>
        </w:rPr>
        <w:t xml:space="preserve"> (menuju)</w:t>
      </w:r>
      <w:r w:rsidRPr="006013D9">
        <w:rPr>
          <w:rFonts w:cs="Calibri"/>
          <w:sz w:val="22"/>
          <w:szCs w:val="22"/>
          <w:lang w:val="id-ID"/>
        </w:rPr>
        <w:t xml:space="preserve"> ke sasaran, ke arah tujuan.</w:t>
      </w:r>
      <w:r w:rsidR="00166C5C">
        <w:rPr>
          <w:rFonts w:cs="Calibri"/>
          <w:sz w:val="22"/>
          <w:szCs w:val="22"/>
          <w:lang w:val="id-ID"/>
        </w:rPr>
        <w:t xml:space="preserve"> </w:t>
      </w:r>
      <w:r w:rsidRPr="006013D9">
        <w:rPr>
          <w:rFonts w:cs="Calibri"/>
          <w:sz w:val="22"/>
          <w:szCs w:val="22"/>
          <w:lang w:val="id-ID"/>
        </w:rPr>
        <w:t xml:space="preserve">Harapan </w:t>
      </w:r>
      <w:r w:rsidR="00166C5C">
        <w:rPr>
          <w:rFonts w:cs="Calibri"/>
          <w:sz w:val="22"/>
          <w:szCs w:val="22"/>
          <w:lang w:val="id-ID"/>
        </w:rPr>
        <w:t xml:space="preserve">(yang) </w:t>
      </w:r>
      <w:r w:rsidRPr="006013D9">
        <w:rPr>
          <w:rFonts w:cs="Calibri"/>
          <w:sz w:val="22"/>
          <w:szCs w:val="22"/>
          <w:lang w:val="id-ID"/>
        </w:rPr>
        <w:t xml:space="preserve">hidup hanyalah lepas </w:t>
      </w:r>
      <w:r w:rsidR="00166C5C">
        <w:rPr>
          <w:rFonts w:cs="Calibri"/>
          <w:sz w:val="22"/>
          <w:szCs w:val="22"/>
          <w:lang w:val="id-ID"/>
        </w:rPr>
        <w:t xml:space="preserve">(dari) </w:t>
      </w:r>
      <w:r w:rsidRPr="006013D9">
        <w:rPr>
          <w:rFonts w:cs="Calibri"/>
          <w:sz w:val="22"/>
          <w:szCs w:val="22"/>
          <w:lang w:val="id-ID"/>
        </w:rPr>
        <w:t xml:space="preserve">tali kekang, tancapkan kaki implan, pertahankan putaran, berjuang dalam gerak melingkar. Tapi tangan-tangan itu selalu mengarahkan pada gesekan, benturan, pertandingan. Aku pun </w:t>
      </w:r>
      <w:r w:rsidR="00D82917">
        <w:rPr>
          <w:rFonts w:cs="Calibri"/>
          <w:sz w:val="22"/>
          <w:szCs w:val="22"/>
          <w:lang w:val="id-ID"/>
        </w:rPr>
        <w:t xml:space="preserve">(kini) </w:t>
      </w:r>
      <w:r w:rsidRPr="006013D9">
        <w:rPr>
          <w:rFonts w:cs="Calibri"/>
          <w:sz w:val="22"/>
          <w:szCs w:val="22"/>
          <w:lang w:val="id-ID"/>
        </w:rPr>
        <w:t>tumbuh bagai barang aduan.</w:t>
      </w:r>
    </w:p>
    <w:p w:rsidR="00E6536E" w:rsidRDefault="00E6536E" w:rsidP="00784D24">
      <w:pPr>
        <w:ind w:firstLine="720"/>
        <w:jc w:val="both"/>
        <w:rPr>
          <w:rFonts w:cs="Calibri"/>
          <w:sz w:val="22"/>
          <w:szCs w:val="22"/>
          <w:lang w:val="id-ID"/>
        </w:rPr>
      </w:pPr>
      <w:r>
        <w:rPr>
          <w:rFonts w:cs="Calibri"/>
          <w:sz w:val="22"/>
          <w:szCs w:val="22"/>
          <w:lang w:val="id-ID"/>
        </w:rPr>
        <w:t>Hasil pembacaan heuristik</w:t>
      </w:r>
      <w:r w:rsidR="008870AE">
        <w:rPr>
          <w:rFonts w:cs="Calibri"/>
          <w:sz w:val="22"/>
          <w:szCs w:val="22"/>
          <w:lang w:val="id-ID"/>
        </w:rPr>
        <w:t xml:space="preserve"> di atas berguna untuk memperjelas arti secara kebahasaan. Taum (2007:75) mengungkapkan bahwa pembacaan heuristik adalah sebuah prosedur analisis untuk menafsirkan arti sebuah kata dengan mengandalkan “penemuan” sendiri oleh penafsir, dengan kata lain dapat dikatakan bahwa dalam tahap pembacaan heuristik ini, pembaca mencoba-coba sendiri secara spontan menafsirkan makna kata dalam puisi secara bebas.</w:t>
      </w:r>
    </w:p>
    <w:p w:rsidR="00A9785F" w:rsidRPr="00465F19" w:rsidRDefault="00A9785F" w:rsidP="00784D24">
      <w:pPr>
        <w:ind w:firstLine="720"/>
        <w:jc w:val="both"/>
        <w:rPr>
          <w:rFonts w:cs="Calibri"/>
          <w:sz w:val="22"/>
          <w:szCs w:val="22"/>
          <w:lang w:val="id-ID"/>
        </w:rPr>
      </w:pPr>
    </w:p>
    <w:p w:rsidR="00633BB7" w:rsidRDefault="00633BB7" w:rsidP="00CA3054">
      <w:pPr>
        <w:pStyle w:val="SubtileSubjudul2"/>
        <w:rPr>
          <w:lang w:val="id-ID"/>
        </w:rPr>
      </w:pPr>
      <w:r>
        <w:rPr>
          <w:lang w:val="id-ID"/>
        </w:rPr>
        <w:t xml:space="preserve">Pembacaan Hermeneutik </w:t>
      </w:r>
    </w:p>
    <w:p w:rsidR="00E6536E" w:rsidRDefault="00784D24" w:rsidP="00784D24">
      <w:pPr>
        <w:pStyle w:val="SubtileSubjudul2"/>
        <w:ind w:left="0" w:firstLine="720"/>
        <w:rPr>
          <w:rFonts w:cs="Calibri"/>
          <w:b w:val="0"/>
          <w:i w:val="0"/>
          <w:lang w:val="id-ID"/>
        </w:rPr>
      </w:pPr>
      <w:r>
        <w:rPr>
          <w:b w:val="0"/>
          <w:i w:val="0"/>
          <w:lang w:val="id-ID"/>
        </w:rPr>
        <w:t>Judul puisi ini, “</w:t>
      </w:r>
      <w:r w:rsidRPr="00784D24">
        <w:rPr>
          <w:b w:val="0"/>
          <w:lang w:val="id-ID"/>
        </w:rPr>
        <w:t>Kekean</w:t>
      </w:r>
      <w:r>
        <w:rPr>
          <w:b w:val="0"/>
          <w:i w:val="0"/>
          <w:lang w:val="id-ID"/>
        </w:rPr>
        <w:t xml:space="preserve">” membawa pembaca pada sebuah kontemplasi </w:t>
      </w:r>
      <w:r w:rsidR="0092461B">
        <w:rPr>
          <w:b w:val="0"/>
          <w:i w:val="0"/>
          <w:lang w:val="id-ID"/>
        </w:rPr>
        <w:t xml:space="preserve">tentang </w:t>
      </w:r>
      <w:r>
        <w:rPr>
          <w:b w:val="0"/>
          <w:i w:val="0"/>
          <w:lang w:val="id-ID"/>
        </w:rPr>
        <w:t>permainan tradisional. Kata “</w:t>
      </w:r>
      <w:r w:rsidRPr="00784D24">
        <w:rPr>
          <w:b w:val="0"/>
          <w:lang w:val="id-ID"/>
        </w:rPr>
        <w:t>Kekean</w:t>
      </w:r>
      <w:r>
        <w:rPr>
          <w:b w:val="0"/>
          <w:i w:val="0"/>
          <w:lang w:val="id-ID"/>
        </w:rPr>
        <w:t>” berasal dari bahasa Jawa yang berarti gasing.</w:t>
      </w:r>
      <w:r w:rsidR="00B44589">
        <w:rPr>
          <w:b w:val="0"/>
          <w:i w:val="0"/>
          <w:lang w:val="id-ID"/>
        </w:rPr>
        <w:t xml:space="preserve"> Baris</w:t>
      </w:r>
      <w:r w:rsidR="00B004D4">
        <w:rPr>
          <w:b w:val="0"/>
          <w:i w:val="0"/>
          <w:lang w:val="id-ID"/>
        </w:rPr>
        <w:t xml:space="preserve"> pertama, </w:t>
      </w:r>
      <w:r w:rsidR="00B004D4" w:rsidRPr="00B004D4">
        <w:rPr>
          <w:rFonts w:cs="Calibri"/>
          <w:b w:val="0"/>
          <w:lang w:val="id-ID"/>
        </w:rPr>
        <w:t>hanya kepala dan torso. tubuhku bulat. togog. Lenganku buntung</w:t>
      </w:r>
      <w:r w:rsidR="00B004D4">
        <w:rPr>
          <w:rFonts w:cs="Calibri"/>
          <w:b w:val="0"/>
          <w:i w:val="0"/>
          <w:lang w:val="id-ID"/>
        </w:rPr>
        <w:t>.</w:t>
      </w:r>
      <w:r w:rsidR="00B44589">
        <w:rPr>
          <w:rFonts w:cs="Calibri"/>
          <w:b w:val="0"/>
          <w:i w:val="0"/>
          <w:lang w:val="id-ID"/>
        </w:rPr>
        <w:t xml:space="preserve"> Baris tersebut </w:t>
      </w:r>
      <w:r w:rsidR="000F054A">
        <w:rPr>
          <w:rFonts w:cs="Calibri"/>
          <w:b w:val="0"/>
          <w:i w:val="0"/>
          <w:lang w:val="id-ID"/>
        </w:rPr>
        <w:t>mengandung makna gambara</w:t>
      </w:r>
      <w:r w:rsidR="00F32C95">
        <w:rPr>
          <w:rFonts w:cs="Calibri"/>
          <w:b w:val="0"/>
          <w:i w:val="0"/>
          <w:lang w:val="id-ID"/>
        </w:rPr>
        <w:t xml:space="preserve">n </w:t>
      </w:r>
      <w:r w:rsidR="000F054A">
        <w:rPr>
          <w:rFonts w:cs="Calibri"/>
          <w:b w:val="0"/>
          <w:i w:val="0"/>
          <w:lang w:val="id-ID"/>
        </w:rPr>
        <w:t xml:space="preserve">tentang </w:t>
      </w:r>
      <w:r w:rsidR="00F32C95">
        <w:rPr>
          <w:rFonts w:cs="Calibri"/>
          <w:b w:val="0"/>
          <w:i w:val="0"/>
          <w:lang w:val="id-ID"/>
        </w:rPr>
        <w:t xml:space="preserve">ketidaksempurnaan </w:t>
      </w:r>
      <w:r w:rsidR="00181BA7">
        <w:rPr>
          <w:rFonts w:cs="Calibri"/>
          <w:b w:val="0"/>
          <w:i w:val="0"/>
          <w:lang w:val="id-ID"/>
        </w:rPr>
        <w:t>atau kekurangan yang ada dalam diri manusia.</w:t>
      </w:r>
      <w:r w:rsidR="00F32C95">
        <w:rPr>
          <w:rFonts w:cs="Calibri"/>
          <w:b w:val="0"/>
          <w:i w:val="0"/>
          <w:lang w:val="id-ID"/>
        </w:rPr>
        <w:t xml:space="preserve"> </w:t>
      </w:r>
      <w:r w:rsidR="00B004D4">
        <w:rPr>
          <w:rFonts w:cs="Calibri"/>
          <w:b w:val="0"/>
          <w:i w:val="0"/>
          <w:lang w:val="id-ID"/>
        </w:rPr>
        <w:t xml:space="preserve"> </w:t>
      </w:r>
      <w:r w:rsidR="00E332D8">
        <w:rPr>
          <w:rFonts w:cs="Calibri"/>
          <w:b w:val="0"/>
          <w:i w:val="0"/>
          <w:lang w:val="id-ID"/>
        </w:rPr>
        <w:t>Hal ini berimplikasi dengan si</w:t>
      </w:r>
      <w:r w:rsidR="00610FEE">
        <w:rPr>
          <w:rFonts w:cs="Calibri"/>
          <w:b w:val="0"/>
          <w:i w:val="0"/>
          <w:lang w:val="id-ID"/>
        </w:rPr>
        <w:t>kap manusia yang harus tawaduk</w:t>
      </w:r>
      <w:r w:rsidR="00A94757">
        <w:rPr>
          <w:rFonts w:cs="Calibri"/>
          <w:b w:val="0"/>
          <w:i w:val="0"/>
          <w:lang w:val="id-ID"/>
        </w:rPr>
        <w:t xml:space="preserve"> dan menyadari bahwa kebaradaannya didunia ini adalah atas izin Allah.</w:t>
      </w:r>
    </w:p>
    <w:p w:rsidR="00152E15" w:rsidRPr="000F054A" w:rsidRDefault="00B44589" w:rsidP="000F054A">
      <w:pPr>
        <w:pStyle w:val="SubtileSubjudul2"/>
        <w:ind w:left="0" w:firstLine="720"/>
        <w:rPr>
          <w:rFonts w:cs="Calibri"/>
          <w:b w:val="0"/>
          <w:i w:val="0"/>
          <w:lang w:val="id-ID"/>
        </w:rPr>
      </w:pPr>
      <w:r>
        <w:rPr>
          <w:rFonts w:cs="Calibri"/>
          <w:b w:val="0"/>
          <w:i w:val="0"/>
          <w:lang w:val="id-ID"/>
        </w:rPr>
        <w:t xml:space="preserve">Baris </w:t>
      </w:r>
      <w:r w:rsidR="00152E15">
        <w:rPr>
          <w:rFonts w:cs="Calibri"/>
          <w:b w:val="0"/>
          <w:i w:val="0"/>
          <w:lang w:val="id-ID"/>
        </w:rPr>
        <w:t xml:space="preserve">kedua, </w:t>
      </w:r>
      <w:r w:rsidR="00152E15" w:rsidRPr="00152E15">
        <w:rPr>
          <w:rFonts w:cs="Calibri"/>
          <w:b w:val="0"/>
          <w:lang w:val="id-ID"/>
        </w:rPr>
        <w:t>Kakiku implan ruji sepeda, paku teyeng, patahan jarum goni</w:t>
      </w:r>
      <w:r w:rsidR="009A648E">
        <w:rPr>
          <w:rFonts w:cs="Calibri"/>
          <w:b w:val="0"/>
          <w:lang w:val="id-ID"/>
        </w:rPr>
        <w:t>.</w:t>
      </w:r>
      <w:r>
        <w:rPr>
          <w:rFonts w:cs="Calibri"/>
          <w:b w:val="0"/>
          <w:i w:val="0"/>
          <w:lang w:val="id-ID"/>
        </w:rPr>
        <w:t xml:space="preserve"> Baris</w:t>
      </w:r>
      <w:r w:rsidR="000F054A">
        <w:rPr>
          <w:rFonts w:cs="Calibri"/>
          <w:b w:val="0"/>
          <w:i w:val="0"/>
          <w:lang w:val="id-ID"/>
        </w:rPr>
        <w:t xml:space="preserve"> tersebut </w:t>
      </w:r>
      <w:r w:rsidR="004C4F01">
        <w:rPr>
          <w:rFonts w:cs="Calibri"/>
          <w:b w:val="0"/>
          <w:i w:val="0"/>
          <w:lang w:val="id-ID"/>
        </w:rPr>
        <w:t>bermakna manusia tidak boleh sombong karena setiap keberhasilan yang diperoleh adalah r</w:t>
      </w:r>
      <w:r w:rsidR="004D114E">
        <w:rPr>
          <w:rFonts w:cs="Calibri"/>
          <w:b w:val="0"/>
          <w:i w:val="0"/>
          <w:lang w:val="id-ID"/>
        </w:rPr>
        <w:t>ahmat dari Allah. Hal ini menunjukkan bahwa manusia membutuhkan bantuan Allah. Artinya, berdoa dan berusaha menjadi langkah yang tepat dalam meraih apa yang diinginkan.</w:t>
      </w:r>
      <w:r w:rsidR="004C4F01">
        <w:rPr>
          <w:rFonts w:cs="Calibri"/>
          <w:b w:val="0"/>
          <w:i w:val="0"/>
          <w:lang w:val="id-ID"/>
        </w:rPr>
        <w:t xml:space="preserve"> </w:t>
      </w:r>
    </w:p>
    <w:p w:rsidR="00152E15" w:rsidRPr="00F15639" w:rsidRDefault="00B44589" w:rsidP="00717031">
      <w:pPr>
        <w:pStyle w:val="SubtileSubjudul2"/>
        <w:ind w:left="0" w:firstLine="720"/>
        <w:rPr>
          <w:rFonts w:cs="Calibri"/>
          <w:b w:val="0"/>
          <w:i w:val="0"/>
          <w:lang w:val="id-ID"/>
        </w:rPr>
      </w:pPr>
      <w:r>
        <w:rPr>
          <w:rFonts w:cs="Calibri"/>
          <w:b w:val="0"/>
          <w:i w:val="0"/>
          <w:lang w:val="id-ID"/>
        </w:rPr>
        <w:t>Baris</w:t>
      </w:r>
      <w:r w:rsidR="00152E15">
        <w:rPr>
          <w:rFonts w:cs="Calibri"/>
          <w:b w:val="0"/>
          <w:i w:val="0"/>
          <w:lang w:val="id-ID"/>
        </w:rPr>
        <w:t xml:space="preserve"> ketiga, </w:t>
      </w:r>
      <w:r w:rsidR="00152E15" w:rsidRPr="00152E15">
        <w:rPr>
          <w:rFonts w:cs="Calibri"/>
          <w:b w:val="0"/>
          <w:lang w:val="id-ID"/>
        </w:rPr>
        <w:t>Leherku terlilit tali panjang. Lontaran ke depan dan tarikan ke belakang, bergantung aku padanya.</w:t>
      </w:r>
      <w:r>
        <w:rPr>
          <w:rFonts w:cs="Calibri"/>
          <w:b w:val="0"/>
          <w:i w:val="0"/>
          <w:lang w:val="id-ID"/>
        </w:rPr>
        <w:t xml:space="preserve"> Baris</w:t>
      </w:r>
      <w:r w:rsidR="00185081">
        <w:rPr>
          <w:rFonts w:cs="Calibri"/>
          <w:b w:val="0"/>
          <w:i w:val="0"/>
          <w:lang w:val="id-ID"/>
        </w:rPr>
        <w:t xml:space="preserve"> ini mempunyai makna filosofis bahwa kehidupan ini sudah ada yang mengatur, manusia hanya bisa berusaha untuk berbuat yang terbaik. Ketergantungan kepada Allah membuat manusia harus senantiasa melaksanakan segala perintah-Nya dan menjauhi semua yang menjadi larangan-Nya.</w:t>
      </w:r>
    </w:p>
    <w:p w:rsidR="00152E15" w:rsidRPr="0048554E" w:rsidRDefault="00B44589" w:rsidP="00717031">
      <w:pPr>
        <w:pStyle w:val="SubtileSubjudul2"/>
        <w:ind w:left="0" w:firstLine="720"/>
        <w:rPr>
          <w:rFonts w:cs="Calibri"/>
          <w:b w:val="0"/>
          <w:i w:val="0"/>
          <w:lang w:val="id-ID"/>
        </w:rPr>
      </w:pPr>
      <w:r>
        <w:rPr>
          <w:rFonts w:cs="Calibri"/>
          <w:b w:val="0"/>
          <w:i w:val="0"/>
          <w:lang w:val="id-ID"/>
        </w:rPr>
        <w:t xml:space="preserve">Baris </w:t>
      </w:r>
      <w:r w:rsidR="00152E15">
        <w:rPr>
          <w:rFonts w:cs="Calibri"/>
          <w:b w:val="0"/>
          <w:i w:val="0"/>
          <w:lang w:val="id-ID"/>
        </w:rPr>
        <w:t xml:space="preserve">keempat, </w:t>
      </w:r>
      <w:r w:rsidR="00152E15" w:rsidRPr="00152E15">
        <w:rPr>
          <w:rFonts w:cs="Calibri"/>
          <w:b w:val="0"/>
          <w:lang w:val="id-ID"/>
        </w:rPr>
        <w:t>Tak kuasa aku berjalan lurus. Aku berpu</w:t>
      </w:r>
      <w:r w:rsidR="00152E15">
        <w:rPr>
          <w:rFonts w:cs="Calibri"/>
          <w:b w:val="0"/>
          <w:lang w:val="id-ID"/>
        </w:rPr>
        <w:t xml:space="preserve">tar, oleng, munting ke sasaran, </w:t>
      </w:r>
      <w:r w:rsidR="00152E15" w:rsidRPr="00152E15">
        <w:rPr>
          <w:rFonts w:cs="Calibri"/>
          <w:b w:val="0"/>
          <w:lang w:val="id-ID"/>
        </w:rPr>
        <w:t>ke arah tujuan</w:t>
      </w:r>
      <w:r>
        <w:rPr>
          <w:rFonts w:cs="Calibri"/>
          <w:b w:val="0"/>
          <w:i w:val="0"/>
          <w:lang w:val="id-ID"/>
        </w:rPr>
        <w:t xml:space="preserve">. Baris </w:t>
      </w:r>
      <w:r w:rsidR="0048554E">
        <w:rPr>
          <w:rFonts w:cs="Calibri"/>
          <w:b w:val="0"/>
          <w:i w:val="0"/>
          <w:lang w:val="id-ID"/>
        </w:rPr>
        <w:t>tersebut mengandung makna bahwa manusia tidak bisa menghindar dari ketentuan yang telah ditetapkan Allah. Meskipun demikian, manusia memiliki kesempatan berikhtiar dalam mencapai tujuan hidupnya.</w:t>
      </w:r>
    </w:p>
    <w:p w:rsidR="00152E15" w:rsidRPr="004A77F5" w:rsidRDefault="00B44589" w:rsidP="00717031">
      <w:pPr>
        <w:ind w:firstLine="720"/>
        <w:jc w:val="both"/>
        <w:rPr>
          <w:rFonts w:cs="Calibri"/>
          <w:sz w:val="22"/>
          <w:szCs w:val="22"/>
          <w:lang w:val="id-ID"/>
        </w:rPr>
      </w:pPr>
      <w:r>
        <w:rPr>
          <w:rFonts w:cs="Calibri"/>
          <w:sz w:val="22"/>
          <w:szCs w:val="22"/>
          <w:lang w:val="id-ID"/>
        </w:rPr>
        <w:t xml:space="preserve">Baris </w:t>
      </w:r>
      <w:r w:rsidR="00152E15" w:rsidRPr="00152E15">
        <w:rPr>
          <w:rFonts w:cs="Calibri"/>
          <w:sz w:val="22"/>
          <w:szCs w:val="22"/>
          <w:lang w:val="id-ID"/>
        </w:rPr>
        <w:t>kelima,</w:t>
      </w:r>
      <w:r w:rsidR="00152E15" w:rsidRPr="00152E15">
        <w:rPr>
          <w:rFonts w:cs="Calibri"/>
          <w:b/>
          <w:i/>
          <w:sz w:val="22"/>
          <w:szCs w:val="22"/>
          <w:lang w:val="id-ID"/>
        </w:rPr>
        <w:t xml:space="preserve"> </w:t>
      </w:r>
      <w:r w:rsidR="00152E15" w:rsidRPr="00152E15">
        <w:rPr>
          <w:rFonts w:cs="Calibri"/>
          <w:i/>
          <w:sz w:val="22"/>
          <w:szCs w:val="22"/>
          <w:lang w:val="id-ID"/>
        </w:rPr>
        <w:t>Harapan hidup hanyalah lepas tali kekang, tancapkan kaki implan, pertahankan putaran, berjuang dalam gerak melingkar.</w:t>
      </w:r>
      <w:r w:rsidR="004A77F5">
        <w:rPr>
          <w:rFonts w:cs="Calibri"/>
          <w:sz w:val="22"/>
          <w:szCs w:val="22"/>
          <w:lang w:val="id-ID"/>
        </w:rPr>
        <w:t xml:space="preserve"> </w:t>
      </w:r>
      <w:r>
        <w:rPr>
          <w:rFonts w:cs="Calibri"/>
          <w:sz w:val="22"/>
          <w:szCs w:val="22"/>
          <w:lang w:val="id-ID"/>
        </w:rPr>
        <w:t>Baris</w:t>
      </w:r>
      <w:r w:rsidR="00F92D7B">
        <w:rPr>
          <w:rFonts w:cs="Calibri"/>
          <w:sz w:val="22"/>
          <w:szCs w:val="22"/>
          <w:lang w:val="id-ID"/>
        </w:rPr>
        <w:t xml:space="preserve"> ini bermakna keinginan untuk bebas dan berjalan dengan keterbatasan yang ada serta berjuang untuk meraih tujuan yang diinginkan.</w:t>
      </w:r>
      <w:r w:rsidR="00A25B25">
        <w:rPr>
          <w:rFonts w:cs="Calibri"/>
          <w:sz w:val="22"/>
          <w:szCs w:val="22"/>
          <w:lang w:val="id-ID"/>
        </w:rPr>
        <w:t xml:space="preserve"> Namun demikian, hal tersebut terasa sangat mustahil </w:t>
      </w:r>
      <w:r w:rsidR="00573C40">
        <w:rPr>
          <w:rFonts w:cs="Calibri"/>
          <w:sz w:val="22"/>
          <w:szCs w:val="22"/>
          <w:lang w:val="id-ID"/>
        </w:rPr>
        <w:t xml:space="preserve">untuk “bebas” </w:t>
      </w:r>
      <w:r w:rsidR="00A25B25">
        <w:rPr>
          <w:rFonts w:cs="Calibri"/>
          <w:sz w:val="22"/>
          <w:szCs w:val="22"/>
          <w:lang w:val="id-ID"/>
        </w:rPr>
        <w:t>karena Allah adalah pemilik kekuasaan tertinggi dan manusia wajib meyakini keberadaan Allah di setiap hembusan nafas</w:t>
      </w:r>
      <w:r w:rsidR="00E50503">
        <w:rPr>
          <w:rFonts w:cs="Calibri"/>
          <w:sz w:val="22"/>
          <w:szCs w:val="22"/>
          <w:lang w:val="id-ID"/>
        </w:rPr>
        <w:t>.</w:t>
      </w:r>
    </w:p>
    <w:p w:rsidR="00152E15" w:rsidRDefault="00B44589" w:rsidP="00717031">
      <w:pPr>
        <w:ind w:firstLine="720"/>
        <w:jc w:val="both"/>
        <w:rPr>
          <w:rFonts w:cs="Calibri"/>
          <w:sz w:val="22"/>
          <w:szCs w:val="22"/>
          <w:lang w:val="id-ID"/>
        </w:rPr>
      </w:pPr>
      <w:r>
        <w:rPr>
          <w:rFonts w:cs="Calibri"/>
          <w:sz w:val="22"/>
          <w:szCs w:val="22"/>
          <w:lang w:val="id-ID"/>
        </w:rPr>
        <w:t>Baris</w:t>
      </w:r>
      <w:r w:rsidR="00152E15">
        <w:rPr>
          <w:rFonts w:cs="Calibri"/>
          <w:sz w:val="22"/>
          <w:szCs w:val="22"/>
          <w:lang w:val="id-ID"/>
        </w:rPr>
        <w:t xml:space="preserve"> keenam, </w:t>
      </w:r>
      <w:r w:rsidR="00152E15" w:rsidRPr="00893255">
        <w:rPr>
          <w:rFonts w:cs="Calibri"/>
          <w:i/>
          <w:sz w:val="22"/>
          <w:szCs w:val="22"/>
          <w:lang w:val="id-ID"/>
        </w:rPr>
        <w:t>Tapi tangan-tangan itu selalu mengarahkan pada gesekan, benturan, pertandingan. Aku pun tumbuh bagai barang aduan.</w:t>
      </w:r>
      <w:r>
        <w:rPr>
          <w:rFonts w:cs="Calibri"/>
          <w:sz w:val="22"/>
          <w:szCs w:val="22"/>
          <w:lang w:val="id-ID"/>
        </w:rPr>
        <w:t xml:space="preserve"> Baris</w:t>
      </w:r>
      <w:r w:rsidR="00CE7FE2">
        <w:rPr>
          <w:rFonts w:cs="Calibri"/>
          <w:sz w:val="22"/>
          <w:szCs w:val="22"/>
          <w:lang w:val="id-ID"/>
        </w:rPr>
        <w:t xml:space="preserve"> ini mengandung makna bahwa selalu ada hambatan atau tantangan dalam meraih sesuatu yang menjadi cita-cita. Hal </w:t>
      </w:r>
      <w:r w:rsidR="0063293D">
        <w:rPr>
          <w:rFonts w:cs="Calibri"/>
          <w:sz w:val="22"/>
          <w:szCs w:val="22"/>
          <w:lang w:val="id-ID"/>
        </w:rPr>
        <w:t xml:space="preserve">tersebut menyadarkan bahwa hidup adalah pilihan, baik atau </w:t>
      </w:r>
      <w:r w:rsidR="0063293D">
        <w:rPr>
          <w:rFonts w:cs="Calibri"/>
          <w:sz w:val="22"/>
          <w:szCs w:val="22"/>
          <w:lang w:val="id-ID"/>
        </w:rPr>
        <w:lastRenderedPageBreak/>
        <w:t>buruk, sukses atau gagal. Pilihan itu kembali kepada diri sendiri. Pilihan tersebut harus dipertanggung jawabkan kepada dirinya sendiri dan kepada Allah. Semua pilihan yang dipilih dapat dijadikan motivasi untuk berjuang sekuat tenaga dalam berusaha dan doa.</w:t>
      </w:r>
    </w:p>
    <w:p w:rsidR="00152E15" w:rsidRDefault="00087571" w:rsidP="00B60884">
      <w:pPr>
        <w:ind w:firstLine="720"/>
        <w:jc w:val="both"/>
        <w:rPr>
          <w:rFonts w:cs="Calibri"/>
          <w:sz w:val="22"/>
          <w:szCs w:val="22"/>
          <w:lang w:val="id-ID"/>
        </w:rPr>
      </w:pPr>
      <w:r>
        <w:rPr>
          <w:rFonts w:cs="Calibri"/>
          <w:sz w:val="22"/>
          <w:szCs w:val="22"/>
          <w:lang w:val="id-ID"/>
        </w:rPr>
        <w:t xml:space="preserve">Berdasarkan pembacaan hermeneutik di atas, dapat diketahui </w:t>
      </w:r>
      <w:r w:rsidR="006F2636">
        <w:rPr>
          <w:rFonts w:cs="Calibri"/>
          <w:sz w:val="22"/>
          <w:szCs w:val="22"/>
          <w:lang w:val="id-ID"/>
        </w:rPr>
        <w:t xml:space="preserve">bahwa puisi </w:t>
      </w:r>
      <w:r w:rsidR="006F2636" w:rsidRPr="006F2636">
        <w:rPr>
          <w:rFonts w:cs="Calibri"/>
          <w:i/>
          <w:sz w:val="22"/>
          <w:szCs w:val="22"/>
          <w:lang w:val="id-ID"/>
        </w:rPr>
        <w:t>Kekean</w:t>
      </w:r>
      <w:r w:rsidR="006F2636">
        <w:rPr>
          <w:rFonts w:cs="Calibri"/>
          <w:sz w:val="22"/>
          <w:szCs w:val="22"/>
          <w:lang w:val="id-ID"/>
        </w:rPr>
        <w:t xml:space="preserve"> mengandung makna manusia ada di dunia ini atas izin Allah, oleh sebab itu sikap tawadhu harus dimiliki oleh setiap individu. Kesempurnaan hanya milik Allah dan kekurangan hanya milik manusia.</w:t>
      </w:r>
      <w:r w:rsidR="00C67F7B">
        <w:rPr>
          <w:rFonts w:cs="Calibri"/>
          <w:sz w:val="22"/>
          <w:szCs w:val="22"/>
          <w:lang w:val="id-ID"/>
        </w:rPr>
        <w:t xml:space="preserve"> </w:t>
      </w:r>
      <w:r w:rsidR="00E80E44">
        <w:rPr>
          <w:rFonts w:cs="Calibri"/>
          <w:sz w:val="22"/>
          <w:szCs w:val="22"/>
          <w:lang w:val="id-ID"/>
        </w:rPr>
        <w:t>Hal ini juga mengandung pembelajaran untuk b</w:t>
      </w:r>
      <w:r w:rsidR="00C67F7B">
        <w:rPr>
          <w:rFonts w:cs="Calibri"/>
          <w:sz w:val="22"/>
          <w:szCs w:val="22"/>
          <w:lang w:val="id-ID"/>
        </w:rPr>
        <w:t>erusaha dan berdoa adalah cara</w:t>
      </w:r>
      <w:r w:rsidR="00E80E44">
        <w:rPr>
          <w:rFonts w:cs="Calibri"/>
          <w:sz w:val="22"/>
          <w:szCs w:val="22"/>
          <w:lang w:val="id-ID"/>
        </w:rPr>
        <w:t xml:space="preserve"> yang tepat dalam mencapai sesuatu yang diinginkan</w:t>
      </w:r>
      <w:r w:rsidR="00C67F7B">
        <w:rPr>
          <w:rFonts w:cs="Calibri"/>
          <w:sz w:val="22"/>
          <w:szCs w:val="22"/>
          <w:lang w:val="id-ID"/>
        </w:rPr>
        <w:t>.</w:t>
      </w:r>
    </w:p>
    <w:p w:rsidR="00B60884" w:rsidRPr="00B60884" w:rsidRDefault="00B60884" w:rsidP="00B60884">
      <w:pPr>
        <w:ind w:firstLine="720"/>
        <w:jc w:val="both"/>
        <w:rPr>
          <w:rFonts w:cs="Calibri"/>
          <w:sz w:val="22"/>
          <w:szCs w:val="22"/>
          <w:lang w:val="id-ID"/>
        </w:rPr>
      </w:pPr>
    </w:p>
    <w:p w:rsidR="00633BB7" w:rsidRDefault="00633BB7" w:rsidP="00CA3054">
      <w:pPr>
        <w:pStyle w:val="SubtileSubjudul2"/>
        <w:rPr>
          <w:lang w:val="id-ID"/>
        </w:rPr>
      </w:pPr>
      <w:r>
        <w:rPr>
          <w:lang w:val="id-ID"/>
        </w:rPr>
        <w:t>Matriks, Model, Varian</w:t>
      </w:r>
    </w:p>
    <w:p w:rsidR="00224A39" w:rsidRPr="009836C3" w:rsidRDefault="00FD61CD" w:rsidP="009836C3">
      <w:pPr>
        <w:pStyle w:val="SubtileSubjudul2"/>
        <w:ind w:left="0" w:firstLine="720"/>
        <w:rPr>
          <w:b w:val="0"/>
          <w:i w:val="0"/>
          <w:lang w:val="id-ID"/>
        </w:rPr>
      </w:pPr>
      <w:r>
        <w:rPr>
          <w:b w:val="0"/>
          <w:i w:val="0"/>
          <w:lang w:val="id-ID"/>
        </w:rPr>
        <w:t>Riffaterre (dalam Taum, 2007:77) mengungkapkan bahwa setiap puisi mempunyai  matriks, model, dan varian. Matriks ada</w:t>
      </w:r>
      <w:r w:rsidR="009C5CAB">
        <w:rPr>
          <w:b w:val="0"/>
          <w:i w:val="0"/>
          <w:lang w:val="id-ID"/>
        </w:rPr>
        <w:t>lah tuturan minimal dan harfiah. Jadi, matriks merupakan hasil ringkasan yang paling singkat dari sebuah puisi. Matriks  sebagai saripati dari puisi yang selanjutnya ditransformasikan dan dikembangkan menjadi parafrase.</w:t>
      </w:r>
      <w:r w:rsidR="003965EE">
        <w:rPr>
          <w:b w:val="0"/>
          <w:i w:val="0"/>
          <w:lang w:val="id-ID"/>
        </w:rPr>
        <w:t xml:space="preserve"> Matriks </w:t>
      </w:r>
      <w:r w:rsidR="00E75E7F">
        <w:rPr>
          <w:b w:val="0"/>
          <w:i w:val="0"/>
          <w:lang w:val="id-ID"/>
        </w:rPr>
        <w:t>diaktualisasi menjadi model yang dapat berupa kata atau kalimat tertentu. Model diperluas menjadi varian-varian sehingga menurunkan teks secara keseluruhan.</w:t>
      </w:r>
      <w:r w:rsidR="00EB3DB4">
        <w:rPr>
          <w:b w:val="0"/>
          <w:i w:val="0"/>
          <w:lang w:val="id-ID"/>
        </w:rPr>
        <w:t xml:space="preserve"> Berikut ini dideskripsikan matriks, model, dan varian yang terdapat dalam puisi </w:t>
      </w:r>
      <w:r w:rsidR="00EB3DB4" w:rsidRPr="00EB3DB4">
        <w:rPr>
          <w:b w:val="0"/>
          <w:lang w:val="id-ID"/>
        </w:rPr>
        <w:t>Kekean</w:t>
      </w:r>
      <w:r w:rsidR="00EB3DB4">
        <w:rPr>
          <w:b w:val="0"/>
          <w:i w:val="0"/>
          <w:lang w:val="id-ID"/>
        </w:rPr>
        <w:t>.</w:t>
      </w:r>
    </w:p>
    <w:p w:rsidR="00DC0524" w:rsidRPr="009836C3" w:rsidRDefault="00CD0436" w:rsidP="009836C3">
      <w:pPr>
        <w:pStyle w:val="SubtileSubjudul2"/>
        <w:ind w:left="0" w:firstLine="720"/>
        <w:rPr>
          <w:rFonts w:cs="Calibri"/>
          <w:b w:val="0"/>
          <w:i w:val="0"/>
          <w:lang w:val="id-ID"/>
        </w:rPr>
      </w:pPr>
      <w:r>
        <w:rPr>
          <w:b w:val="0"/>
          <w:i w:val="0"/>
          <w:lang w:val="id-ID"/>
        </w:rPr>
        <w:t xml:space="preserve">Matriks puisi </w:t>
      </w:r>
      <w:r w:rsidRPr="00CD0436">
        <w:rPr>
          <w:b w:val="0"/>
          <w:lang w:val="id-ID"/>
        </w:rPr>
        <w:t>Kekean</w:t>
      </w:r>
      <w:r>
        <w:rPr>
          <w:b w:val="0"/>
          <w:lang w:val="id-ID"/>
        </w:rPr>
        <w:t xml:space="preserve"> </w:t>
      </w:r>
      <w:r>
        <w:rPr>
          <w:b w:val="0"/>
          <w:i w:val="0"/>
          <w:lang w:val="id-ID"/>
        </w:rPr>
        <w:t xml:space="preserve">adalah </w:t>
      </w:r>
      <w:r w:rsidR="009836C3">
        <w:rPr>
          <w:b w:val="0"/>
          <w:i w:val="0"/>
          <w:lang w:val="id-ID"/>
        </w:rPr>
        <w:t xml:space="preserve">sikap tawadhu yang harus dimiliki oleh setiap individu. Hal tersebut merupakan salah satu wujud sikap menyadari keterbatasan yang dimiliki manusia. </w:t>
      </w:r>
      <w:r w:rsidR="00224A39" w:rsidRPr="009836C3">
        <w:rPr>
          <w:b w:val="0"/>
          <w:i w:val="0"/>
          <w:lang w:val="id-ID"/>
        </w:rPr>
        <w:t>Model dalam puisi Kekean adalah “</w:t>
      </w:r>
      <w:r w:rsidR="00224A39" w:rsidRPr="009836C3">
        <w:rPr>
          <w:rFonts w:cs="Calibri"/>
          <w:b w:val="0"/>
          <w:i w:val="0"/>
          <w:lang w:val="id-ID"/>
        </w:rPr>
        <w:t>hanya kepala dan torso. tubuhku bulat. togog. Lenganku buntung”, “</w:t>
      </w:r>
      <w:r w:rsidR="002D5DB0" w:rsidRPr="009836C3">
        <w:rPr>
          <w:rFonts w:cs="Calibri"/>
          <w:b w:val="0"/>
          <w:i w:val="0"/>
          <w:lang w:val="id-ID"/>
        </w:rPr>
        <w:t xml:space="preserve">Aku pun tumbuh bagai barang aduan”. Model tersebut menggambarkan keadaan “gasing” (analogi dari manusia) yang karena sifat puitisnya dan segala keadaan  yang dialami “aku”. Makna dalam model ini adalah </w:t>
      </w:r>
      <w:r w:rsidR="003C199B" w:rsidRPr="009836C3">
        <w:rPr>
          <w:rFonts w:cs="Calibri"/>
          <w:b w:val="0"/>
          <w:i w:val="0"/>
          <w:lang w:val="id-ID"/>
        </w:rPr>
        <w:t>setiap manusia pasti memiliki kelebihan dan kekurangan. Meskipun demikian, manusia harus memilih dalam menjalani kehidupannya yaitu bersyukur ataukah kufur.</w:t>
      </w:r>
      <w:r w:rsidR="005C2C69" w:rsidRPr="009836C3">
        <w:rPr>
          <w:rFonts w:cs="Calibri"/>
          <w:b w:val="0"/>
          <w:i w:val="0"/>
          <w:lang w:val="id-ID"/>
        </w:rPr>
        <w:t xml:space="preserve"> </w:t>
      </w:r>
      <w:r w:rsidR="003C199B" w:rsidRPr="009836C3">
        <w:rPr>
          <w:rFonts w:cs="Calibri"/>
          <w:b w:val="0"/>
          <w:i w:val="0"/>
          <w:lang w:val="id-ID"/>
        </w:rPr>
        <w:t xml:space="preserve"> </w:t>
      </w:r>
      <w:r w:rsidR="00A76BDE" w:rsidRPr="009836C3">
        <w:rPr>
          <w:b w:val="0"/>
          <w:i w:val="0"/>
          <w:lang w:val="id-ID"/>
        </w:rPr>
        <w:t xml:space="preserve">Model dalam puisi Kekean </w:t>
      </w:r>
      <w:r w:rsidR="005A5547" w:rsidRPr="009836C3">
        <w:rPr>
          <w:b w:val="0"/>
          <w:i w:val="0"/>
          <w:lang w:val="id-ID"/>
        </w:rPr>
        <w:t xml:space="preserve">di atas diekspansi ke dalam wujud varian-varian sebagai berikut: </w:t>
      </w:r>
      <w:r w:rsidR="00006ACC" w:rsidRPr="009836C3">
        <w:rPr>
          <w:rFonts w:cs="Calibri"/>
          <w:b w:val="0"/>
          <w:i w:val="0"/>
          <w:lang w:val="id-ID"/>
        </w:rPr>
        <w:t xml:space="preserve">Leherku terlilit tali panjang; </w:t>
      </w:r>
      <w:r w:rsidR="00DC0524" w:rsidRPr="009836C3">
        <w:rPr>
          <w:rFonts w:cs="Calibri"/>
          <w:b w:val="0"/>
          <w:i w:val="0"/>
          <w:lang w:val="id-ID"/>
        </w:rPr>
        <w:t>berjuang dalam gerak melingkar; Aku pun tumbuh bagai barang aduan.</w:t>
      </w:r>
    </w:p>
    <w:p w:rsidR="00A332A4" w:rsidRDefault="00A332A4" w:rsidP="00290777">
      <w:pPr>
        <w:pStyle w:val="SubtileSubjudul2"/>
        <w:ind w:left="0" w:firstLine="0"/>
        <w:rPr>
          <w:lang w:val="id-ID"/>
        </w:rPr>
      </w:pPr>
    </w:p>
    <w:p w:rsidR="00633BB7" w:rsidRDefault="00F7159F" w:rsidP="00CA3054">
      <w:pPr>
        <w:pStyle w:val="SubtileSubjudul2"/>
        <w:rPr>
          <w:lang w:val="id-ID"/>
        </w:rPr>
      </w:pPr>
      <w:r>
        <w:rPr>
          <w:lang w:val="id-ID"/>
        </w:rPr>
        <w:t xml:space="preserve">Ajaran </w:t>
      </w:r>
      <w:r w:rsidR="00633BB7">
        <w:rPr>
          <w:lang w:val="id-ID"/>
        </w:rPr>
        <w:t>Budi Pekerti dalam Puisi Kekean</w:t>
      </w:r>
    </w:p>
    <w:p w:rsidR="00A82BCD" w:rsidRDefault="00A82BCD" w:rsidP="00346C8F">
      <w:pPr>
        <w:pStyle w:val="SubtileSubjudul2"/>
        <w:ind w:left="0" w:firstLine="720"/>
        <w:rPr>
          <w:b w:val="0"/>
          <w:i w:val="0"/>
          <w:lang w:val="id-ID"/>
        </w:rPr>
      </w:pPr>
    </w:p>
    <w:p w:rsidR="00BD1FBB" w:rsidRPr="00346C8F" w:rsidRDefault="00A332A4" w:rsidP="00346C8F">
      <w:pPr>
        <w:pStyle w:val="SubtileSubjudul2"/>
        <w:ind w:left="0" w:firstLine="720"/>
        <w:rPr>
          <w:b w:val="0"/>
          <w:i w:val="0"/>
          <w:lang w:val="id-ID"/>
        </w:rPr>
      </w:pPr>
      <w:r>
        <w:rPr>
          <w:b w:val="0"/>
          <w:i w:val="0"/>
          <w:lang w:val="id-ID"/>
        </w:rPr>
        <w:t xml:space="preserve">Budi pekerti adalah ukuran baik dan buruk bagi perbuatan manusia. Budi pekerti akan jelas jika </w:t>
      </w:r>
      <w:r w:rsidR="004E0DC8">
        <w:rPr>
          <w:b w:val="0"/>
          <w:i w:val="0"/>
          <w:lang w:val="id-ID"/>
        </w:rPr>
        <w:t>menggunakan kata etika atau akhlak. Etika adalah budi pekerti menurut akal. Etika adalah ukuran baik buruk perbuatan menurut akal. Etika adalah cabang filsafat (Tafsir, 2009:7).</w:t>
      </w:r>
      <w:r w:rsidR="00F7159F">
        <w:rPr>
          <w:b w:val="0"/>
          <w:i w:val="0"/>
          <w:lang w:val="id-ID"/>
        </w:rPr>
        <w:t xml:space="preserve"> Berikut </w:t>
      </w:r>
      <w:r w:rsidR="00A2263A">
        <w:rPr>
          <w:b w:val="0"/>
          <w:i w:val="0"/>
          <w:lang w:val="id-ID"/>
        </w:rPr>
        <w:t xml:space="preserve">ini ajaran budi pekerti yang terkandung dalam puisi </w:t>
      </w:r>
      <w:r w:rsidR="00A2263A" w:rsidRPr="00A2263A">
        <w:rPr>
          <w:b w:val="0"/>
          <w:lang w:val="id-ID"/>
        </w:rPr>
        <w:t>Kekean</w:t>
      </w:r>
      <w:r w:rsidR="002D6F3E">
        <w:rPr>
          <w:b w:val="0"/>
          <w:i w:val="0"/>
          <w:lang w:val="id-ID"/>
        </w:rPr>
        <w:t xml:space="preserve"> karya F. Aziz Manna antara lain: meyakini adanya Tuhan;</w:t>
      </w:r>
      <w:r w:rsidR="008A3FE9">
        <w:rPr>
          <w:b w:val="0"/>
          <w:i w:val="0"/>
          <w:lang w:val="id-ID"/>
        </w:rPr>
        <w:t xml:space="preserve"> memiliki rasa menghargai diri sendiri; mengembangkan etos kerja dan belajar; memiliki rasa tanggungjawab; dan mampu mengendalikan diri.</w:t>
      </w:r>
    </w:p>
    <w:p w:rsidR="00250BC4" w:rsidRPr="002D6F3E" w:rsidRDefault="000A3763" w:rsidP="002D6F3E">
      <w:pPr>
        <w:pStyle w:val="MainText"/>
        <w:ind w:firstLine="720"/>
      </w:pPr>
      <w:r w:rsidRPr="002D6F3E">
        <w:t>Meyakini adanya Tuhan Yang Maha Esa merupakan sikap dan perilaku yang mencerminkan keyakinan dan kepercayaan terhadap Tuhan Yang Maha Esa (</w:t>
      </w:r>
      <w:r w:rsidR="00387805" w:rsidRPr="002D6F3E">
        <w:t>Balitbang-Puskur, 2001).</w:t>
      </w:r>
      <w:r w:rsidR="00281136" w:rsidRPr="002D6F3E">
        <w:t xml:space="preserve"> </w:t>
      </w:r>
      <w:r w:rsidR="00F3407E" w:rsidRPr="002D6F3E">
        <w:t>Ajaran budi pekerti meyakini adanya Tuhan dalam puisi Kekean ter</w:t>
      </w:r>
      <w:r w:rsidR="00955E0A" w:rsidRPr="002D6F3E">
        <w:t>kandung dapat baris, “hanya kepala dan torso. tubuhku bulat. togog. Lenganku buntung” yang mengandung makna pentingnya sikap ta</w:t>
      </w:r>
      <w:r w:rsidR="006D3E42" w:rsidRPr="002D6F3E">
        <w:t>waduk</w:t>
      </w:r>
      <w:r w:rsidR="00955E0A" w:rsidRPr="002D6F3E">
        <w:t xml:space="preserve">. </w:t>
      </w:r>
      <w:r w:rsidR="00A4186F" w:rsidRPr="002D6F3E">
        <w:t>Tawaduk adalah rendah hati; patuh; dan taat.</w:t>
      </w:r>
      <w:r w:rsidR="006641CD" w:rsidRPr="002D6F3E">
        <w:t xml:space="preserve"> </w:t>
      </w:r>
      <w:r w:rsidR="00A4186F" w:rsidRPr="002D6F3E">
        <w:t xml:space="preserve"> </w:t>
      </w:r>
      <w:r w:rsidR="00250BC4" w:rsidRPr="002D6F3E">
        <w:t xml:space="preserve">Pentingnya anjuran tawaduk juga terdapat dalam Al-Quran surat Al-Isra ayat 37 yang artinya, “dan janganlah kamu berjalan di muka bumi </w:t>
      </w:r>
      <w:r w:rsidR="00250BC4" w:rsidRPr="002D6F3E">
        <w:lastRenderedPageBreak/>
        <w:t>dengan sombong, karena sesungguhnya kamu sekali-kali tidak dapat menembus bumi dan sekali-kali kamu tidak akan sampai setinggi gunung”.</w:t>
      </w:r>
    </w:p>
    <w:p w:rsidR="005A028E" w:rsidRPr="002D6F3E" w:rsidRDefault="00250BC4" w:rsidP="002D6F3E">
      <w:pPr>
        <w:pStyle w:val="MainText"/>
        <w:ind w:firstLine="720"/>
      </w:pPr>
      <w:r w:rsidRPr="002D6F3E">
        <w:t>Baris “Kakiku implan ruji sepeda, paku teyeng, patahan jarum goni” yang mengandung makna</w:t>
      </w:r>
      <w:r w:rsidR="003A4E6A" w:rsidRPr="002D6F3E">
        <w:t xml:space="preserve"> ajaran tidak boleh sombong dan menyadari bahwa setiap keberhasilan itu adalah bantuan dari Allah.</w:t>
      </w:r>
      <w:r w:rsidR="00E30B7F" w:rsidRPr="002D6F3E">
        <w:t xml:space="preserve"> Hal ini berimplikasi terhadap ajaran sikap religius</w:t>
      </w:r>
      <w:r w:rsidR="00E13C80" w:rsidRPr="002D6F3E">
        <w:t xml:space="preserve">. Ajaran religius akan menanamkan sikap manusia untuk tunduk dan taat kepada Tuhan atau dalam keseharian kita dikenal dengan takwa. </w:t>
      </w:r>
      <w:r w:rsidR="001E4255" w:rsidRPr="002D6F3E">
        <w:t xml:space="preserve">Perintah untuk bertakwa juga terdapat dalam Al-Quran surat Al-Baqarah ayat </w:t>
      </w:r>
      <w:r w:rsidR="00A42AC9" w:rsidRPr="002D6F3E">
        <w:t>21 yang artinya, “hai manusia, sembahlah Tuhanmu yang telah menciptakanmu dan orang-orang yang sebelummu, agar kamu bertakwa”.</w:t>
      </w:r>
      <w:r w:rsidR="00A462F7" w:rsidRPr="002D6F3E">
        <w:t xml:space="preserve"> </w:t>
      </w:r>
      <w:r w:rsidR="00E13C80" w:rsidRPr="002D6F3E">
        <w:t>Kedudukan dan kepatuhan muslim kepada aturan dan hukum Allah berimplikasi bagi dirinya, tetangga, orang lain, dan lingkungannya (Daulay, 2014:153).</w:t>
      </w:r>
      <w:r w:rsidR="0028386B" w:rsidRPr="002D6F3E">
        <w:t xml:space="preserve"> </w:t>
      </w:r>
    </w:p>
    <w:p w:rsidR="0075685C" w:rsidRPr="002D6F3E" w:rsidRDefault="005A028E" w:rsidP="00920A85">
      <w:pPr>
        <w:pStyle w:val="MainText"/>
        <w:ind w:firstLine="720"/>
      </w:pPr>
      <w:r w:rsidRPr="002D6F3E">
        <w:t>Baris “Tak kuasa aku berjalan lurus. Aku berputar, oleng, munting ke sasaran, ke arah tujuan”</w:t>
      </w:r>
      <w:r w:rsidR="0028386B" w:rsidRPr="002D6F3E">
        <w:t xml:space="preserve"> </w:t>
      </w:r>
      <w:r w:rsidR="00F16CDF" w:rsidRPr="002D6F3E">
        <w:t xml:space="preserve"> mengandung makna ajaran pentingnya berikhtiar dalam mencapai tujuan yang diinginkannya.</w:t>
      </w:r>
      <w:r w:rsidR="00175A7B" w:rsidRPr="002D6F3E">
        <w:t xml:space="preserve"> Hal tersebut mengandung makna ajaran untuk selalu berprasangka baik kepada Allah dan selalu berusaha semaksimal mungkin untuk menggapai apa yag dicita-citakan</w:t>
      </w:r>
      <w:r w:rsidR="002D60AC" w:rsidRPr="002D6F3E">
        <w:t>.</w:t>
      </w:r>
      <w:r w:rsidR="0001034E" w:rsidRPr="002D6F3E">
        <w:t xml:space="preserve"> Perintah untuk berikhtiar juga terdapat dalam Al-Quran</w:t>
      </w:r>
      <w:r w:rsidR="002D60AC" w:rsidRPr="002D6F3E">
        <w:t xml:space="preserve"> </w:t>
      </w:r>
      <w:r w:rsidR="0001034E" w:rsidRPr="002D6F3E">
        <w:t xml:space="preserve"> surat </w:t>
      </w:r>
      <w:r w:rsidR="0092234B" w:rsidRPr="002D6F3E">
        <w:t xml:space="preserve">Al-Israa’ ayat 19 yang artinya, “dan barangsiapa </w:t>
      </w:r>
      <w:r w:rsidR="005A2931" w:rsidRPr="002D6F3E">
        <w:t xml:space="preserve">yang menghendaki kehidupan akhirat dan berusaha (berikhtiar) ke arah itu dengan sungguh-sungguh sedang ia adalah mukmin, maka mereka itu adalah orang-orang yang usahanya (ikhtiarnya) dibalasi dengan baik”. </w:t>
      </w:r>
    </w:p>
    <w:p w:rsidR="002869BE" w:rsidRDefault="00387805" w:rsidP="002D6F3E">
      <w:pPr>
        <w:pStyle w:val="MainText"/>
        <w:ind w:firstLine="720"/>
        <w:rPr>
          <w:szCs w:val="22"/>
        </w:rPr>
      </w:pPr>
      <w:r w:rsidRPr="002D6F3E">
        <w:t>Memiliki rasa menghargai diri sendiri adalah sikap dan perilaku yang mencerminkan penghargaan seseorang terhadap dirinya sendiri dengan memahami kelebihan dan kekurangan dirinya (Balitbang-Puskur, 2001).</w:t>
      </w:r>
      <w:r w:rsidR="00573C40">
        <w:t xml:space="preserve"> Ajaran budi pekerti tentang memiliki rasa menghargai diri sendiri dalam puisi Kekean terkandung dalam baris, </w:t>
      </w:r>
      <w:r w:rsidR="00AC1E6E">
        <w:t>“</w:t>
      </w:r>
      <w:r w:rsidR="00AC1E6E" w:rsidRPr="00AC1E6E">
        <w:rPr>
          <w:szCs w:val="22"/>
        </w:rPr>
        <w:t>Harapan hidup hanyalah lepas tali kekang, tancapkan kaki implan, pertahankan putaran, berjuang dalam gerak melingkar”</w:t>
      </w:r>
      <w:r w:rsidR="00AC1E6E">
        <w:rPr>
          <w:szCs w:val="22"/>
        </w:rPr>
        <w:t xml:space="preserve"> </w:t>
      </w:r>
      <w:r w:rsidR="00544B63">
        <w:rPr>
          <w:szCs w:val="22"/>
        </w:rPr>
        <w:t>yang bermakna memahami kelebihan dan kekurangan dalam diri, terutama menyadari bahwa kelebihan yang dimiliki adalah rahmat dari Allah dan kekurangan yang ada adalah wahana untuk belajar untuk mengembangkan potensi diri serta menghargai potensi yang ada dalam diri.</w:t>
      </w:r>
    </w:p>
    <w:p w:rsidR="00920A85" w:rsidRDefault="00994EAD" w:rsidP="00920A85">
      <w:pPr>
        <w:pStyle w:val="MainText"/>
        <w:ind w:firstLine="720"/>
        <w:rPr>
          <w:szCs w:val="22"/>
        </w:rPr>
      </w:pPr>
      <w:r>
        <w:rPr>
          <w:szCs w:val="22"/>
        </w:rPr>
        <w:t xml:space="preserve">Menghargai </w:t>
      </w:r>
      <w:r w:rsidR="001E7837">
        <w:rPr>
          <w:szCs w:val="22"/>
        </w:rPr>
        <w:t xml:space="preserve">diri sendiri hakikatnya adalah sebuah </w:t>
      </w:r>
      <w:r>
        <w:rPr>
          <w:szCs w:val="22"/>
        </w:rPr>
        <w:t>kesadaran seb</w:t>
      </w:r>
      <w:r w:rsidR="001E7837">
        <w:rPr>
          <w:szCs w:val="22"/>
        </w:rPr>
        <w:t>agai manusia. Hal itu berimplikasi pentingnya</w:t>
      </w:r>
      <w:r>
        <w:rPr>
          <w:szCs w:val="22"/>
        </w:rPr>
        <w:t xml:space="preserve"> beragama. Kesadaran </w:t>
      </w:r>
      <w:r w:rsidR="001E7837">
        <w:rPr>
          <w:szCs w:val="22"/>
        </w:rPr>
        <w:t>tersebut membuat pemahaman</w:t>
      </w:r>
      <w:r w:rsidR="00544B63">
        <w:rPr>
          <w:szCs w:val="22"/>
        </w:rPr>
        <w:t xml:space="preserve"> </w:t>
      </w:r>
      <w:r w:rsidR="001E7837">
        <w:rPr>
          <w:szCs w:val="22"/>
        </w:rPr>
        <w:t>bahwa manusia adalah makhluk ciptaan Allah sebagai pemimpin di bumi yang memiliki kedudukan lebih tinggi dari makhluk lainnya. Oleh sebab itu, menghargai diri sendiri merupakan salah satu wujud rasa syukur terhadap nikmat Allah yang diberikan kepada manusia sebagai makhluk yang memiliki kedudukan lebih tinggi dibandingkan dengan makhluk lainnya.</w:t>
      </w:r>
      <w:r w:rsidR="0016775F">
        <w:rPr>
          <w:szCs w:val="22"/>
        </w:rPr>
        <w:t xml:space="preserve"> Manusia cenderung beriman kepada kekuasaan tertinggi dan paling unggul yang menguasai jagat raya ini. Kecenderungan tersebut dibawa sejak lahir. Jadi, manusia </w:t>
      </w:r>
      <w:r w:rsidR="007B5A14">
        <w:rPr>
          <w:szCs w:val="22"/>
        </w:rPr>
        <w:t xml:space="preserve">itu ingin beragama. Keinginan </w:t>
      </w:r>
      <w:r w:rsidR="007D48A5">
        <w:rPr>
          <w:szCs w:val="22"/>
        </w:rPr>
        <w:t>itu meningkat mengikuti meningkatnya taraf pemikiran; akal manusia pada akhirnya akan mengakui bahwa Tuhan itu ada (Al-Syaibani, 1979:123).</w:t>
      </w:r>
    </w:p>
    <w:p w:rsidR="00920A85" w:rsidRDefault="00387805" w:rsidP="00920A85">
      <w:pPr>
        <w:pStyle w:val="MainText"/>
        <w:ind w:firstLine="720"/>
        <w:rPr>
          <w:szCs w:val="22"/>
        </w:rPr>
      </w:pPr>
      <w:r>
        <w:t xml:space="preserve">Mengembangkan </w:t>
      </w:r>
      <w:r w:rsidR="008F7486">
        <w:t>etos kerja dan b</w:t>
      </w:r>
      <w:r>
        <w:t>elajar adalah sikap dan perilaku sebagai cerminan dari semangat, kecintaan, kedisiplinan, kepatuhan, atau loyalitas, dan penerimaan terhadap kemajuan hasil kerja atau belajar</w:t>
      </w:r>
      <w:r w:rsidR="00782346">
        <w:t xml:space="preserve"> (Balitbang-Puskur, 2001)</w:t>
      </w:r>
      <w:r>
        <w:t>.</w:t>
      </w:r>
      <w:r w:rsidR="00BF08FE">
        <w:t xml:space="preserve"> Ajaran budi pekerti dalam bentuk mengembangkan etos kerja dan belajar terdapat dalam baris,</w:t>
      </w:r>
      <w:r w:rsidR="00CE5609">
        <w:t xml:space="preserve"> “</w:t>
      </w:r>
      <w:r w:rsidR="00CE5609" w:rsidRPr="00A3360D">
        <w:t>“</w:t>
      </w:r>
      <w:r w:rsidR="00CE5609" w:rsidRPr="00A3360D">
        <w:rPr>
          <w:szCs w:val="22"/>
        </w:rPr>
        <w:t>Tapi tangan-tangan itu selalu mengarahkan pada gesekan, benturan, pertandingan. Aku pun tumbuh bagai barang aduan”</w:t>
      </w:r>
      <w:r w:rsidR="00567AC0">
        <w:rPr>
          <w:szCs w:val="22"/>
        </w:rPr>
        <w:t xml:space="preserve"> mengandung makna bekerja </w:t>
      </w:r>
      <w:r w:rsidR="00567AC0">
        <w:rPr>
          <w:szCs w:val="22"/>
        </w:rPr>
        <w:lastRenderedPageBreak/>
        <w:t xml:space="preserve">keras untuk memperjuangkan pilihan hidup yang telah dipilih. </w:t>
      </w:r>
      <w:r w:rsidR="003C3835">
        <w:rPr>
          <w:szCs w:val="22"/>
        </w:rPr>
        <w:t xml:space="preserve"> Hal tersebut juga mengandung pembelajaran untuk selalu berhati-hati dalam menentukan pilihan karena kelak pilihan tersebut tidak hanya dipertanggungjawabkan kepada dirinya sendiri tetapi juga kepada Allah.</w:t>
      </w:r>
    </w:p>
    <w:p w:rsidR="00387805" w:rsidRDefault="008F7486" w:rsidP="00920A85">
      <w:pPr>
        <w:pStyle w:val="MainText"/>
        <w:ind w:firstLine="720"/>
      </w:pPr>
      <w:r>
        <w:t>Memiliki rasa tanggung j</w:t>
      </w:r>
      <w:r w:rsidR="001B148C">
        <w:t>awab merupakan sikap dan perilaku seseorang untuk melaksanakan tugas dan kewajibannya, yang seharusnya dilakukan terhadap diri sendiri, masyarakat, lingkungan (alam, sosial) negara, dan Tuhan Yang Maha Esa (Balitbang-Puskur, 2001).</w:t>
      </w:r>
      <w:r w:rsidR="00BF08FE">
        <w:t xml:space="preserve"> Ajaran memiliki rasa tanggung jawab terdapat dalam baris,</w:t>
      </w:r>
      <w:r w:rsidR="00CE5609" w:rsidRPr="00CE5609">
        <w:t xml:space="preserve"> </w:t>
      </w:r>
      <w:r w:rsidR="00CE5609">
        <w:t>“</w:t>
      </w:r>
      <w:r w:rsidR="00CE5609" w:rsidRPr="00152E15">
        <w:t>Tak kuasa aku berjalan lurus. Aku berpu</w:t>
      </w:r>
      <w:r w:rsidR="00CE5609">
        <w:t xml:space="preserve">tar, oleng, munting ke sasaran, </w:t>
      </w:r>
      <w:r w:rsidR="00CE5609" w:rsidRPr="00152E15">
        <w:t>ke arah tujuan</w:t>
      </w:r>
      <w:r w:rsidR="00CE5609">
        <w:t>” mengandung makna berusaha secara maksimal dalam menggapai tujuan.</w:t>
      </w:r>
      <w:r w:rsidR="005F2837">
        <w:t xml:space="preserve"> Manusia bertanggung jawab terhadap dirinya dalam berikhtiar untuk mendapatkan keinginannya. Ikhtiar tersebut harus beriringan dengan berdoa karena apapun yang didapatkan didunia ini pada dasarnya akan dipertanggunggung jawabkan dihadapan Allah. </w:t>
      </w:r>
    </w:p>
    <w:p w:rsidR="005F2837" w:rsidRDefault="008F7486" w:rsidP="00A30D5E">
      <w:pPr>
        <w:pStyle w:val="MainText"/>
        <w:ind w:firstLine="720"/>
      </w:pPr>
      <w:r>
        <w:t>Mampu mengendalikan diri adalah</w:t>
      </w:r>
      <w:r w:rsidR="003771BC">
        <w:t xml:space="preserve"> kemampuan seseorang untuk dapat mengatur dirinya sendiri berkenaan dengan kemampuan</w:t>
      </w:r>
      <w:r w:rsidR="00575164">
        <w:t>, nafsu, ambisi, dan keinginan dalam memenuhi rasa kepuasan dan kebutuhan hidupnya (Balitbang-Puskur, 2001).</w:t>
      </w:r>
      <w:r>
        <w:t xml:space="preserve"> </w:t>
      </w:r>
      <w:r w:rsidR="00531C35">
        <w:t>Ajaran budi pekerti terkait kemampuan mengendalikan diri terdapat pada baris, “</w:t>
      </w:r>
      <w:r w:rsidR="00531C35" w:rsidRPr="00152E15">
        <w:t>Leherku terlilit tali panjang. Lontaran ke depan dan tarikan ke belakang, bergantung aku padanya</w:t>
      </w:r>
      <w:r w:rsidR="00531C35">
        <w:t>”</w:t>
      </w:r>
      <w:r w:rsidR="00C960CC">
        <w:t xml:space="preserve"> yang mengandung makna selalu dapat mengendalikan diri dan berusaha berbuat yang terbaik. </w:t>
      </w:r>
      <w:r w:rsidR="00D00B8A">
        <w:t>Mengendalikan diri ini salah satunya dapat berupa menahan marah.</w:t>
      </w:r>
      <w:r w:rsidR="00226729">
        <w:t xml:space="preserve"> Menahan marah dipandang sebagai akhlak terpuji yang dicintai Allah.</w:t>
      </w:r>
      <w:r w:rsidR="00425C32">
        <w:t xml:space="preserve"> Marah merupakan luapan emosi manusia karena naik darah, yang kadang-kadang tidak terkendali (Tafsir, 2009:211).</w:t>
      </w:r>
    </w:p>
    <w:p w:rsidR="00CA3054" w:rsidRDefault="00CA3054" w:rsidP="00944C34">
      <w:pPr>
        <w:pStyle w:val="Subjudulsubtitle1"/>
      </w:pPr>
      <w:r>
        <w:t>Simpulan</w:t>
      </w:r>
    </w:p>
    <w:p w:rsidR="00CA3054" w:rsidRDefault="00A30D5E" w:rsidP="00CA3054">
      <w:pPr>
        <w:jc w:val="both"/>
        <w:rPr>
          <w:rFonts w:cs="Calibri"/>
          <w:sz w:val="22"/>
          <w:szCs w:val="22"/>
          <w:lang w:val="id-ID"/>
        </w:rPr>
      </w:pPr>
      <w:r>
        <w:rPr>
          <w:rFonts w:cs="Calibri"/>
          <w:b/>
          <w:lang w:val="id-ID"/>
        </w:rPr>
        <w:tab/>
      </w:r>
      <w:r w:rsidRPr="00A30D5E">
        <w:rPr>
          <w:rFonts w:cs="Calibri"/>
          <w:sz w:val="22"/>
          <w:szCs w:val="22"/>
          <w:lang w:val="id-ID"/>
        </w:rPr>
        <w:t xml:space="preserve">Berdasarkan hasil dan pembahasan di atas, dapat diketahui simpulannya bahwa </w:t>
      </w:r>
      <w:r w:rsidRPr="00A30D5E">
        <w:rPr>
          <w:sz w:val="22"/>
          <w:szCs w:val="22"/>
          <w:lang w:val="id-ID"/>
        </w:rPr>
        <w:t xml:space="preserve">ketidaklangsungan ekspresi dalam puisi </w:t>
      </w:r>
      <w:r w:rsidRPr="00A30D5E">
        <w:rPr>
          <w:i/>
          <w:sz w:val="22"/>
          <w:szCs w:val="22"/>
          <w:lang w:val="id-ID"/>
        </w:rPr>
        <w:t>Kekean</w:t>
      </w:r>
      <w:r w:rsidRPr="00A30D5E">
        <w:rPr>
          <w:sz w:val="22"/>
          <w:szCs w:val="22"/>
          <w:lang w:val="id-ID"/>
        </w:rPr>
        <w:t xml:space="preserve"> karya F. Aziz Manna berupa penggantian arti dan penyimpangan arti. Penggantian arti dalam bentuk metafora dan simile. Penyimpangan arti berupa ambiguitas.</w:t>
      </w:r>
      <w:r>
        <w:rPr>
          <w:sz w:val="22"/>
          <w:szCs w:val="22"/>
          <w:lang w:val="id-ID"/>
        </w:rPr>
        <w:t xml:space="preserve"> </w:t>
      </w:r>
      <w:r>
        <w:rPr>
          <w:rFonts w:cs="Calibri"/>
          <w:sz w:val="22"/>
          <w:szCs w:val="22"/>
          <w:lang w:val="id-ID"/>
        </w:rPr>
        <w:t xml:space="preserve">Pembacaan heuristik dalam puisi </w:t>
      </w:r>
      <w:r w:rsidRPr="00A30D5E">
        <w:rPr>
          <w:rFonts w:cs="Calibri"/>
          <w:i/>
          <w:sz w:val="22"/>
          <w:szCs w:val="22"/>
          <w:lang w:val="id-ID"/>
        </w:rPr>
        <w:t>Kekean</w:t>
      </w:r>
      <w:r>
        <w:rPr>
          <w:rFonts w:cs="Calibri"/>
          <w:sz w:val="22"/>
          <w:szCs w:val="22"/>
          <w:lang w:val="id-ID"/>
        </w:rPr>
        <w:t xml:space="preserve"> berguna untuk memperjelas arti secara kebahasaan. Pembacaan hermeneutik dalam puisi </w:t>
      </w:r>
      <w:r w:rsidRPr="006F2636">
        <w:rPr>
          <w:rFonts w:cs="Calibri"/>
          <w:i/>
          <w:sz w:val="22"/>
          <w:szCs w:val="22"/>
          <w:lang w:val="id-ID"/>
        </w:rPr>
        <w:t>Kekean</w:t>
      </w:r>
      <w:r>
        <w:rPr>
          <w:rFonts w:cs="Calibri"/>
          <w:sz w:val="22"/>
          <w:szCs w:val="22"/>
          <w:lang w:val="id-ID"/>
        </w:rPr>
        <w:t xml:space="preserve"> mengandung makna manusia ada di dunia ini atas izin Allah, oleh sebab itu sikap tawadhu harus dimiliki oleh setiap individu. </w:t>
      </w:r>
      <w:r w:rsidR="006804A7">
        <w:rPr>
          <w:rFonts w:cs="Calibri"/>
          <w:sz w:val="22"/>
          <w:szCs w:val="22"/>
          <w:lang w:val="id-ID"/>
        </w:rPr>
        <w:t>Kesempurnaan hanya milik Allah dan kekurangan hanya milik manusia. Hal ini juga mengandung pembelajaran untuk berusaha dan berdoa adalah cara yang tepat dalam mencapai sesuatu yang diinginkan.</w:t>
      </w:r>
    </w:p>
    <w:p w:rsidR="001064D1" w:rsidRPr="001064D1" w:rsidRDefault="006804A7" w:rsidP="001064D1">
      <w:pPr>
        <w:jc w:val="both"/>
        <w:rPr>
          <w:rFonts w:cs="Calibri"/>
          <w:sz w:val="22"/>
          <w:szCs w:val="22"/>
          <w:lang w:val="id-ID"/>
        </w:rPr>
      </w:pPr>
      <w:r>
        <w:rPr>
          <w:rFonts w:cs="Calibri"/>
          <w:sz w:val="22"/>
          <w:szCs w:val="22"/>
          <w:lang w:val="id-ID"/>
        </w:rPr>
        <w:tab/>
      </w:r>
      <w:r w:rsidRPr="001064D1">
        <w:rPr>
          <w:sz w:val="22"/>
          <w:szCs w:val="22"/>
          <w:lang w:val="id-ID"/>
        </w:rPr>
        <w:t xml:space="preserve">Matriks puisi </w:t>
      </w:r>
      <w:r w:rsidRPr="003509B9">
        <w:rPr>
          <w:i/>
          <w:sz w:val="22"/>
          <w:szCs w:val="22"/>
          <w:lang w:val="id-ID"/>
        </w:rPr>
        <w:t xml:space="preserve">Kekean </w:t>
      </w:r>
      <w:r w:rsidRPr="001064D1">
        <w:rPr>
          <w:sz w:val="22"/>
          <w:szCs w:val="22"/>
          <w:lang w:val="id-ID"/>
        </w:rPr>
        <w:t>adalah sikap tawadhu yang harus dimiliki oleh setiap individu.</w:t>
      </w:r>
      <w:r w:rsidR="001A5B2E" w:rsidRPr="001064D1">
        <w:rPr>
          <w:sz w:val="22"/>
          <w:szCs w:val="22"/>
          <w:lang w:val="id-ID"/>
        </w:rPr>
        <w:t xml:space="preserve"> Model dalam puisi </w:t>
      </w:r>
      <w:r w:rsidR="001A5B2E" w:rsidRPr="00C31884">
        <w:rPr>
          <w:i/>
          <w:sz w:val="22"/>
          <w:szCs w:val="22"/>
          <w:lang w:val="id-ID"/>
        </w:rPr>
        <w:t>Kekean</w:t>
      </w:r>
      <w:r w:rsidR="001A5B2E" w:rsidRPr="001064D1">
        <w:rPr>
          <w:sz w:val="22"/>
          <w:szCs w:val="22"/>
          <w:lang w:val="id-ID"/>
        </w:rPr>
        <w:t xml:space="preserve"> adalah “</w:t>
      </w:r>
      <w:r w:rsidR="001A5B2E" w:rsidRPr="001064D1">
        <w:rPr>
          <w:rFonts w:cs="Calibri"/>
          <w:sz w:val="22"/>
          <w:szCs w:val="22"/>
          <w:lang w:val="id-ID"/>
        </w:rPr>
        <w:t xml:space="preserve">hanya kepala dan torso. tubuhku bulat. togog. Lenganku buntung”, “Aku pun tumbuh bagai barang aduan”. Varian dalam puisi </w:t>
      </w:r>
      <w:r w:rsidR="001A5B2E" w:rsidRPr="001064D1">
        <w:rPr>
          <w:rFonts w:cs="Calibri"/>
          <w:i/>
          <w:sz w:val="22"/>
          <w:szCs w:val="22"/>
          <w:lang w:val="id-ID"/>
        </w:rPr>
        <w:t>Kekean</w:t>
      </w:r>
      <w:r w:rsidR="001A5B2E" w:rsidRPr="001064D1">
        <w:rPr>
          <w:rFonts w:cs="Calibri"/>
          <w:sz w:val="22"/>
          <w:szCs w:val="22"/>
          <w:lang w:val="id-ID"/>
        </w:rPr>
        <w:t xml:space="preserve"> adalah  “Leherku terlilit tali panjang; berjuang dalam gerak melingkar; Aku pun tumbuh bagai barang aduan”.</w:t>
      </w:r>
      <w:r w:rsidR="001064D1" w:rsidRPr="001064D1">
        <w:rPr>
          <w:rFonts w:cs="Calibri"/>
          <w:sz w:val="22"/>
          <w:szCs w:val="22"/>
          <w:lang w:val="id-ID"/>
        </w:rPr>
        <w:t xml:space="preserve"> </w:t>
      </w:r>
      <w:r w:rsidR="00A43955" w:rsidRPr="00A43955">
        <w:rPr>
          <w:sz w:val="22"/>
          <w:szCs w:val="22"/>
          <w:lang w:val="id-ID"/>
        </w:rPr>
        <w:t>A</w:t>
      </w:r>
      <w:r w:rsidR="001064D1" w:rsidRPr="001064D1">
        <w:rPr>
          <w:sz w:val="22"/>
          <w:szCs w:val="22"/>
          <w:lang w:val="id-ID"/>
        </w:rPr>
        <w:t>jaran</w:t>
      </w:r>
      <w:r w:rsidR="001064D1" w:rsidRPr="001064D1">
        <w:rPr>
          <w:b/>
          <w:i/>
          <w:sz w:val="22"/>
          <w:szCs w:val="22"/>
          <w:lang w:val="id-ID"/>
        </w:rPr>
        <w:t xml:space="preserve"> </w:t>
      </w:r>
      <w:r w:rsidR="001064D1" w:rsidRPr="001064D1">
        <w:rPr>
          <w:sz w:val="22"/>
          <w:szCs w:val="22"/>
          <w:lang w:val="id-ID"/>
        </w:rPr>
        <w:t xml:space="preserve">budi pekerti yang terkandung dalam puisi </w:t>
      </w:r>
      <w:r w:rsidR="001064D1" w:rsidRPr="00B147C2">
        <w:rPr>
          <w:i/>
          <w:sz w:val="22"/>
          <w:szCs w:val="22"/>
          <w:lang w:val="id-ID"/>
        </w:rPr>
        <w:t>Kekean</w:t>
      </w:r>
      <w:r w:rsidR="001064D1" w:rsidRPr="001064D1">
        <w:rPr>
          <w:sz w:val="22"/>
          <w:szCs w:val="22"/>
          <w:lang w:val="id-ID"/>
        </w:rPr>
        <w:t xml:space="preserve"> karya F. Aziz Manna antara lain: meyakini adanya Tuhan; memiliki rasa menghargai diri sendiri; mengembangkan etos kerja dan belajar; memiliki rasa tanggungjawab; dan mampu mengendalikan diri.</w:t>
      </w:r>
    </w:p>
    <w:p w:rsidR="009717B9" w:rsidRDefault="009717B9" w:rsidP="00944C34">
      <w:pPr>
        <w:pStyle w:val="Subjudulsubtitle1"/>
      </w:pPr>
    </w:p>
    <w:p w:rsidR="009717B9" w:rsidRDefault="009717B9" w:rsidP="00944C34">
      <w:pPr>
        <w:pStyle w:val="Subjudulsubtitle1"/>
      </w:pPr>
    </w:p>
    <w:p w:rsidR="00CA3054" w:rsidRDefault="00CA3054" w:rsidP="00944C34">
      <w:pPr>
        <w:pStyle w:val="Subjudulsubtitle1"/>
      </w:pPr>
      <w:r>
        <w:lastRenderedPageBreak/>
        <w:t>Rujukan</w:t>
      </w:r>
    </w:p>
    <w:p w:rsidR="004608EF" w:rsidRPr="009D3940" w:rsidRDefault="004608EF" w:rsidP="002D60AC">
      <w:pPr>
        <w:ind w:left="709" w:hanging="709"/>
        <w:jc w:val="both"/>
        <w:rPr>
          <w:rFonts w:asciiTheme="minorHAnsi" w:hAnsiTheme="minorHAnsi" w:cstheme="minorHAnsi"/>
          <w:sz w:val="22"/>
          <w:szCs w:val="22"/>
          <w:lang w:val="id-ID"/>
        </w:rPr>
      </w:pPr>
      <w:r w:rsidRPr="009D3940">
        <w:rPr>
          <w:rFonts w:asciiTheme="minorHAnsi" w:hAnsiTheme="minorHAnsi" w:cstheme="minorHAnsi"/>
          <w:sz w:val="22"/>
          <w:szCs w:val="22"/>
          <w:lang w:val="id-ID"/>
        </w:rPr>
        <w:t>Al-Qur’an dan Terjemahannya. Jakarta: Proyek Pengadaan Kitab Suci Al-Qur’an Departemen Agama RI., 1983/1984.</w:t>
      </w:r>
    </w:p>
    <w:p w:rsidR="00A82BCD" w:rsidRPr="009D3940" w:rsidRDefault="00A82BCD" w:rsidP="00922BDD">
      <w:pPr>
        <w:ind w:left="720" w:hanging="720"/>
        <w:jc w:val="both"/>
        <w:rPr>
          <w:rFonts w:asciiTheme="minorHAnsi" w:hAnsiTheme="minorHAnsi" w:cstheme="minorHAnsi"/>
          <w:sz w:val="22"/>
          <w:szCs w:val="22"/>
          <w:lang w:val="id-ID"/>
        </w:rPr>
      </w:pPr>
      <w:r w:rsidRPr="009D3940">
        <w:rPr>
          <w:rFonts w:asciiTheme="minorHAnsi" w:hAnsiTheme="minorHAnsi" w:cstheme="minorHAnsi"/>
          <w:sz w:val="22"/>
          <w:szCs w:val="22"/>
          <w:lang w:val="id-ID"/>
        </w:rPr>
        <w:t xml:space="preserve">Al-Syaibani, O. M. A. (1979). </w:t>
      </w:r>
      <w:r w:rsidRPr="009D3940">
        <w:rPr>
          <w:rFonts w:asciiTheme="minorHAnsi" w:hAnsiTheme="minorHAnsi" w:cstheme="minorHAnsi"/>
          <w:i/>
          <w:sz w:val="22"/>
          <w:szCs w:val="22"/>
          <w:lang w:val="id-ID"/>
        </w:rPr>
        <w:t>Falsafah Pendidikan Islam</w:t>
      </w:r>
      <w:r w:rsidRPr="009D3940">
        <w:rPr>
          <w:rFonts w:asciiTheme="minorHAnsi" w:hAnsiTheme="minorHAnsi" w:cstheme="minorHAnsi"/>
          <w:sz w:val="22"/>
          <w:szCs w:val="22"/>
          <w:lang w:val="id-ID"/>
        </w:rPr>
        <w:t>. Penerj. H. Langgulung: Bulan Bintang.</w:t>
      </w:r>
    </w:p>
    <w:p w:rsidR="00DF6358" w:rsidRDefault="00DF6358" w:rsidP="00922BDD">
      <w:pPr>
        <w:ind w:left="720" w:hanging="720"/>
        <w:jc w:val="both"/>
        <w:rPr>
          <w:rFonts w:asciiTheme="minorHAnsi" w:hAnsiTheme="minorHAnsi" w:cstheme="minorHAnsi"/>
          <w:sz w:val="22"/>
          <w:szCs w:val="22"/>
          <w:lang w:val="id-ID"/>
        </w:rPr>
      </w:pPr>
    </w:p>
    <w:p w:rsidR="00A82BCD" w:rsidRPr="009D3940" w:rsidRDefault="00A82BCD" w:rsidP="00922BDD">
      <w:pPr>
        <w:ind w:left="720" w:hanging="720"/>
        <w:jc w:val="both"/>
        <w:rPr>
          <w:rFonts w:asciiTheme="minorHAnsi" w:hAnsiTheme="minorHAnsi" w:cstheme="minorHAnsi"/>
          <w:sz w:val="22"/>
          <w:szCs w:val="22"/>
          <w:lang w:val="id-ID"/>
        </w:rPr>
      </w:pPr>
      <w:r w:rsidRPr="009D3940">
        <w:rPr>
          <w:rFonts w:asciiTheme="minorHAnsi" w:hAnsiTheme="minorHAnsi" w:cstheme="minorHAnsi"/>
          <w:sz w:val="22"/>
          <w:szCs w:val="22"/>
          <w:lang w:val="id-ID"/>
        </w:rPr>
        <w:t xml:space="preserve">Asri, Y., Zulfadli, &amp; Ismail, M. (2016). Pendegradasian Kemanusiaan dalam Novel-novel Pengarang Etnis Minangkabau. </w:t>
      </w:r>
      <w:r w:rsidRPr="009D3940">
        <w:rPr>
          <w:rFonts w:asciiTheme="minorHAnsi" w:hAnsiTheme="minorHAnsi" w:cstheme="minorHAnsi"/>
          <w:i/>
          <w:sz w:val="22"/>
          <w:szCs w:val="22"/>
          <w:lang w:val="id-ID"/>
        </w:rPr>
        <w:t>Humanus</w:t>
      </w:r>
      <w:r w:rsidRPr="009D3940">
        <w:rPr>
          <w:rFonts w:asciiTheme="minorHAnsi" w:hAnsiTheme="minorHAnsi" w:cstheme="minorHAnsi"/>
          <w:sz w:val="22"/>
          <w:szCs w:val="22"/>
          <w:lang w:val="id-ID"/>
        </w:rPr>
        <w:t>,  15 (2), 216-225.</w:t>
      </w:r>
    </w:p>
    <w:p w:rsidR="00A82BCD" w:rsidRPr="009D3940" w:rsidRDefault="00A82BCD" w:rsidP="00DF6358">
      <w:pPr>
        <w:pStyle w:val="Subjudulsubtitle1"/>
        <w:ind w:left="709" w:hanging="709"/>
        <w:rPr>
          <w:b w:val="0"/>
        </w:rPr>
      </w:pPr>
      <w:r w:rsidRPr="009D3940">
        <w:rPr>
          <w:b w:val="0"/>
        </w:rPr>
        <w:t xml:space="preserve">Baldick, C. (2001). </w:t>
      </w:r>
      <w:r w:rsidRPr="009D3940">
        <w:rPr>
          <w:b w:val="0"/>
          <w:i/>
        </w:rPr>
        <w:t>The Concise Oxford Dictionery of Literary Term</w:t>
      </w:r>
      <w:r w:rsidRPr="009D3940">
        <w:rPr>
          <w:b w:val="0"/>
        </w:rPr>
        <w:t>. Oxford: Oxford Paperback Reference.</w:t>
      </w:r>
    </w:p>
    <w:p w:rsidR="00A82BCD" w:rsidRPr="009D3940" w:rsidRDefault="00A82BCD" w:rsidP="00DF6358">
      <w:pPr>
        <w:pStyle w:val="Subjudulsubtitle1"/>
        <w:ind w:left="709" w:hanging="709"/>
        <w:rPr>
          <w:b w:val="0"/>
        </w:rPr>
      </w:pPr>
      <w:r w:rsidRPr="009D3940">
        <w:rPr>
          <w:b w:val="0"/>
        </w:rPr>
        <w:t xml:space="preserve">Balitbang-Puskur. (2001). </w:t>
      </w:r>
      <w:r w:rsidRPr="009D3940">
        <w:rPr>
          <w:b w:val="0"/>
          <w:i/>
        </w:rPr>
        <w:t>Kurikulum Berbasis Kompetensi Mata Pelajaran Budi Pekerti untuk Sekolah Menengah Atas, Buram ke-6 Juli</w:t>
      </w:r>
      <w:r w:rsidRPr="009D3940">
        <w:rPr>
          <w:b w:val="0"/>
        </w:rPr>
        <w:t>. Jakarta: Depdiknas.</w:t>
      </w:r>
    </w:p>
    <w:p w:rsidR="00A82BCD" w:rsidRPr="009D3940" w:rsidRDefault="00A82BCD" w:rsidP="00944C34">
      <w:pPr>
        <w:pStyle w:val="Subjudulsubtitle1"/>
        <w:rPr>
          <w:b w:val="0"/>
        </w:rPr>
      </w:pPr>
      <w:r w:rsidRPr="009D3940">
        <w:rPr>
          <w:b w:val="0"/>
        </w:rPr>
        <w:t xml:space="preserve">Cobley, P. &amp; Jansz, L. (2002).  </w:t>
      </w:r>
      <w:r w:rsidRPr="009D3940">
        <w:rPr>
          <w:b w:val="0"/>
          <w:i/>
        </w:rPr>
        <w:t>Mengenal Semiotika for Beginners</w:t>
      </w:r>
      <w:r w:rsidRPr="009D3940">
        <w:rPr>
          <w:b w:val="0"/>
        </w:rPr>
        <w:t>. Bandung: Mizan.</w:t>
      </w:r>
    </w:p>
    <w:p w:rsidR="00A82BCD" w:rsidRPr="009D3940" w:rsidRDefault="00A82BCD" w:rsidP="00922BDD">
      <w:pPr>
        <w:ind w:left="720" w:hanging="720"/>
        <w:jc w:val="both"/>
        <w:rPr>
          <w:rFonts w:asciiTheme="minorHAnsi" w:hAnsiTheme="minorHAnsi" w:cstheme="minorHAnsi"/>
          <w:sz w:val="22"/>
          <w:szCs w:val="22"/>
          <w:lang w:val="id-ID"/>
        </w:rPr>
      </w:pPr>
      <w:r w:rsidRPr="009D3940">
        <w:rPr>
          <w:rFonts w:asciiTheme="minorHAnsi" w:hAnsiTheme="minorHAnsi" w:cstheme="minorHAnsi"/>
          <w:sz w:val="22"/>
          <w:szCs w:val="22"/>
          <w:lang w:val="id-ID"/>
        </w:rPr>
        <w:t xml:space="preserve">Daulay, R. I. (2014). Nilai-nilai Edukatif dalam Lirik Nyanyian Onang-onang Pada Acara Pernikahan Suku Batak Angkola Kabupaten Tapanuli Selatan Provinsi Sumatera Utara. </w:t>
      </w:r>
      <w:r w:rsidRPr="009D3940">
        <w:rPr>
          <w:rFonts w:asciiTheme="minorHAnsi" w:hAnsiTheme="minorHAnsi" w:cstheme="minorHAnsi"/>
          <w:i/>
          <w:sz w:val="22"/>
          <w:szCs w:val="22"/>
          <w:lang w:val="id-ID"/>
        </w:rPr>
        <w:t>Komposisi,</w:t>
      </w:r>
      <w:r w:rsidRPr="009D3940">
        <w:rPr>
          <w:rFonts w:asciiTheme="minorHAnsi" w:hAnsiTheme="minorHAnsi" w:cstheme="minorHAnsi"/>
          <w:sz w:val="22"/>
          <w:szCs w:val="22"/>
          <w:lang w:val="id-ID"/>
        </w:rPr>
        <w:t xml:space="preserve"> 15 (2), 148-165.</w:t>
      </w:r>
    </w:p>
    <w:p w:rsidR="00A82BCD" w:rsidRPr="009D3940" w:rsidRDefault="00A82BCD" w:rsidP="00DF6358">
      <w:pPr>
        <w:pStyle w:val="Subjudulsubtitle1"/>
        <w:ind w:left="709" w:hanging="709"/>
        <w:rPr>
          <w:b w:val="0"/>
        </w:rPr>
      </w:pPr>
      <w:r w:rsidRPr="009D3940">
        <w:rPr>
          <w:b w:val="0"/>
        </w:rPr>
        <w:t xml:space="preserve">Kirk, J. &amp; Miller, M. (1986). </w:t>
      </w:r>
      <w:r w:rsidRPr="009D3940">
        <w:rPr>
          <w:b w:val="0"/>
          <w:i/>
        </w:rPr>
        <w:t>Reliability and Validity in Qualitative Research</w:t>
      </w:r>
      <w:r w:rsidRPr="009D3940">
        <w:rPr>
          <w:b w:val="0"/>
        </w:rPr>
        <w:t xml:space="preserve">. Baverly Hills: Sage Publication. </w:t>
      </w:r>
    </w:p>
    <w:p w:rsidR="00A82BCD" w:rsidRPr="009D3940" w:rsidRDefault="00A82BCD" w:rsidP="00944C34">
      <w:pPr>
        <w:pStyle w:val="Subjudulsubtitle1"/>
        <w:rPr>
          <w:b w:val="0"/>
        </w:rPr>
      </w:pPr>
      <w:r w:rsidRPr="009D3940">
        <w:rPr>
          <w:b w:val="0"/>
        </w:rPr>
        <w:t xml:space="preserve">Moeleong. (2017). </w:t>
      </w:r>
      <w:r w:rsidRPr="009D3940">
        <w:rPr>
          <w:b w:val="0"/>
          <w:i/>
        </w:rPr>
        <w:t>Metode Penelitian Kualitatif</w:t>
      </w:r>
      <w:r w:rsidRPr="009D3940">
        <w:rPr>
          <w:b w:val="0"/>
        </w:rPr>
        <w:t>. Bandung: PT Remaja Rosdakarya.</w:t>
      </w:r>
    </w:p>
    <w:p w:rsidR="00A82BCD" w:rsidRPr="009D3940" w:rsidRDefault="00A82BCD" w:rsidP="00944C34">
      <w:pPr>
        <w:pStyle w:val="Subjudulsubtitle1"/>
        <w:rPr>
          <w:b w:val="0"/>
        </w:rPr>
      </w:pPr>
      <w:r w:rsidRPr="009D3940">
        <w:rPr>
          <w:b w:val="0"/>
        </w:rPr>
        <w:t xml:space="preserve">Nurgiyantoro, B. (2014). </w:t>
      </w:r>
      <w:r w:rsidRPr="009D3940">
        <w:rPr>
          <w:b w:val="0"/>
          <w:i/>
        </w:rPr>
        <w:t>Stilistika</w:t>
      </w:r>
      <w:r w:rsidRPr="009D3940">
        <w:rPr>
          <w:b w:val="0"/>
        </w:rPr>
        <w:t>. Yogyakarta: Gadjah Mada University Press.</w:t>
      </w:r>
    </w:p>
    <w:p w:rsidR="00A82BCD" w:rsidRPr="009D3940" w:rsidRDefault="00A82BCD" w:rsidP="00DF6358">
      <w:pPr>
        <w:pStyle w:val="Subjudulsubtitle1"/>
        <w:ind w:left="709" w:hanging="709"/>
        <w:rPr>
          <w:b w:val="0"/>
        </w:rPr>
      </w:pPr>
      <w:r w:rsidRPr="009D3940">
        <w:rPr>
          <w:b w:val="0"/>
        </w:rPr>
        <w:t xml:space="preserve">Ratna, K. N. (2014). </w:t>
      </w:r>
      <w:r w:rsidRPr="009D3940">
        <w:rPr>
          <w:b w:val="0"/>
          <w:i/>
        </w:rPr>
        <w:t>Peranan Karya Sastra, Seni, dan Budaya dalam Pendidikan Karakter. Yogyakarta</w:t>
      </w:r>
      <w:r w:rsidRPr="009D3940">
        <w:rPr>
          <w:b w:val="0"/>
        </w:rPr>
        <w:t>: Pustaka Pelajar.</w:t>
      </w:r>
    </w:p>
    <w:p w:rsidR="00A82BCD" w:rsidRPr="009D3940" w:rsidRDefault="00A82BCD" w:rsidP="00DF6358">
      <w:pPr>
        <w:pStyle w:val="Subjudulsubtitle1"/>
        <w:ind w:left="709" w:hanging="709"/>
        <w:rPr>
          <w:b w:val="0"/>
        </w:rPr>
      </w:pPr>
      <w:r w:rsidRPr="009D3940">
        <w:rPr>
          <w:b w:val="0"/>
        </w:rPr>
        <w:t xml:space="preserve">Riffaterre, M. (1978). </w:t>
      </w:r>
      <w:r w:rsidRPr="009D3940">
        <w:rPr>
          <w:b w:val="0"/>
          <w:i/>
        </w:rPr>
        <w:t>Semiotic of Poetry</w:t>
      </w:r>
      <w:r w:rsidRPr="009D3940">
        <w:rPr>
          <w:b w:val="0"/>
        </w:rPr>
        <w:t>. Indiana University Press: Bloomington and London.</w:t>
      </w:r>
    </w:p>
    <w:p w:rsidR="00A82BCD" w:rsidRPr="009D3940" w:rsidRDefault="00A82BCD" w:rsidP="00DF6358">
      <w:pPr>
        <w:pStyle w:val="Subjudulsubtitle1"/>
        <w:ind w:left="709" w:hanging="709"/>
        <w:rPr>
          <w:b w:val="0"/>
        </w:rPr>
      </w:pPr>
      <w:r w:rsidRPr="009D3940">
        <w:rPr>
          <w:b w:val="0"/>
        </w:rPr>
        <w:t xml:space="preserve">Rokhmansyah, A. (2014).  </w:t>
      </w:r>
      <w:r w:rsidRPr="00DF6358">
        <w:rPr>
          <w:b w:val="0"/>
          <w:i/>
        </w:rPr>
        <w:t>Studi dan Pengkajian Sastra: Perkenalan Awal terhadap Ilmu Sastra</w:t>
      </w:r>
      <w:r w:rsidRPr="009D3940">
        <w:rPr>
          <w:b w:val="0"/>
        </w:rPr>
        <w:t>. Yogyakarta: Graha Ilmu.</w:t>
      </w:r>
    </w:p>
    <w:p w:rsidR="00A82BCD" w:rsidRPr="009D3940" w:rsidRDefault="00A82BCD" w:rsidP="00944C34">
      <w:pPr>
        <w:pStyle w:val="Subjudulsubtitle1"/>
        <w:rPr>
          <w:b w:val="0"/>
        </w:rPr>
      </w:pPr>
      <w:r w:rsidRPr="009D3940">
        <w:rPr>
          <w:b w:val="0"/>
        </w:rPr>
        <w:t xml:space="preserve">Tafsir, A. (2009). </w:t>
      </w:r>
      <w:r w:rsidRPr="009D3940">
        <w:rPr>
          <w:b w:val="0"/>
          <w:i/>
        </w:rPr>
        <w:t>Pendidikan Budi Pekerti</w:t>
      </w:r>
      <w:r w:rsidRPr="009D3940">
        <w:rPr>
          <w:b w:val="0"/>
        </w:rPr>
        <w:t>. Bandung: Maestro.</w:t>
      </w:r>
    </w:p>
    <w:p w:rsidR="00A82BCD" w:rsidRPr="009D3940" w:rsidRDefault="00A82BCD" w:rsidP="00922BDD">
      <w:pPr>
        <w:ind w:left="720" w:hanging="720"/>
        <w:jc w:val="both"/>
        <w:rPr>
          <w:rFonts w:asciiTheme="minorHAnsi" w:hAnsiTheme="minorHAnsi" w:cstheme="minorHAnsi"/>
          <w:sz w:val="22"/>
          <w:szCs w:val="22"/>
          <w:lang w:val="id-ID"/>
        </w:rPr>
      </w:pPr>
      <w:r w:rsidRPr="009D3940">
        <w:rPr>
          <w:rFonts w:asciiTheme="minorHAnsi" w:hAnsiTheme="minorHAnsi" w:cstheme="minorHAnsi"/>
          <w:sz w:val="22"/>
          <w:szCs w:val="22"/>
          <w:lang w:val="id-ID"/>
        </w:rPr>
        <w:t xml:space="preserve">Taum, Y. (2007). Semiotik Riffaterre dalam “Bulan Ruwah” Subagio Sastrawardoyo. </w:t>
      </w:r>
      <w:r w:rsidRPr="009D3940">
        <w:rPr>
          <w:rFonts w:asciiTheme="minorHAnsi" w:hAnsiTheme="minorHAnsi" w:cstheme="minorHAnsi"/>
          <w:i/>
          <w:sz w:val="22"/>
          <w:szCs w:val="22"/>
          <w:lang w:val="id-ID"/>
        </w:rPr>
        <w:t>Sintesis</w:t>
      </w:r>
      <w:r w:rsidRPr="009D3940">
        <w:rPr>
          <w:rFonts w:asciiTheme="minorHAnsi" w:hAnsiTheme="minorHAnsi" w:cstheme="minorHAnsi"/>
          <w:sz w:val="22"/>
          <w:szCs w:val="22"/>
          <w:lang w:val="id-ID"/>
        </w:rPr>
        <w:t>, 5 (1), 70-87.</w:t>
      </w:r>
    </w:p>
    <w:p w:rsidR="00A82BCD" w:rsidRPr="009D3940" w:rsidRDefault="00A82BCD" w:rsidP="00944C34">
      <w:pPr>
        <w:pStyle w:val="Subjudulsubtitle1"/>
        <w:rPr>
          <w:b w:val="0"/>
        </w:rPr>
      </w:pPr>
      <w:r w:rsidRPr="009D3940">
        <w:rPr>
          <w:b w:val="0"/>
        </w:rPr>
        <w:t xml:space="preserve">Waluyo, H. J. (2006). </w:t>
      </w:r>
      <w:r w:rsidRPr="009D3940">
        <w:rPr>
          <w:b w:val="0"/>
          <w:i/>
        </w:rPr>
        <w:t>Teori dan Apresiasi Puisi</w:t>
      </w:r>
      <w:r w:rsidRPr="009D3940">
        <w:rPr>
          <w:b w:val="0"/>
        </w:rPr>
        <w:t>. Jakarta: Erlangga.</w:t>
      </w:r>
    </w:p>
    <w:p w:rsidR="00A82BCD" w:rsidRPr="009D3940" w:rsidRDefault="00A82BCD" w:rsidP="00DF6358">
      <w:pPr>
        <w:pStyle w:val="Subjudulsubtitle1"/>
        <w:ind w:left="709" w:hanging="709"/>
        <w:rPr>
          <w:b w:val="0"/>
        </w:rPr>
      </w:pPr>
      <w:r w:rsidRPr="009D3940">
        <w:rPr>
          <w:b w:val="0"/>
        </w:rPr>
        <w:t xml:space="preserve">Zuriah, N. (2008). </w:t>
      </w:r>
      <w:r w:rsidRPr="009D3940">
        <w:rPr>
          <w:b w:val="0"/>
          <w:i/>
        </w:rPr>
        <w:t>Pendidikan Moral &amp; Budi Pekerti dalam Perspektif Perubahan. Jakarta</w:t>
      </w:r>
      <w:r w:rsidRPr="009D3940">
        <w:rPr>
          <w:b w:val="0"/>
        </w:rPr>
        <w:t>: PT Bumi Aksara.</w:t>
      </w:r>
    </w:p>
    <w:p w:rsidR="00922BDD" w:rsidRPr="009D3940" w:rsidRDefault="00922BDD" w:rsidP="00944C34">
      <w:pPr>
        <w:pStyle w:val="Subjudulsubtitle1"/>
        <w:rPr>
          <w:b w:val="0"/>
        </w:rPr>
      </w:pPr>
    </w:p>
    <w:p w:rsidR="00C176B2" w:rsidRPr="002935F8" w:rsidRDefault="00C176B2" w:rsidP="00CA3054">
      <w:pPr>
        <w:rPr>
          <w:lang w:val="id-ID"/>
        </w:rPr>
      </w:pPr>
    </w:p>
    <w:sectPr w:rsidR="00C176B2" w:rsidRPr="002935F8" w:rsidSect="001A2E53">
      <w:headerReference w:type="default" r:id="rId8"/>
      <w:footerReference w:type="even" r:id="rId9"/>
      <w:footerReference w:type="default" r:id="rId10"/>
      <w:headerReference w:type="first" r:id="rId11"/>
      <w:footerReference w:type="first" r:id="rId12"/>
      <w:type w:val="continuous"/>
      <w:pgSz w:w="11907" w:h="16840" w:code="9"/>
      <w:pgMar w:top="2268" w:right="2041" w:bottom="1701" w:left="2041" w:header="1134" w:footer="1134"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3F1" w:rsidRDefault="003E63F1">
      <w:r>
        <w:separator/>
      </w:r>
    </w:p>
  </w:endnote>
  <w:endnote w:type="continuationSeparator" w:id="1">
    <w:p w:rsidR="003E63F1" w:rsidRDefault="003E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8"/>
      <w:gridCol w:w="3963"/>
    </w:tblGrid>
    <w:tr w:rsidR="0060006D" w:rsidRPr="00935498" w:rsidTr="00935498">
      <w:tc>
        <w:tcPr>
          <w:tcW w:w="4275" w:type="dxa"/>
        </w:tcPr>
        <w:tbl>
          <w:tblPr>
            <w:tblW w:w="0" w:type="auto"/>
            <w:tblBorders>
              <w:top w:val="single" w:sz="12" w:space="0" w:color="1F497D"/>
              <w:left w:val="single" w:sz="12" w:space="0" w:color="1F497D"/>
              <w:bottom w:val="single" w:sz="12" w:space="0" w:color="1F497D"/>
              <w:right w:val="single" w:sz="12" w:space="0" w:color="1F497D"/>
              <w:insideH w:val="single" w:sz="4" w:space="0" w:color="7030A0"/>
              <w:insideV w:val="single" w:sz="12" w:space="0" w:color="1F497D"/>
            </w:tblBorders>
            <w:tblLook w:val="04A0"/>
          </w:tblPr>
          <w:tblGrid>
            <w:gridCol w:w="988"/>
            <w:gridCol w:w="1377"/>
          </w:tblGrid>
          <w:tr w:rsidR="0060006D" w:rsidRPr="00935498" w:rsidTr="00935498">
            <w:tc>
              <w:tcPr>
                <w:tcW w:w="988" w:type="dxa"/>
                <w:shd w:val="clear" w:color="auto" w:fill="1F497D"/>
              </w:tcPr>
              <w:p w:rsidR="0060006D" w:rsidRPr="00935498" w:rsidRDefault="0060006D" w:rsidP="00935498">
                <w:pPr>
                  <w:pStyle w:val="Footer"/>
                  <w:tabs>
                    <w:tab w:val="clear" w:pos="9360"/>
                    <w:tab w:val="right" w:pos="8364"/>
                  </w:tabs>
                  <w:jc w:val="center"/>
                  <w:rPr>
                    <w:rFonts w:ascii="Arial Rounded MT Bold" w:hAnsi="Arial Rounded MT Bold"/>
                    <w:b/>
                    <w:color w:val="FFFFFF"/>
                    <w:lang w:val="id-ID"/>
                  </w:rPr>
                </w:pPr>
                <w:r w:rsidRPr="00935498">
                  <w:rPr>
                    <w:rFonts w:ascii="Arial Rounded MT Bold" w:hAnsi="Arial Rounded MT Bold"/>
                    <w:b/>
                    <w:color w:val="FFFFFF"/>
                    <w:lang w:val="id-ID"/>
                  </w:rPr>
                  <w:t>UNP</w:t>
                </w:r>
              </w:p>
            </w:tc>
            <w:tc>
              <w:tcPr>
                <w:tcW w:w="1377" w:type="dxa"/>
              </w:tcPr>
              <w:p w:rsidR="0060006D" w:rsidRPr="00935498" w:rsidRDefault="0060006D" w:rsidP="00935498">
                <w:pPr>
                  <w:pStyle w:val="Footer"/>
                  <w:tabs>
                    <w:tab w:val="clear" w:pos="9360"/>
                    <w:tab w:val="right" w:pos="8364"/>
                  </w:tabs>
                  <w:jc w:val="center"/>
                  <w:rPr>
                    <w:rFonts w:ascii="Arial Rounded MT Bold" w:hAnsi="Arial Rounded MT Bold"/>
                    <w:b/>
                    <w:color w:val="1F497D"/>
                    <w:lang w:val="id-ID"/>
                  </w:rPr>
                </w:pPr>
                <w:r w:rsidRPr="00935498">
                  <w:rPr>
                    <w:rFonts w:ascii="Arial Rounded MT Bold" w:hAnsi="Arial Rounded MT Bold"/>
                    <w:b/>
                    <w:color w:val="1F497D"/>
                    <w:lang w:val="id-ID"/>
                  </w:rPr>
                  <w:t>JOURNALS</w:t>
                </w:r>
              </w:p>
            </w:tc>
          </w:tr>
        </w:tbl>
        <w:p w:rsidR="0060006D" w:rsidRPr="00935498" w:rsidRDefault="0060006D" w:rsidP="00935498">
          <w:pPr>
            <w:pStyle w:val="Footer"/>
            <w:tabs>
              <w:tab w:val="clear" w:pos="9360"/>
              <w:tab w:val="right" w:pos="8364"/>
            </w:tabs>
            <w:rPr>
              <w:rFonts w:ascii="Times New Roman" w:hAnsi="Times New Roman"/>
              <w:lang w:val="id-ID"/>
            </w:rPr>
          </w:pPr>
        </w:p>
      </w:tc>
      <w:tc>
        <w:tcPr>
          <w:tcW w:w="4276" w:type="dxa"/>
          <w:vAlign w:val="center"/>
        </w:tcPr>
        <w:p w:rsidR="0060006D" w:rsidRPr="00935498" w:rsidRDefault="0060006D" w:rsidP="00935498">
          <w:pPr>
            <w:pStyle w:val="Footer"/>
            <w:tabs>
              <w:tab w:val="clear" w:pos="9360"/>
              <w:tab w:val="right" w:pos="8364"/>
            </w:tabs>
            <w:jc w:val="right"/>
            <w:rPr>
              <w:rFonts w:ascii="Arial Rounded MT Bold" w:hAnsi="Arial Rounded MT Bold"/>
              <w:sz w:val="18"/>
              <w:lang w:val="id-ID"/>
            </w:rPr>
          </w:pPr>
          <w:r w:rsidRPr="00E14999">
            <w:rPr>
              <w:rFonts w:ascii="Arial Rounded MT Bold" w:hAnsi="Arial Rounded MT Bold"/>
              <w:sz w:val="18"/>
              <w:lang w:val="id-ID"/>
            </w:rPr>
            <w:t>PRINTED</w:t>
          </w:r>
          <w:r w:rsidRPr="00935498">
            <w:rPr>
              <w:rFonts w:ascii="Arial Rounded MT Bold" w:hAnsi="Arial Rounded MT Bold"/>
              <w:sz w:val="18"/>
              <w:lang w:val="id-ID"/>
            </w:rPr>
            <w:t xml:space="preserve"> ISSN 1410-8062 </w:t>
          </w:r>
        </w:p>
      </w:tc>
    </w:tr>
  </w:tbl>
  <w:p w:rsidR="005018B9" w:rsidRPr="00702BA1" w:rsidRDefault="005018B9">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816"/>
      <w:gridCol w:w="4225"/>
    </w:tblGrid>
    <w:tr w:rsidR="0060006D" w:rsidRPr="009549A7" w:rsidTr="00935498">
      <w:tc>
        <w:tcPr>
          <w:tcW w:w="4275" w:type="dxa"/>
          <w:vAlign w:val="center"/>
        </w:tcPr>
        <w:p w:rsidR="0060006D" w:rsidRPr="009549A7" w:rsidRDefault="0060006D" w:rsidP="00935498">
          <w:pPr>
            <w:pStyle w:val="Footer"/>
            <w:tabs>
              <w:tab w:val="clear" w:pos="9360"/>
              <w:tab w:val="right" w:pos="8364"/>
            </w:tabs>
            <w:rPr>
              <w:rFonts w:ascii="Times New Roman" w:hAnsi="Times New Roman"/>
              <w:lang w:val="id-ID"/>
            </w:rPr>
          </w:pPr>
          <w:r w:rsidRPr="009549A7">
            <w:rPr>
              <w:rFonts w:ascii="Arial Rounded MT Bold" w:hAnsi="Arial Rounded MT Bold" w:cs="Arial"/>
              <w:sz w:val="18"/>
              <w:lang w:val="id-ID"/>
            </w:rPr>
            <w:t>ONLINE ISSN 2928-3936</w:t>
          </w:r>
        </w:p>
      </w:tc>
      <w:tc>
        <w:tcPr>
          <w:tcW w:w="4276" w:type="dxa"/>
        </w:tcPr>
        <w:tbl>
          <w:tblPr>
            <w:tblW w:w="0" w:type="auto"/>
            <w:tblInd w:w="1674" w:type="dxa"/>
            <w:tblBorders>
              <w:top w:val="single" w:sz="12" w:space="0" w:color="1F497D"/>
              <w:left w:val="single" w:sz="4" w:space="0" w:color="7030A0"/>
              <w:bottom w:val="single" w:sz="12" w:space="0" w:color="1F497D"/>
              <w:right w:val="single" w:sz="12" w:space="0" w:color="1F497D"/>
              <w:insideH w:val="single" w:sz="4" w:space="0" w:color="7030A0"/>
              <w:insideV w:val="single" w:sz="4" w:space="0" w:color="7030A0"/>
            </w:tblBorders>
            <w:tblLook w:val="04A0"/>
          </w:tblPr>
          <w:tblGrid>
            <w:gridCol w:w="944"/>
            <w:gridCol w:w="1371"/>
          </w:tblGrid>
          <w:tr w:rsidR="0060006D" w:rsidRPr="009549A7" w:rsidTr="00935498">
            <w:tc>
              <w:tcPr>
                <w:tcW w:w="989" w:type="dxa"/>
                <w:shd w:val="clear" w:color="auto" w:fill="1F497D"/>
              </w:tcPr>
              <w:p w:rsidR="0060006D" w:rsidRPr="009549A7" w:rsidRDefault="0060006D" w:rsidP="00935498">
                <w:pPr>
                  <w:pStyle w:val="Footer"/>
                  <w:tabs>
                    <w:tab w:val="clear" w:pos="9360"/>
                    <w:tab w:val="right" w:pos="8364"/>
                  </w:tabs>
                  <w:jc w:val="center"/>
                  <w:rPr>
                    <w:rFonts w:ascii="Arial Rounded MT Bold" w:hAnsi="Arial Rounded MT Bold"/>
                    <w:b/>
                    <w:lang w:val="id-ID"/>
                  </w:rPr>
                </w:pPr>
                <w:r w:rsidRPr="009549A7">
                  <w:rPr>
                    <w:rFonts w:ascii="Arial Rounded MT Bold" w:hAnsi="Arial Rounded MT Bold"/>
                    <w:b/>
                    <w:lang w:val="id-ID"/>
                  </w:rPr>
                  <w:t>UNP</w:t>
                </w:r>
              </w:p>
            </w:tc>
            <w:tc>
              <w:tcPr>
                <w:tcW w:w="1377" w:type="dxa"/>
              </w:tcPr>
              <w:p w:rsidR="0060006D" w:rsidRPr="009549A7" w:rsidRDefault="0060006D" w:rsidP="00935498">
                <w:pPr>
                  <w:pStyle w:val="Footer"/>
                  <w:tabs>
                    <w:tab w:val="clear" w:pos="9360"/>
                    <w:tab w:val="right" w:pos="8364"/>
                  </w:tabs>
                  <w:jc w:val="center"/>
                  <w:rPr>
                    <w:rFonts w:ascii="Arial Rounded MT Bold" w:hAnsi="Arial Rounded MT Bold"/>
                    <w:b/>
                    <w:lang w:val="id-ID"/>
                  </w:rPr>
                </w:pPr>
                <w:r w:rsidRPr="009549A7">
                  <w:rPr>
                    <w:rFonts w:ascii="Arial Rounded MT Bold" w:hAnsi="Arial Rounded MT Bold"/>
                    <w:b/>
                    <w:lang w:val="id-ID"/>
                  </w:rPr>
                  <w:t>JOURNALS</w:t>
                </w:r>
              </w:p>
            </w:tc>
          </w:tr>
        </w:tbl>
        <w:p w:rsidR="0060006D" w:rsidRPr="009549A7" w:rsidRDefault="0060006D" w:rsidP="00935498">
          <w:pPr>
            <w:pStyle w:val="Footer"/>
            <w:tabs>
              <w:tab w:val="clear" w:pos="9360"/>
              <w:tab w:val="right" w:pos="8364"/>
            </w:tabs>
            <w:rPr>
              <w:rFonts w:ascii="Times New Roman" w:hAnsi="Times New Roman"/>
              <w:lang w:val="id-ID"/>
            </w:rPr>
          </w:pPr>
        </w:p>
      </w:tc>
    </w:tr>
  </w:tbl>
  <w:p w:rsidR="005018B9" w:rsidRPr="009549A7" w:rsidRDefault="005018B9" w:rsidP="0060006D">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B9" w:rsidRPr="0060006D" w:rsidRDefault="003B59D6" w:rsidP="00D73ED0">
    <w:pPr>
      <w:pStyle w:val="Footer"/>
      <w:tabs>
        <w:tab w:val="clear" w:pos="9360"/>
        <w:tab w:val="right" w:pos="8364"/>
      </w:tabs>
      <w:rPr>
        <w:lang w:val="id-ID"/>
      </w:rPr>
    </w:pPr>
    <w:r>
      <w:rPr>
        <w:noProof/>
        <w:lang w:val="id-ID" w:eastAsia="id-ID"/>
      </w:rPr>
      <w:drawing>
        <wp:anchor distT="0" distB="0" distL="114300" distR="114300" simplePos="0" relativeHeight="251657728" behindDoc="0" locked="0" layoutInCell="1" allowOverlap="1">
          <wp:simplePos x="0" y="0"/>
          <wp:positionH relativeFrom="column">
            <wp:posOffset>4507230</wp:posOffset>
          </wp:positionH>
          <wp:positionV relativeFrom="paragraph">
            <wp:posOffset>13335</wp:posOffset>
          </wp:positionV>
          <wp:extent cx="842010" cy="292735"/>
          <wp:effectExtent l="19050" t="0" r="0" b="0"/>
          <wp:wrapNone/>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rsidR="0060006D">
      <w:t xml:space="preserve"> ©</w:t>
    </w:r>
    <w:r w:rsidR="0060006D">
      <w:rPr>
        <w:lang w:val="id-ID"/>
      </w:rPr>
      <w:t xml:space="preserve"> Universitas Negeri Padang</w:t>
    </w:r>
  </w:p>
  <w:p w:rsidR="005B3E19" w:rsidRPr="00702BA1" w:rsidRDefault="005B3E19" w:rsidP="00D73ED0">
    <w:pPr>
      <w:pStyle w:val="Footer"/>
      <w:tabs>
        <w:tab w:val="clear" w:pos="4680"/>
        <w:tab w:val="clear" w:pos="9360"/>
      </w:tabs>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3F1" w:rsidRDefault="003E63F1">
      <w:r>
        <w:separator/>
      </w:r>
    </w:p>
  </w:footnote>
  <w:footnote w:type="continuationSeparator" w:id="1">
    <w:p w:rsidR="003E63F1" w:rsidRDefault="003E6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180" w:type="dxa"/>
      <w:jc w:val="right"/>
      <w:tblInd w:w="4371" w:type="dxa"/>
      <w:tblLook w:val="01E0"/>
    </w:tblPr>
    <w:tblGrid>
      <w:gridCol w:w="1553"/>
      <w:gridCol w:w="2627"/>
    </w:tblGrid>
    <w:tr w:rsidR="005018B9" w:rsidRPr="00935498" w:rsidTr="006B2693">
      <w:trPr>
        <w:jc w:val="right"/>
      </w:trPr>
      <w:tc>
        <w:tcPr>
          <w:tcW w:w="1553" w:type="dxa"/>
          <w:vAlign w:val="center"/>
        </w:tcPr>
        <w:p w:rsidR="005018B9" w:rsidRPr="00FD17C4" w:rsidRDefault="003B59D6" w:rsidP="00710DF7">
          <w:pPr>
            <w:pStyle w:val="Header"/>
            <w:tabs>
              <w:tab w:val="clear" w:pos="4320"/>
              <w:tab w:val="clear" w:pos="8640"/>
            </w:tabs>
            <w:ind w:right="-101"/>
            <w:jc w:val="right"/>
            <w:rPr>
              <w:rFonts w:ascii="Century Gothic" w:eastAsia="MS Mincho" w:hAnsi="Century Gothic"/>
              <w:caps/>
              <w:lang w:val="id-ID"/>
            </w:rPr>
          </w:pPr>
          <w:r>
            <w:rPr>
              <w:rFonts w:ascii="Century Gothic" w:eastAsia="MS Mincho" w:hAnsi="Century Gothic"/>
              <w:caps/>
              <w:noProof/>
              <w:lang w:val="id-ID" w:eastAsia="id-ID"/>
            </w:rPr>
            <w:drawing>
              <wp:inline distT="0" distB="0" distL="0" distR="0">
                <wp:extent cx="586105" cy="195580"/>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230" b="13303"/>
                        <a:stretch>
                          <a:fillRect/>
                        </a:stretch>
                      </pic:blipFill>
                      <pic:spPr bwMode="auto">
                        <a:xfrm>
                          <a:off x="0" y="0"/>
                          <a:ext cx="586105" cy="195580"/>
                        </a:xfrm>
                        <a:prstGeom prst="rect">
                          <a:avLst/>
                        </a:prstGeom>
                        <a:noFill/>
                        <a:ln w="9525">
                          <a:noFill/>
                          <a:miter lim="800000"/>
                          <a:headEnd/>
                          <a:tailEnd/>
                        </a:ln>
                      </pic:spPr>
                    </pic:pic>
                  </a:graphicData>
                </a:graphic>
              </wp:inline>
            </w:drawing>
          </w:r>
        </w:p>
      </w:tc>
      <w:tc>
        <w:tcPr>
          <w:tcW w:w="2627" w:type="dxa"/>
          <w:vAlign w:val="center"/>
        </w:tcPr>
        <w:p w:rsidR="005018B9" w:rsidRPr="00D14C2B" w:rsidRDefault="005018B9" w:rsidP="0060080E">
          <w:pPr>
            <w:pStyle w:val="Header"/>
            <w:tabs>
              <w:tab w:val="clear" w:pos="4320"/>
            </w:tabs>
            <w:rPr>
              <w:rStyle w:val="PageNumber"/>
              <w:rFonts w:ascii="Times New Roman" w:eastAsia="MS Mincho" w:hAnsi="Times New Roman"/>
              <w:b/>
              <w:i/>
              <w:sz w:val="22"/>
              <w:szCs w:val="22"/>
              <w:lang w:val="id-ID"/>
            </w:rPr>
          </w:pPr>
          <w:r w:rsidRPr="00D14C2B">
            <w:rPr>
              <w:rStyle w:val="PageNumber"/>
              <w:rFonts w:ascii="Times New Roman" w:eastAsia="MS Mincho" w:hAnsi="Times New Roman"/>
              <w:b/>
              <w:i/>
              <w:sz w:val="22"/>
              <w:szCs w:val="22"/>
              <w:lang w:val="id-ID"/>
            </w:rPr>
            <w:t xml:space="preserve"> </w:t>
          </w:r>
        </w:p>
      </w:tc>
    </w:tr>
  </w:tbl>
  <w:p w:rsidR="005018B9" w:rsidRPr="005018B9" w:rsidRDefault="005018B9" w:rsidP="00F37FB1">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6D" w:rsidRPr="006B2693" w:rsidRDefault="0060006D" w:rsidP="0060006D">
    <w:pPr>
      <w:pStyle w:val="Header"/>
      <w:tabs>
        <w:tab w:val="clear" w:pos="4320"/>
        <w:tab w:val="clear" w:pos="8640"/>
      </w:tabs>
      <w:ind w:left="-108" w:right="-101"/>
      <w:jc w:val="center"/>
      <w:rPr>
        <w:rFonts w:ascii="Century Gothic" w:eastAsia="MS Mincho" w:hAnsi="Century Gothic"/>
        <w:sz w:val="12"/>
        <w:lang w:val="id-ID"/>
      </w:rPr>
    </w:pPr>
    <w:r w:rsidRPr="006B2693">
      <w:rPr>
        <w:rFonts w:ascii="Century Gothic" w:eastAsia="MS Mincho" w:hAnsi="Century Gothic"/>
        <w:sz w:val="12"/>
        <w:lang w:val="id-ID"/>
      </w:rPr>
      <w:t xml:space="preserve">available at </w:t>
    </w:r>
    <w:hyperlink r:id="rId1" w:history="1">
      <w:r w:rsidRPr="006B2693">
        <w:rPr>
          <w:rStyle w:val="Hyperlink"/>
          <w:rFonts w:ascii="Century Gothic" w:eastAsia="MS Mincho" w:hAnsi="Century Gothic"/>
          <w:color w:val="auto"/>
          <w:sz w:val="12"/>
          <w:lang w:val="id-ID"/>
        </w:rPr>
        <w:t>http://ejournal.unp.ac.id/index.php/humanus/index</w:t>
      </w:r>
    </w:hyperlink>
  </w:p>
  <w:tbl>
    <w:tblPr>
      <w:tblW w:w="8443" w:type="dxa"/>
      <w:jc w:val="right"/>
      <w:tblInd w:w="816" w:type="dxa"/>
      <w:tblBorders>
        <w:bottom w:val="single" w:sz="18" w:space="0" w:color="00B050"/>
      </w:tblBorders>
      <w:tblLook w:val="01E0"/>
    </w:tblPr>
    <w:tblGrid>
      <w:gridCol w:w="5387"/>
      <w:gridCol w:w="3056"/>
    </w:tblGrid>
    <w:tr w:rsidR="0060006D" w:rsidRPr="00935498" w:rsidTr="00710DF7">
      <w:trPr>
        <w:trHeight w:val="246"/>
        <w:jc w:val="right"/>
      </w:trPr>
      <w:tc>
        <w:tcPr>
          <w:tcW w:w="5387" w:type="dxa"/>
          <w:vMerge w:val="restart"/>
          <w:vAlign w:val="center"/>
        </w:tcPr>
        <w:p w:rsidR="0060006D" w:rsidRDefault="003B59D6" w:rsidP="00710DF7">
          <w:pPr>
            <w:pStyle w:val="Header"/>
            <w:tabs>
              <w:tab w:val="clear" w:pos="4320"/>
              <w:tab w:val="clear" w:pos="8640"/>
            </w:tabs>
            <w:ind w:left="-108" w:right="-101"/>
            <w:rPr>
              <w:rFonts w:ascii="Century Gothic" w:eastAsia="MS Mincho" w:hAnsi="Century Gothic"/>
              <w:caps/>
              <w:lang w:val="id-ID"/>
            </w:rPr>
          </w:pPr>
          <w:r>
            <w:rPr>
              <w:rFonts w:ascii="Century Gothic" w:eastAsia="MS Mincho" w:hAnsi="Century Gothic"/>
              <w:caps/>
              <w:noProof/>
              <w:lang w:val="id-ID" w:eastAsia="id-ID"/>
            </w:rPr>
            <w:drawing>
              <wp:inline distT="0" distB="0" distL="0" distR="0">
                <wp:extent cx="1606550" cy="417195"/>
                <wp:effectExtent l="19050" t="0" r="0" b="0"/>
                <wp:docPr id="3" name="Picture 1" descr="http://ejournal.unp.ac.id/public/journals/9/homeHeaderTitleImage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journal.unp.ac.id/public/journals/9/homeHeaderTitleImage_en_US.png"/>
                        <pic:cNvPicPr>
                          <a:picLocks noChangeAspect="1" noChangeArrowheads="1"/>
                        </pic:cNvPicPr>
                      </pic:nvPicPr>
                      <pic:blipFill>
                        <a:blip r:embed="rId2"/>
                        <a:srcRect/>
                        <a:stretch>
                          <a:fillRect/>
                        </a:stretch>
                      </pic:blipFill>
                      <pic:spPr bwMode="auto">
                        <a:xfrm>
                          <a:off x="0" y="0"/>
                          <a:ext cx="1606550" cy="417195"/>
                        </a:xfrm>
                        <a:prstGeom prst="rect">
                          <a:avLst/>
                        </a:prstGeom>
                        <a:noFill/>
                        <a:ln w="9525">
                          <a:noFill/>
                          <a:miter lim="800000"/>
                          <a:headEnd/>
                          <a:tailEnd/>
                        </a:ln>
                      </pic:spPr>
                    </pic:pic>
                  </a:graphicData>
                </a:graphic>
              </wp:inline>
            </w:drawing>
          </w:r>
        </w:p>
        <w:p w:rsidR="0060006D" w:rsidRDefault="0060006D" w:rsidP="00710DF7">
          <w:pPr>
            <w:pStyle w:val="Header"/>
            <w:tabs>
              <w:tab w:val="clear" w:pos="4320"/>
              <w:tab w:val="clear" w:pos="8640"/>
            </w:tabs>
            <w:ind w:left="-108" w:right="-101"/>
            <w:rPr>
              <w:rFonts w:ascii="Century Gothic" w:eastAsia="MS Mincho" w:hAnsi="Century Gothic"/>
              <w:sz w:val="12"/>
              <w:lang w:val="id-ID"/>
            </w:rPr>
          </w:pPr>
          <w:r>
            <w:rPr>
              <w:rFonts w:ascii="Century Gothic" w:eastAsia="MS Mincho" w:hAnsi="Century Gothic"/>
              <w:sz w:val="12"/>
              <w:lang w:val="id-ID"/>
            </w:rPr>
            <w:t xml:space="preserve">Published by </w:t>
          </w:r>
          <w:r w:rsidRPr="004503FF">
            <w:rPr>
              <w:rFonts w:ascii="Century Gothic" w:eastAsia="MS Mincho" w:hAnsi="Century Gothic"/>
              <w:i/>
              <w:sz w:val="12"/>
              <w:lang w:val="id-ID"/>
            </w:rPr>
            <w:t>Pusat Kajian Humaniora</w:t>
          </w:r>
          <w:r>
            <w:rPr>
              <w:rFonts w:ascii="Century Gothic" w:eastAsia="MS Mincho" w:hAnsi="Century Gothic"/>
              <w:sz w:val="12"/>
              <w:lang w:val="id-ID"/>
            </w:rPr>
            <w:t xml:space="preserve"> (Center for Humanit</w:t>
          </w:r>
          <w:r w:rsidR="00DF1D14">
            <w:rPr>
              <w:rFonts w:ascii="Century Gothic" w:eastAsia="MS Mincho" w:hAnsi="Century Gothic"/>
              <w:sz w:val="12"/>
              <w:lang w:val="id-ID"/>
            </w:rPr>
            <w:t>ies</w:t>
          </w:r>
          <w:r>
            <w:rPr>
              <w:rFonts w:ascii="Century Gothic" w:eastAsia="MS Mincho" w:hAnsi="Century Gothic"/>
              <w:sz w:val="12"/>
              <w:lang w:val="id-ID"/>
            </w:rPr>
            <w:t xml:space="preserve"> Studies) </w:t>
          </w:r>
        </w:p>
        <w:p w:rsidR="0060006D" w:rsidRPr="004503FF" w:rsidRDefault="0060006D" w:rsidP="00710DF7">
          <w:pPr>
            <w:pStyle w:val="Header"/>
            <w:tabs>
              <w:tab w:val="clear" w:pos="4320"/>
              <w:tab w:val="clear" w:pos="8640"/>
            </w:tabs>
            <w:ind w:left="-108" w:right="-101"/>
            <w:rPr>
              <w:rFonts w:ascii="Century Gothic" w:eastAsia="MS Mincho" w:hAnsi="Century Gothic"/>
              <w:b/>
              <w:caps/>
              <w:lang w:val="id-ID"/>
            </w:rPr>
          </w:pPr>
          <w:r w:rsidRPr="004503FF">
            <w:rPr>
              <w:rFonts w:ascii="Century Gothic" w:eastAsia="MS Mincho" w:hAnsi="Century Gothic"/>
              <w:b/>
              <w:sz w:val="12"/>
              <w:lang w:val="id-ID"/>
            </w:rPr>
            <w:t>FBS Universitas Negeri Padang, Indonesia</w:t>
          </w:r>
        </w:p>
      </w:tc>
      <w:tc>
        <w:tcPr>
          <w:tcW w:w="3056" w:type="dxa"/>
        </w:tcPr>
        <w:p w:rsidR="0060006D" w:rsidRPr="00935498" w:rsidRDefault="0060006D" w:rsidP="00710DF7">
          <w:pPr>
            <w:pStyle w:val="Footer"/>
            <w:tabs>
              <w:tab w:val="clear" w:pos="9360"/>
              <w:tab w:val="right" w:pos="8364"/>
            </w:tabs>
            <w:jc w:val="right"/>
            <w:rPr>
              <w:sz w:val="18"/>
              <w:lang w:val="id-ID"/>
            </w:rPr>
          </w:pPr>
          <w:r w:rsidRPr="009549A7">
            <w:rPr>
              <w:sz w:val="18"/>
              <w:lang w:val="id-ID"/>
            </w:rPr>
            <w:t>PRINTED</w:t>
          </w:r>
          <w:r w:rsidRPr="00935498">
            <w:rPr>
              <w:sz w:val="18"/>
              <w:lang w:val="id-ID"/>
            </w:rPr>
            <w:t xml:space="preserve"> ISSN 1410-8062 </w:t>
          </w:r>
        </w:p>
        <w:p w:rsidR="0060006D" w:rsidRPr="009549A7" w:rsidRDefault="0060006D" w:rsidP="00710DF7">
          <w:pPr>
            <w:pStyle w:val="Header"/>
            <w:tabs>
              <w:tab w:val="clear" w:pos="4320"/>
            </w:tabs>
            <w:ind w:left="-108"/>
            <w:jc w:val="right"/>
            <w:rPr>
              <w:rStyle w:val="PageNumber"/>
              <w:rFonts w:ascii="Times New Roman" w:eastAsia="MS Mincho" w:hAnsi="Times New Roman"/>
              <w:b/>
              <w:i/>
              <w:sz w:val="22"/>
              <w:szCs w:val="22"/>
              <w:lang w:val="id-ID"/>
            </w:rPr>
          </w:pPr>
          <w:r w:rsidRPr="009549A7">
            <w:rPr>
              <w:sz w:val="18"/>
              <w:lang w:val="id-ID"/>
            </w:rPr>
            <w:t>ONLINE ISSN 2928-3936</w:t>
          </w:r>
        </w:p>
      </w:tc>
    </w:tr>
    <w:tr w:rsidR="0060006D" w:rsidRPr="00935498" w:rsidTr="00710DF7">
      <w:trPr>
        <w:trHeight w:val="424"/>
        <w:jc w:val="right"/>
      </w:trPr>
      <w:tc>
        <w:tcPr>
          <w:tcW w:w="5387" w:type="dxa"/>
          <w:vMerge/>
          <w:vAlign w:val="center"/>
        </w:tcPr>
        <w:p w:rsidR="0060006D" w:rsidRPr="00935498" w:rsidRDefault="0060006D" w:rsidP="00710DF7">
          <w:pPr>
            <w:pStyle w:val="Header"/>
            <w:tabs>
              <w:tab w:val="clear" w:pos="4320"/>
            </w:tabs>
            <w:jc w:val="right"/>
            <w:rPr>
              <w:rStyle w:val="PageNumber"/>
              <w:rFonts w:eastAsia="MS Mincho"/>
              <w:i/>
              <w:sz w:val="22"/>
              <w:szCs w:val="22"/>
              <w:lang w:val="id-ID"/>
            </w:rPr>
          </w:pPr>
        </w:p>
      </w:tc>
      <w:tc>
        <w:tcPr>
          <w:tcW w:w="3056" w:type="dxa"/>
          <w:vAlign w:val="center"/>
        </w:tcPr>
        <w:p w:rsidR="0060006D" w:rsidRPr="00EC782E" w:rsidRDefault="0060006D" w:rsidP="00EC782E">
          <w:pPr>
            <w:pStyle w:val="Header"/>
            <w:tabs>
              <w:tab w:val="clear" w:pos="4320"/>
            </w:tabs>
            <w:ind w:left="-108"/>
            <w:jc w:val="right"/>
            <w:rPr>
              <w:rStyle w:val="PageNumber"/>
              <w:rFonts w:eastAsia="MS Mincho"/>
              <w:b/>
              <w:lang w:val="id-ID"/>
            </w:rPr>
          </w:pPr>
        </w:p>
      </w:tc>
    </w:tr>
  </w:tbl>
  <w:p w:rsidR="0060006D" w:rsidRDefault="0060006D" w:rsidP="0060006D">
    <w:pPr>
      <w:pStyle w:val="Header"/>
      <w:rPr>
        <w:lang w:val="id-ID"/>
      </w:rPr>
    </w:pPr>
  </w:p>
  <w:p w:rsidR="0060006D" w:rsidRPr="007C18ED" w:rsidRDefault="0060006D" w:rsidP="0060006D">
    <w:pPr>
      <w:pStyle w:val="Header"/>
      <w:rPr>
        <w:lang w:val="id-ID"/>
      </w:rPr>
    </w:pPr>
  </w:p>
  <w:p w:rsidR="005B3E19" w:rsidRPr="0060006D" w:rsidRDefault="005B3E19" w:rsidP="00600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5DC87FD9"/>
    <w:multiLevelType w:val="multilevel"/>
    <w:tmpl w:val="B4709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A146DD"/>
    <w:multiLevelType w:val="hybridMultilevel"/>
    <w:tmpl w:val="7FFC68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0"/>
  </w:num>
  <w:num w:numId="3">
    <w:abstractNumId w:val="3"/>
  </w:num>
  <w:num w:numId="4">
    <w:abstractNumId w:val="3"/>
    <w:lvlOverride w:ilvl="0">
      <w:startOverride w:val="1"/>
    </w:lvlOverride>
  </w:num>
  <w:num w:numId="5">
    <w:abstractNumId w:val="3"/>
    <w:lvlOverride w:ilvl="0">
      <w:startOverride w:val="1"/>
    </w:lvlOverride>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attachedTemplate r:id="rId1"/>
  <w:defaultTabStop w:val="720"/>
  <w:evenAndOddHeaders/>
  <w:drawingGridHorizontalSpacing w:val="100"/>
  <w:displayHorizontalDrawingGridEvery w:val="2"/>
  <w:displayVerticalDrawingGridEvery w:val="2"/>
  <w:characterSpacingControl w:val="doNotCompress"/>
  <w:hdrShapeDefaults>
    <o:shapedefaults v:ext="edit" spidmax="113666">
      <o:colormenu v:ext="edit" strokecolor="#0070c0"/>
    </o:shapedefaults>
  </w:hdrShapeDefaults>
  <w:footnotePr>
    <w:footnote w:id="0"/>
    <w:footnote w:id="1"/>
  </w:footnotePr>
  <w:endnotePr>
    <w:endnote w:id="0"/>
    <w:endnote w:id="1"/>
  </w:endnotePr>
  <w:compat/>
  <w:rsids>
    <w:rsidRoot w:val="008C4D2B"/>
    <w:rsid w:val="000022C3"/>
    <w:rsid w:val="00006ACC"/>
    <w:rsid w:val="0001034E"/>
    <w:rsid w:val="00013801"/>
    <w:rsid w:val="00021BF6"/>
    <w:rsid w:val="00030C12"/>
    <w:rsid w:val="00031F4A"/>
    <w:rsid w:val="00041928"/>
    <w:rsid w:val="000463D8"/>
    <w:rsid w:val="0005437D"/>
    <w:rsid w:val="00065555"/>
    <w:rsid w:val="000730EC"/>
    <w:rsid w:val="00081DC8"/>
    <w:rsid w:val="00087571"/>
    <w:rsid w:val="00092A59"/>
    <w:rsid w:val="0009303E"/>
    <w:rsid w:val="00096000"/>
    <w:rsid w:val="000A3763"/>
    <w:rsid w:val="000B1706"/>
    <w:rsid w:val="000B2513"/>
    <w:rsid w:val="000B445F"/>
    <w:rsid w:val="000B5255"/>
    <w:rsid w:val="000F054A"/>
    <w:rsid w:val="00100C82"/>
    <w:rsid w:val="00102A54"/>
    <w:rsid w:val="00103B2D"/>
    <w:rsid w:val="00103C5C"/>
    <w:rsid w:val="001064D1"/>
    <w:rsid w:val="00111749"/>
    <w:rsid w:val="00130150"/>
    <w:rsid w:val="00152E15"/>
    <w:rsid w:val="001619B7"/>
    <w:rsid w:val="00166C5C"/>
    <w:rsid w:val="0016775F"/>
    <w:rsid w:val="00175A7B"/>
    <w:rsid w:val="0017656B"/>
    <w:rsid w:val="0018048A"/>
    <w:rsid w:val="00181BA7"/>
    <w:rsid w:val="00181D13"/>
    <w:rsid w:val="00183DED"/>
    <w:rsid w:val="00184343"/>
    <w:rsid w:val="00185081"/>
    <w:rsid w:val="00187D0C"/>
    <w:rsid w:val="001A2E53"/>
    <w:rsid w:val="001A4808"/>
    <w:rsid w:val="001A5B2E"/>
    <w:rsid w:val="001A5C36"/>
    <w:rsid w:val="001A5C96"/>
    <w:rsid w:val="001B148C"/>
    <w:rsid w:val="001B35D2"/>
    <w:rsid w:val="001B7FC5"/>
    <w:rsid w:val="001C0CD1"/>
    <w:rsid w:val="001C1B18"/>
    <w:rsid w:val="001C2FF3"/>
    <w:rsid w:val="001C5999"/>
    <w:rsid w:val="001C628A"/>
    <w:rsid w:val="001D2D80"/>
    <w:rsid w:val="001E4255"/>
    <w:rsid w:val="001E7837"/>
    <w:rsid w:val="001F2747"/>
    <w:rsid w:val="001F4A00"/>
    <w:rsid w:val="00212FCC"/>
    <w:rsid w:val="0021461E"/>
    <w:rsid w:val="00215BC4"/>
    <w:rsid w:val="00217B5A"/>
    <w:rsid w:val="00222EBD"/>
    <w:rsid w:val="00224A39"/>
    <w:rsid w:val="00226729"/>
    <w:rsid w:val="00227149"/>
    <w:rsid w:val="002322C5"/>
    <w:rsid w:val="002373F6"/>
    <w:rsid w:val="00241D84"/>
    <w:rsid w:val="00250BC4"/>
    <w:rsid w:val="00260B1F"/>
    <w:rsid w:val="00260CEF"/>
    <w:rsid w:val="00273535"/>
    <w:rsid w:val="00275667"/>
    <w:rsid w:val="00281136"/>
    <w:rsid w:val="0028386B"/>
    <w:rsid w:val="002869BE"/>
    <w:rsid w:val="00290777"/>
    <w:rsid w:val="002935F8"/>
    <w:rsid w:val="0029598B"/>
    <w:rsid w:val="002A0B96"/>
    <w:rsid w:val="002C67F8"/>
    <w:rsid w:val="002C78F9"/>
    <w:rsid w:val="002D1ABE"/>
    <w:rsid w:val="002D5DB0"/>
    <w:rsid w:val="002D60AC"/>
    <w:rsid w:val="002D6B84"/>
    <w:rsid w:val="002D6F3E"/>
    <w:rsid w:val="002D73BF"/>
    <w:rsid w:val="0030093B"/>
    <w:rsid w:val="00305F18"/>
    <w:rsid w:val="0030644F"/>
    <w:rsid w:val="00306668"/>
    <w:rsid w:val="00316C0F"/>
    <w:rsid w:val="00320469"/>
    <w:rsid w:val="003358CF"/>
    <w:rsid w:val="003465F7"/>
    <w:rsid w:val="00346C8F"/>
    <w:rsid w:val="003509B9"/>
    <w:rsid w:val="00355358"/>
    <w:rsid w:val="00356BA4"/>
    <w:rsid w:val="00371A7B"/>
    <w:rsid w:val="003764DE"/>
    <w:rsid w:val="00376F39"/>
    <w:rsid w:val="0037714A"/>
    <w:rsid w:val="003771BC"/>
    <w:rsid w:val="00380F37"/>
    <w:rsid w:val="00387805"/>
    <w:rsid w:val="00391076"/>
    <w:rsid w:val="00391325"/>
    <w:rsid w:val="003965EE"/>
    <w:rsid w:val="003975FA"/>
    <w:rsid w:val="003A4E6A"/>
    <w:rsid w:val="003B59D6"/>
    <w:rsid w:val="003C199B"/>
    <w:rsid w:val="003C3835"/>
    <w:rsid w:val="003C3CFE"/>
    <w:rsid w:val="003D63D8"/>
    <w:rsid w:val="003E289C"/>
    <w:rsid w:val="003E4B2A"/>
    <w:rsid w:val="003E62AE"/>
    <w:rsid w:val="003E63F1"/>
    <w:rsid w:val="003F0CA5"/>
    <w:rsid w:val="003F2FD6"/>
    <w:rsid w:val="003F35FF"/>
    <w:rsid w:val="003F67FC"/>
    <w:rsid w:val="00407816"/>
    <w:rsid w:val="00413D57"/>
    <w:rsid w:val="00414B97"/>
    <w:rsid w:val="004157BE"/>
    <w:rsid w:val="00425C32"/>
    <w:rsid w:val="00432E27"/>
    <w:rsid w:val="00440D69"/>
    <w:rsid w:val="00441B01"/>
    <w:rsid w:val="00443AB7"/>
    <w:rsid w:val="00445262"/>
    <w:rsid w:val="0044730A"/>
    <w:rsid w:val="00447487"/>
    <w:rsid w:val="00447F39"/>
    <w:rsid w:val="00450D36"/>
    <w:rsid w:val="004608EF"/>
    <w:rsid w:val="00465F19"/>
    <w:rsid w:val="0048554E"/>
    <w:rsid w:val="00487BF5"/>
    <w:rsid w:val="00495C9D"/>
    <w:rsid w:val="004A1C92"/>
    <w:rsid w:val="004A77F5"/>
    <w:rsid w:val="004B628F"/>
    <w:rsid w:val="004C3B51"/>
    <w:rsid w:val="004C3D40"/>
    <w:rsid w:val="004C4F01"/>
    <w:rsid w:val="004C7384"/>
    <w:rsid w:val="004D114E"/>
    <w:rsid w:val="004D2E50"/>
    <w:rsid w:val="004D5038"/>
    <w:rsid w:val="004D6A6D"/>
    <w:rsid w:val="004E0D3E"/>
    <w:rsid w:val="004E0DC8"/>
    <w:rsid w:val="004F3028"/>
    <w:rsid w:val="004F425B"/>
    <w:rsid w:val="004F7CD0"/>
    <w:rsid w:val="005004C5"/>
    <w:rsid w:val="005018B9"/>
    <w:rsid w:val="005140A1"/>
    <w:rsid w:val="005150E4"/>
    <w:rsid w:val="00516497"/>
    <w:rsid w:val="00517901"/>
    <w:rsid w:val="00521555"/>
    <w:rsid w:val="00527E8F"/>
    <w:rsid w:val="00531C35"/>
    <w:rsid w:val="00544B63"/>
    <w:rsid w:val="00552560"/>
    <w:rsid w:val="0055409A"/>
    <w:rsid w:val="00556CB6"/>
    <w:rsid w:val="00564ABD"/>
    <w:rsid w:val="00567AC0"/>
    <w:rsid w:val="00573C40"/>
    <w:rsid w:val="00575164"/>
    <w:rsid w:val="00575D3B"/>
    <w:rsid w:val="0058011A"/>
    <w:rsid w:val="0058409B"/>
    <w:rsid w:val="00593013"/>
    <w:rsid w:val="005979D0"/>
    <w:rsid w:val="00597DD3"/>
    <w:rsid w:val="005A028E"/>
    <w:rsid w:val="005A2931"/>
    <w:rsid w:val="005A5547"/>
    <w:rsid w:val="005B3E19"/>
    <w:rsid w:val="005C2C69"/>
    <w:rsid w:val="005D03D5"/>
    <w:rsid w:val="005E7C67"/>
    <w:rsid w:val="005F2837"/>
    <w:rsid w:val="005F5F35"/>
    <w:rsid w:val="005F6B8B"/>
    <w:rsid w:val="005F73EA"/>
    <w:rsid w:val="0060006D"/>
    <w:rsid w:val="006003E8"/>
    <w:rsid w:val="0060080E"/>
    <w:rsid w:val="006013D9"/>
    <w:rsid w:val="0060289A"/>
    <w:rsid w:val="006072E7"/>
    <w:rsid w:val="00610FE8"/>
    <w:rsid w:val="00610FEE"/>
    <w:rsid w:val="006209F9"/>
    <w:rsid w:val="006251D7"/>
    <w:rsid w:val="00626814"/>
    <w:rsid w:val="00626FE6"/>
    <w:rsid w:val="00630B72"/>
    <w:rsid w:val="0063293D"/>
    <w:rsid w:val="00633BB7"/>
    <w:rsid w:val="00633E3D"/>
    <w:rsid w:val="00642AB0"/>
    <w:rsid w:val="006536B5"/>
    <w:rsid w:val="006630D1"/>
    <w:rsid w:val="006641CD"/>
    <w:rsid w:val="00672D2E"/>
    <w:rsid w:val="006804A7"/>
    <w:rsid w:val="006808D5"/>
    <w:rsid w:val="00680C80"/>
    <w:rsid w:val="006B215E"/>
    <w:rsid w:val="006B2693"/>
    <w:rsid w:val="006B7508"/>
    <w:rsid w:val="006C0529"/>
    <w:rsid w:val="006D14DE"/>
    <w:rsid w:val="006D3E42"/>
    <w:rsid w:val="006D4D2B"/>
    <w:rsid w:val="006F2636"/>
    <w:rsid w:val="006F754C"/>
    <w:rsid w:val="00702BA1"/>
    <w:rsid w:val="00705E70"/>
    <w:rsid w:val="00707E53"/>
    <w:rsid w:val="00710DF7"/>
    <w:rsid w:val="00714522"/>
    <w:rsid w:val="00717031"/>
    <w:rsid w:val="00721B72"/>
    <w:rsid w:val="00723F5E"/>
    <w:rsid w:val="007276AA"/>
    <w:rsid w:val="00732B06"/>
    <w:rsid w:val="00743EA1"/>
    <w:rsid w:val="0074554E"/>
    <w:rsid w:val="0075685C"/>
    <w:rsid w:val="007661FF"/>
    <w:rsid w:val="00772591"/>
    <w:rsid w:val="00777B92"/>
    <w:rsid w:val="00782346"/>
    <w:rsid w:val="0078481E"/>
    <w:rsid w:val="00784D24"/>
    <w:rsid w:val="007876F8"/>
    <w:rsid w:val="007906AA"/>
    <w:rsid w:val="00791F15"/>
    <w:rsid w:val="00795518"/>
    <w:rsid w:val="007A779E"/>
    <w:rsid w:val="007A7C93"/>
    <w:rsid w:val="007B0824"/>
    <w:rsid w:val="007B2AE7"/>
    <w:rsid w:val="007B5A14"/>
    <w:rsid w:val="007C330D"/>
    <w:rsid w:val="007D0B62"/>
    <w:rsid w:val="007D48A5"/>
    <w:rsid w:val="007F2302"/>
    <w:rsid w:val="007F3466"/>
    <w:rsid w:val="008011B6"/>
    <w:rsid w:val="00801DBD"/>
    <w:rsid w:val="00802867"/>
    <w:rsid w:val="008125DD"/>
    <w:rsid w:val="00814E8B"/>
    <w:rsid w:val="00817716"/>
    <w:rsid w:val="00826EC1"/>
    <w:rsid w:val="00834CCD"/>
    <w:rsid w:val="00836139"/>
    <w:rsid w:val="00853979"/>
    <w:rsid w:val="00856653"/>
    <w:rsid w:val="00880F5F"/>
    <w:rsid w:val="0088447C"/>
    <w:rsid w:val="008870AE"/>
    <w:rsid w:val="00891234"/>
    <w:rsid w:val="00892D0C"/>
    <w:rsid w:val="00893255"/>
    <w:rsid w:val="00896E02"/>
    <w:rsid w:val="008A00E9"/>
    <w:rsid w:val="008A01DC"/>
    <w:rsid w:val="008A3FE9"/>
    <w:rsid w:val="008A5B82"/>
    <w:rsid w:val="008C0FB6"/>
    <w:rsid w:val="008C15F1"/>
    <w:rsid w:val="008C4D2B"/>
    <w:rsid w:val="008D20EA"/>
    <w:rsid w:val="008D3A0D"/>
    <w:rsid w:val="008D586F"/>
    <w:rsid w:val="008D78D2"/>
    <w:rsid w:val="008E4E74"/>
    <w:rsid w:val="008E6378"/>
    <w:rsid w:val="008E6E4E"/>
    <w:rsid w:val="008F7486"/>
    <w:rsid w:val="008F7BD5"/>
    <w:rsid w:val="00913BF8"/>
    <w:rsid w:val="00920A85"/>
    <w:rsid w:val="00921006"/>
    <w:rsid w:val="0092234B"/>
    <w:rsid w:val="00922BDD"/>
    <w:rsid w:val="0092461B"/>
    <w:rsid w:val="00935498"/>
    <w:rsid w:val="00944193"/>
    <w:rsid w:val="00944C34"/>
    <w:rsid w:val="00945A66"/>
    <w:rsid w:val="009549A7"/>
    <w:rsid w:val="00955E0A"/>
    <w:rsid w:val="00957DD7"/>
    <w:rsid w:val="009717B9"/>
    <w:rsid w:val="00976A62"/>
    <w:rsid w:val="0098317A"/>
    <w:rsid w:val="009836C3"/>
    <w:rsid w:val="009848EF"/>
    <w:rsid w:val="00984D92"/>
    <w:rsid w:val="00984E2B"/>
    <w:rsid w:val="00986F50"/>
    <w:rsid w:val="00994EAD"/>
    <w:rsid w:val="009969C0"/>
    <w:rsid w:val="00997055"/>
    <w:rsid w:val="00997D45"/>
    <w:rsid w:val="009A174A"/>
    <w:rsid w:val="009A648E"/>
    <w:rsid w:val="009B06B4"/>
    <w:rsid w:val="009C5CAB"/>
    <w:rsid w:val="009C7FA6"/>
    <w:rsid w:val="009D38EE"/>
    <w:rsid w:val="009D3940"/>
    <w:rsid w:val="009E0382"/>
    <w:rsid w:val="009E1810"/>
    <w:rsid w:val="009E571D"/>
    <w:rsid w:val="009F42D0"/>
    <w:rsid w:val="00A07433"/>
    <w:rsid w:val="00A11467"/>
    <w:rsid w:val="00A1195C"/>
    <w:rsid w:val="00A1538A"/>
    <w:rsid w:val="00A2263A"/>
    <w:rsid w:val="00A25B25"/>
    <w:rsid w:val="00A30D5E"/>
    <w:rsid w:val="00A31604"/>
    <w:rsid w:val="00A332A4"/>
    <w:rsid w:val="00A3360D"/>
    <w:rsid w:val="00A407B0"/>
    <w:rsid w:val="00A4186F"/>
    <w:rsid w:val="00A42AC9"/>
    <w:rsid w:val="00A42C16"/>
    <w:rsid w:val="00A43955"/>
    <w:rsid w:val="00A462F7"/>
    <w:rsid w:val="00A54FA2"/>
    <w:rsid w:val="00A604A5"/>
    <w:rsid w:val="00A74C9E"/>
    <w:rsid w:val="00A75F97"/>
    <w:rsid w:val="00A76BDE"/>
    <w:rsid w:val="00A82BCD"/>
    <w:rsid w:val="00A833EE"/>
    <w:rsid w:val="00A86C2A"/>
    <w:rsid w:val="00A94757"/>
    <w:rsid w:val="00A9785F"/>
    <w:rsid w:val="00AB29DD"/>
    <w:rsid w:val="00AB34C0"/>
    <w:rsid w:val="00AB6BE6"/>
    <w:rsid w:val="00AC1E6E"/>
    <w:rsid w:val="00AD023A"/>
    <w:rsid w:val="00AD06F0"/>
    <w:rsid w:val="00AD257A"/>
    <w:rsid w:val="00AD524C"/>
    <w:rsid w:val="00AD7722"/>
    <w:rsid w:val="00AD78CD"/>
    <w:rsid w:val="00AE2268"/>
    <w:rsid w:val="00AF45D6"/>
    <w:rsid w:val="00AF7A33"/>
    <w:rsid w:val="00B004D4"/>
    <w:rsid w:val="00B0485B"/>
    <w:rsid w:val="00B13121"/>
    <w:rsid w:val="00B147C2"/>
    <w:rsid w:val="00B17581"/>
    <w:rsid w:val="00B17721"/>
    <w:rsid w:val="00B24EE4"/>
    <w:rsid w:val="00B2621F"/>
    <w:rsid w:val="00B44589"/>
    <w:rsid w:val="00B45BEE"/>
    <w:rsid w:val="00B539C8"/>
    <w:rsid w:val="00B57843"/>
    <w:rsid w:val="00B60179"/>
    <w:rsid w:val="00B60884"/>
    <w:rsid w:val="00B60981"/>
    <w:rsid w:val="00B61A51"/>
    <w:rsid w:val="00B64118"/>
    <w:rsid w:val="00B714B8"/>
    <w:rsid w:val="00B80285"/>
    <w:rsid w:val="00B8287C"/>
    <w:rsid w:val="00B911F2"/>
    <w:rsid w:val="00BA3319"/>
    <w:rsid w:val="00BA65D6"/>
    <w:rsid w:val="00BC15B3"/>
    <w:rsid w:val="00BC2EB8"/>
    <w:rsid w:val="00BC49AA"/>
    <w:rsid w:val="00BC7B63"/>
    <w:rsid w:val="00BD1FBB"/>
    <w:rsid w:val="00BD2108"/>
    <w:rsid w:val="00BE0183"/>
    <w:rsid w:val="00BE4955"/>
    <w:rsid w:val="00BE6FEF"/>
    <w:rsid w:val="00BE737D"/>
    <w:rsid w:val="00BF08FE"/>
    <w:rsid w:val="00BF2299"/>
    <w:rsid w:val="00C11737"/>
    <w:rsid w:val="00C176B2"/>
    <w:rsid w:val="00C178E6"/>
    <w:rsid w:val="00C21D59"/>
    <w:rsid w:val="00C2407F"/>
    <w:rsid w:val="00C24A8A"/>
    <w:rsid w:val="00C31884"/>
    <w:rsid w:val="00C32649"/>
    <w:rsid w:val="00C36C3C"/>
    <w:rsid w:val="00C444F6"/>
    <w:rsid w:val="00C44CA6"/>
    <w:rsid w:val="00C52C93"/>
    <w:rsid w:val="00C54036"/>
    <w:rsid w:val="00C60F5B"/>
    <w:rsid w:val="00C62CB8"/>
    <w:rsid w:val="00C67F7B"/>
    <w:rsid w:val="00C76059"/>
    <w:rsid w:val="00C76CB6"/>
    <w:rsid w:val="00C77215"/>
    <w:rsid w:val="00C802CB"/>
    <w:rsid w:val="00C831C0"/>
    <w:rsid w:val="00C960CC"/>
    <w:rsid w:val="00C97020"/>
    <w:rsid w:val="00CA1C6C"/>
    <w:rsid w:val="00CA3054"/>
    <w:rsid w:val="00CA50AB"/>
    <w:rsid w:val="00CB0C21"/>
    <w:rsid w:val="00CB59C3"/>
    <w:rsid w:val="00CB616D"/>
    <w:rsid w:val="00CC15A8"/>
    <w:rsid w:val="00CC6277"/>
    <w:rsid w:val="00CD0436"/>
    <w:rsid w:val="00CD5F86"/>
    <w:rsid w:val="00CD7091"/>
    <w:rsid w:val="00CE537C"/>
    <w:rsid w:val="00CE5609"/>
    <w:rsid w:val="00CE6778"/>
    <w:rsid w:val="00CE7FE2"/>
    <w:rsid w:val="00CF01F7"/>
    <w:rsid w:val="00CF14A3"/>
    <w:rsid w:val="00CF2652"/>
    <w:rsid w:val="00CF40EA"/>
    <w:rsid w:val="00CF7622"/>
    <w:rsid w:val="00D0061E"/>
    <w:rsid w:val="00D00B8A"/>
    <w:rsid w:val="00D03E12"/>
    <w:rsid w:val="00D14C2B"/>
    <w:rsid w:val="00D16696"/>
    <w:rsid w:val="00D36511"/>
    <w:rsid w:val="00D444DC"/>
    <w:rsid w:val="00D50882"/>
    <w:rsid w:val="00D5486C"/>
    <w:rsid w:val="00D634E0"/>
    <w:rsid w:val="00D64A6F"/>
    <w:rsid w:val="00D64AD3"/>
    <w:rsid w:val="00D7059B"/>
    <w:rsid w:val="00D70FC3"/>
    <w:rsid w:val="00D73ED0"/>
    <w:rsid w:val="00D74BDA"/>
    <w:rsid w:val="00D82917"/>
    <w:rsid w:val="00D9361F"/>
    <w:rsid w:val="00D95BB2"/>
    <w:rsid w:val="00DA3BC3"/>
    <w:rsid w:val="00DB4E1C"/>
    <w:rsid w:val="00DB7CF3"/>
    <w:rsid w:val="00DC0524"/>
    <w:rsid w:val="00DC140D"/>
    <w:rsid w:val="00DC7DC7"/>
    <w:rsid w:val="00DD5FB4"/>
    <w:rsid w:val="00DF0EB9"/>
    <w:rsid w:val="00DF1D14"/>
    <w:rsid w:val="00DF26AB"/>
    <w:rsid w:val="00DF273D"/>
    <w:rsid w:val="00DF46BF"/>
    <w:rsid w:val="00DF6358"/>
    <w:rsid w:val="00E060E1"/>
    <w:rsid w:val="00E06F05"/>
    <w:rsid w:val="00E13C80"/>
    <w:rsid w:val="00E14999"/>
    <w:rsid w:val="00E1591D"/>
    <w:rsid w:val="00E30B7F"/>
    <w:rsid w:val="00E3173B"/>
    <w:rsid w:val="00E332D8"/>
    <w:rsid w:val="00E50503"/>
    <w:rsid w:val="00E6465F"/>
    <w:rsid w:val="00E6536E"/>
    <w:rsid w:val="00E65EB1"/>
    <w:rsid w:val="00E75E7F"/>
    <w:rsid w:val="00E80E44"/>
    <w:rsid w:val="00E846CC"/>
    <w:rsid w:val="00E857B4"/>
    <w:rsid w:val="00E91DA2"/>
    <w:rsid w:val="00E93FC0"/>
    <w:rsid w:val="00E961D2"/>
    <w:rsid w:val="00E9692A"/>
    <w:rsid w:val="00EA5EB3"/>
    <w:rsid w:val="00EB3DB4"/>
    <w:rsid w:val="00EB6E2D"/>
    <w:rsid w:val="00EB7997"/>
    <w:rsid w:val="00EC2926"/>
    <w:rsid w:val="00EC782E"/>
    <w:rsid w:val="00EC7FFD"/>
    <w:rsid w:val="00ED3FE8"/>
    <w:rsid w:val="00EE3EEE"/>
    <w:rsid w:val="00EF08BF"/>
    <w:rsid w:val="00F054D3"/>
    <w:rsid w:val="00F102C9"/>
    <w:rsid w:val="00F11433"/>
    <w:rsid w:val="00F13B93"/>
    <w:rsid w:val="00F14402"/>
    <w:rsid w:val="00F15639"/>
    <w:rsid w:val="00F16CDF"/>
    <w:rsid w:val="00F2478B"/>
    <w:rsid w:val="00F2600D"/>
    <w:rsid w:val="00F26AAF"/>
    <w:rsid w:val="00F27803"/>
    <w:rsid w:val="00F303AE"/>
    <w:rsid w:val="00F308C7"/>
    <w:rsid w:val="00F32C95"/>
    <w:rsid w:val="00F3407E"/>
    <w:rsid w:val="00F35359"/>
    <w:rsid w:val="00F36547"/>
    <w:rsid w:val="00F37FB1"/>
    <w:rsid w:val="00F465DF"/>
    <w:rsid w:val="00F533DC"/>
    <w:rsid w:val="00F54379"/>
    <w:rsid w:val="00F62A88"/>
    <w:rsid w:val="00F63941"/>
    <w:rsid w:val="00F6768B"/>
    <w:rsid w:val="00F7159F"/>
    <w:rsid w:val="00F744AA"/>
    <w:rsid w:val="00F74D5F"/>
    <w:rsid w:val="00F77D77"/>
    <w:rsid w:val="00F80668"/>
    <w:rsid w:val="00F92D7B"/>
    <w:rsid w:val="00F92FC5"/>
    <w:rsid w:val="00FB0CCC"/>
    <w:rsid w:val="00FC38FE"/>
    <w:rsid w:val="00FC3E14"/>
    <w:rsid w:val="00FD03D2"/>
    <w:rsid w:val="00FD1729"/>
    <w:rsid w:val="00FD17C4"/>
    <w:rsid w:val="00FD1B50"/>
    <w:rsid w:val="00FD32D7"/>
    <w:rsid w:val="00FD61CD"/>
    <w:rsid w:val="00FF6889"/>
    <w:rsid w:val="00FF71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66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764DE"/>
    <w:rPr>
      <w:lang w:val="en-US" w:eastAsia="en-US"/>
    </w:rPr>
  </w:style>
  <w:style w:type="paragraph" w:styleId="Heading1">
    <w:name w:val="heading 1"/>
    <w:basedOn w:val="Normal"/>
    <w:next w:val="Normal"/>
    <w:link w:val="Heading1Char"/>
    <w:rsid w:val="00D95BB2"/>
    <w:pPr>
      <w:keepNext/>
      <w:numPr>
        <w:numId w:val="1"/>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rsid w:val="00D95BB2"/>
    <w:pPr>
      <w:keepNext/>
      <w:numPr>
        <w:ilvl w:val="1"/>
        <w:numId w:val="1"/>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rsid w:val="00D95BB2"/>
    <w:pPr>
      <w:keepNext/>
      <w:numPr>
        <w:ilvl w:val="2"/>
        <w:numId w:val="1"/>
      </w:numPr>
      <w:spacing w:before="240" w:after="120"/>
      <w:outlineLvl w:val="2"/>
    </w:pPr>
    <w:rPr>
      <w:rFonts w:cs="Arial"/>
      <w:b/>
      <w:bCs/>
      <w:szCs w:val="26"/>
    </w:rPr>
  </w:style>
  <w:style w:type="paragraph" w:styleId="Heading4">
    <w:name w:val="heading 4"/>
    <w:basedOn w:val="Normal"/>
    <w:next w:val="Normal"/>
    <w:link w:val="Heading4Char"/>
    <w:rsid w:val="00D95BB2"/>
    <w:pPr>
      <w:keepNext/>
      <w:numPr>
        <w:ilvl w:val="3"/>
        <w:numId w:val="1"/>
      </w:numPr>
      <w:spacing w:before="240" w:after="120"/>
      <w:ind w:left="862" w:hanging="862"/>
      <w:outlineLvl w:val="3"/>
    </w:pPr>
    <w:rPr>
      <w:b/>
      <w:bCs/>
      <w:szCs w:val="28"/>
    </w:rPr>
  </w:style>
  <w:style w:type="paragraph" w:styleId="Heading5">
    <w:name w:val="heading 5"/>
    <w:basedOn w:val="Normal"/>
    <w:next w:val="Normal"/>
    <w:link w:val="Heading5Char"/>
    <w:rsid w:val="00D95BB2"/>
    <w:pPr>
      <w:numPr>
        <w:ilvl w:val="4"/>
        <w:numId w:val="1"/>
      </w:numPr>
      <w:spacing w:before="240" w:after="120"/>
      <w:ind w:left="1009" w:hanging="1009"/>
      <w:outlineLvl w:val="4"/>
    </w:pPr>
    <w:rPr>
      <w:b/>
      <w:bCs/>
      <w:iCs/>
      <w:szCs w:val="26"/>
    </w:rPr>
  </w:style>
  <w:style w:type="paragraph" w:styleId="Heading6">
    <w:name w:val="heading 6"/>
    <w:basedOn w:val="Normal"/>
    <w:next w:val="Normal"/>
    <w:link w:val="Heading6Char"/>
    <w:rsid w:val="00D95BB2"/>
    <w:pPr>
      <w:numPr>
        <w:ilvl w:val="5"/>
        <w:numId w:val="1"/>
      </w:numPr>
      <w:spacing w:before="240" w:after="120"/>
      <w:ind w:left="1151" w:hanging="1151"/>
      <w:outlineLvl w:val="5"/>
    </w:pPr>
    <w:rPr>
      <w:b/>
      <w:bCs/>
      <w:szCs w:val="22"/>
    </w:rPr>
  </w:style>
  <w:style w:type="paragraph" w:styleId="Heading7">
    <w:name w:val="heading 7"/>
    <w:basedOn w:val="Normal"/>
    <w:next w:val="Normal"/>
    <w:link w:val="Heading7Char"/>
    <w:rsid w:val="00D95BB2"/>
    <w:pPr>
      <w:numPr>
        <w:ilvl w:val="6"/>
        <w:numId w:val="1"/>
      </w:numPr>
      <w:spacing w:before="240" w:after="120"/>
      <w:ind w:left="1298" w:hanging="1298"/>
      <w:outlineLvl w:val="6"/>
    </w:pPr>
    <w:rPr>
      <w:b/>
      <w:szCs w:val="24"/>
    </w:rPr>
  </w:style>
  <w:style w:type="paragraph" w:styleId="Heading8">
    <w:name w:val="heading 8"/>
    <w:basedOn w:val="Normal"/>
    <w:next w:val="Normal"/>
    <w:link w:val="Heading8Char"/>
    <w:rsid w:val="00D95BB2"/>
    <w:pPr>
      <w:numPr>
        <w:ilvl w:val="7"/>
        <w:numId w:val="1"/>
      </w:numPr>
      <w:spacing w:before="240" w:after="120"/>
      <w:outlineLvl w:val="7"/>
    </w:pPr>
    <w:rPr>
      <w:b/>
      <w:iCs/>
      <w:szCs w:val="24"/>
    </w:rPr>
  </w:style>
  <w:style w:type="paragraph" w:styleId="Heading9">
    <w:name w:val="heading 9"/>
    <w:basedOn w:val="Normal"/>
    <w:next w:val="Normal"/>
    <w:link w:val="Heading9Char"/>
    <w:rsid w:val="00D95BB2"/>
    <w:pPr>
      <w:numPr>
        <w:ilvl w:val="8"/>
        <w:numId w:val="1"/>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BB2"/>
    <w:rPr>
      <w:rFonts w:ascii="Times New Roman" w:eastAsia="Times New Roman" w:hAnsi="Times New Roman" w:cs="Arial"/>
      <w:b/>
      <w:bCs/>
      <w:kern w:val="32"/>
      <w:sz w:val="24"/>
      <w:szCs w:val="32"/>
      <w:lang w:eastAsia="en-US"/>
    </w:rPr>
  </w:style>
  <w:style w:type="character" w:customStyle="1" w:styleId="Heading2Char">
    <w:name w:val="Heading 2 Char"/>
    <w:basedOn w:val="DefaultParagraphFont"/>
    <w:link w:val="Heading2"/>
    <w:rsid w:val="00D95BB2"/>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rsid w:val="00D95BB2"/>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sid w:val="00D95BB2"/>
    <w:rPr>
      <w:rFonts w:ascii="Times New Roman" w:eastAsia="Times New Roman" w:hAnsi="Times New Roman" w:cs="Times New Roman"/>
      <w:b/>
      <w:bCs/>
      <w:sz w:val="24"/>
      <w:szCs w:val="28"/>
      <w:lang w:eastAsia="en-US"/>
    </w:rPr>
  </w:style>
  <w:style w:type="character" w:customStyle="1" w:styleId="Heading5Char">
    <w:name w:val="Heading 5 Char"/>
    <w:basedOn w:val="DefaultParagraphFont"/>
    <w:link w:val="Heading5"/>
    <w:rsid w:val="00D95BB2"/>
    <w:rPr>
      <w:rFonts w:ascii="Times New Roman" w:eastAsia="Times New Roman" w:hAnsi="Times New Roman" w:cs="Times New Roman"/>
      <w:b/>
      <w:bCs/>
      <w:iCs/>
      <w:sz w:val="24"/>
      <w:szCs w:val="26"/>
      <w:lang w:eastAsia="en-US"/>
    </w:rPr>
  </w:style>
  <w:style w:type="character" w:customStyle="1" w:styleId="Heading6Char">
    <w:name w:val="Heading 6 Char"/>
    <w:basedOn w:val="DefaultParagraphFont"/>
    <w:link w:val="Heading6"/>
    <w:rsid w:val="00D95BB2"/>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D95BB2"/>
    <w:rPr>
      <w:rFonts w:ascii="Times New Roman" w:eastAsia="Times New Roman" w:hAnsi="Times New Roman" w:cs="Times New Roman"/>
      <w:b/>
      <w:sz w:val="24"/>
      <w:szCs w:val="24"/>
      <w:lang w:eastAsia="en-US"/>
    </w:rPr>
  </w:style>
  <w:style w:type="character" w:customStyle="1" w:styleId="Heading8Char">
    <w:name w:val="Heading 8 Char"/>
    <w:basedOn w:val="DefaultParagraphFont"/>
    <w:link w:val="Heading8"/>
    <w:rsid w:val="00D95BB2"/>
    <w:rPr>
      <w:rFonts w:ascii="Times New Roman" w:eastAsia="Times New Roman" w:hAnsi="Times New Roman" w:cs="Times New Roman"/>
      <w:b/>
      <w:iCs/>
      <w:sz w:val="24"/>
      <w:szCs w:val="24"/>
      <w:lang w:eastAsia="en-US"/>
    </w:rPr>
  </w:style>
  <w:style w:type="character" w:customStyle="1" w:styleId="Heading9Char">
    <w:name w:val="Heading 9 Char"/>
    <w:basedOn w:val="DefaultParagraphFont"/>
    <w:link w:val="Heading9"/>
    <w:rsid w:val="00D95BB2"/>
    <w:rPr>
      <w:rFonts w:ascii="Times New Roman" w:eastAsia="Times New Roman" w:hAnsi="Times New Roman" w:cs="Arial"/>
      <w:b/>
      <w:sz w:val="24"/>
      <w:lang w:eastAsia="en-US"/>
    </w:rPr>
  </w:style>
  <w:style w:type="paragraph" w:styleId="Header">
    <w:name w:val="header"/>
    <w:basedOn w:val="Normal"/>
    <w:link w:val="HeaderChar"/>
    <w:rsid w:val="00D95BB2"/>
    <w:pPr>
      <w:tabs>
        <w:tab w:val="center" w:pos="4320"/>
        <w:tab w:val="right" w:pos="8640"/>
      </w:tabs>
    </w:pPr>
  </w:style>
  <w:style w:type="character" w:customStyle="1" w:styleId="HeaderChar">
    <w:name w:val="Header Char"/>
    <w:basedOn w:val="DefaultParagraphFont"/>
    <w:link w:val="Header"/>
    <w:rsid w:val="00D95BB2"/>
    <w:rPr>
      <w:rFonts w:ascii="Times New Roman" w:eastAsia="Times New Roman" w:hAnsi="Times New Roman" w:cs="Times New Roman"/>
      <w:sz w:val="24"/>
      <w:szCs w:val="20"/>
      <w:lang w:eastAsia="en-US"/>
    </w:rPr>
  </w:style>
  <w:style w:type="character" w:styleId="PageNumber">
    <w:name w:val="page number"/>
    <w:basedOn w:val="DefaultParagraphFont"/>
    <w:rsid w:val="00D95BB2"/>
  </w:style>
  <w:style w:type="paragraph" w:styleId="Title">
    <w:name w:val="Title"/>
    <w:basedOn w:val="Normal"/>
    <w:link w:val="TitleChar"/>
    <w:autoRedefine/>
    <w:qFormat/>
    <w:rsid w:val="007906AA"/>
    <w:pPr>
      <w:spacing w:after="240"/>
      <w:contextualSpacing/>
      <w:jc w:val="center"/>
    </w:pPr>
    <w:rPr>
      <w:rFonts w:ascii="Cambria" w:hAnsi="Cambria"/>
      <w:b/>
      <w:sz w:val="24"/>
      <w:szCs w:val="24"/>
      <w:lang w:val="id-ID"/>
    </w:rPr>
  </w:style>
  <w:style w:type="character" w:customStyle="1" w:styleId="TitleChar">
    <w:name w:val="Title Char"/>
    <w:basedOn w:val="DefaultParagraphFont"/>
    <w:link w:val="Title"/>
    <w:rsid w:val="007906AA"/>
    <w:rPr>
      <w:rFonts w:ascii="Cambria" w:hAnsi="Cambria"/>
      <w:b/>
      <w:sz w:val="24"/>
      <w:szCs w:val="24"/>
      <w:lang w:eastAsia="en-US"/>
    </w:rPr>
  </w:style>
  <w:style w:type="paragraph" w:customStyle="1" w:styleId="Author">
    <w:name w:val="Author"/>
    <w:basedOn w:val="Normal"/>
    <w:link w:val="AuthorChar"/>
    <w:autoRedefine/>
    <w:qFormat/>
    <w:rsid w:val="00450D36"/>
    <w:pPr>
      <w:autoSpaceDE w:val="0"/>
      <w:autoSpaceDN w:val="0"/>
      <w:adjustRightInd w:val="0"/>
      <w:jc w:val="center"/>
    </w:pPr>
    <w:rPr>
      <w:b/>
      <w:sz w:val="22"/>
      <w:lang w:val="id-ID"/>
    </w:rPr>
  </w:style>
  <w:style w:type="paragraph" w:customStyle="1" w:styleId="Abstract">
    <w:name w:val="Abstract"/>
    <w:basedOn w:val="Normal"/>
    <w:link w:val="AbstractChar"/>
    <w:autoRedefine/>
    <w:qFormat/>
    <w:rsid w:val="00212FCC"/>
    <w:pPr>
      <w:spacing w:after="240"/>
      <w:ind w:left="284" w:right="284"/>
      <w:jc w:val="center"/>
    </w:pPr>
    <w:rPr>
      <w:b/>
      <w:sz w:val="22"/>
    </w:rPr>
  </w:style>
  <w:style w:type="paragraph" w:customStyle="1" w:styleId="Keywords">
    <w:name w:val="Keywords"/>
    <w:basedOn w:val="Normal"/>
    <w:link w:val="KeywordsChar"/>
    <w:rsid w:val="00D95BB2"/>
    <w:pPr>
      <w:spacing w:after="240"/>
      <w:jc w:val="both"/>
    </w:pPr>
    <w:rPr>
      <w:i/>
    </w:rPr>
  </w:style>
  <w:style w:type="paragraph" w:customStyle="1" w:styleId="Text">
    <w:name w:val="Text"/>
    <w:basedOn w:val="Normal"/>
    <w:link w:val="TextChar"/>
    <w:rsid w:val="00D95BB2"/>
    <w:pPr>
      <w:spacing w:after="240" w:line="480" w:lineRule="auto"/>
      <w:jc w:val="both"/>
    </w:pPr>
    <w:rPr>
      <w:rFonts w:ascii="Times New Roman" w:hAnsi="Times New Roman"/>
      <w:sz w:val="24"/>
    </w:rPr>
  </w:style>
  <w:style w:type="paragraph" w:customStyle="1" w:styleId="Address">
    <w:name w:val="Address"/>
    <w:basedOn w:val="Normal"/>
    <w:link w:val="AddressChar"/>
    <w:autoRedefine/>
    <w:rsid w:val="00D95BB2"/>
    <w:pPr>
      <w:jc w:val="center"/>
    </w:pPr>
    <w:rPr>
      <w:rFonts w:ascii="Times New Roman" w:hAnsi="Times New Roman"/>
    </w:rPr>
  </w:style>
  <w:style w:type="character" w:customStyle="1" w:styleId="AddressChar">
    <w:name w:val="Address Char"/>
    <w:link w:val="Address"/>
    <w:rsid w:val="00D95BB2"/>
    <w:rPr>
      <w:rFonts w:ascii="Times New Roman" w:eastAsia="Times New Roman" w:hAnsi="Times New Roman" w:cs="Times New Roman"/>
      <w:sz w:val="20"/>
      <w:szCs w:val="20"/>
      <w:lang w:eastAsia="en-US"/>
    </w:rPr>
  </w:style>
  <w:style w:type="paragraph" w:customStyle="1" w:styleId="Figure">
    <w:name w:val="Figure"/>
    <w:basedOn w:val="Normal"/>
    <w:rsid w:val="003764DE"/>
    <w:pPr>
      <w:numPr>
        <w:numId w:val="2"/>
      </w:numPr>
      <w:spacing w:before="120" w:after="120"/>
      <w:ind w:right="284"/>
      <w:jc w:val="both"/>
    </w:pPr>
  </w:style>
  <w:style w:type="paragraph" w:customStyle="1" w:styleId="Enumeration">
    <w:name w:val="Enumeration"/>
    <w:basedOn w:val="Normal"/>
    <w:rsid w:val="00D95BB2"/>
    <w:pPr>
      <w:numPr>
        <w:numId w:val="3"/>
      </w:numPr>
      <w:spacing w:line="480" w:lineRule="auto"/>
      <w:jc w:val="both"/>
    </w:pPr>
    <w:rPr>
      <w:sz w:val="22"/>
      <w:szCs w:val="22"/>
    </w:rPr>
  </w:style>
  <w:style w:type="character" w:customStyle="1" w:styleId="TextChar">
    <w:name w:val="Text Char"/>
    <w:link w:val="Text"/>
    <w:rsid w:val="00D95BB2"/>
    <w:rPr>
      <w:rFonts w:ascii="Times New Roman" w:eastAsia="Times New Roman" w:hAnsi="Times New Roman" w:cs="Times New Roman"/>
      <w:sz w:val="24"/>
      <w:lang w:eastAsia="en-US"/>
    </w:rPr>
  </w:style>
  <w:style w:type="paragraph" w:customStyle="1" w:styleId="Table">
    <w:name w:val="Table"/>
    <w:basedOn w:val="Normal"/>
    <w:qFormat/>
    <w:rsid w:val="00880F5F"/>
    <w:pPr>
      <w:numPr>
        <w:numId w:val="7"/>
      </w:numPr>
      <w:spacing w:before="120" w:after="120"/>
      <w:ind w:right="284"/>
      <w:jc w:val="both"/>
    </w:pPr>
  </w:style>
  <w:style w:type="paragraph" w:customStyle="1" w:styleId="AuthorHeader">
    <w:name w:val="Author Header"/>
    <w:basedOn w:val="Header"/>
    <w:rsid w:val="00D95BB2"/>
    <w:pPr>
      <w:jc w:val="center"/>
    </w:pPr>
    <w:rPr>
      <w:rFonts w:ascii="Century Gothic" w:hAnsi="Century Gothic"/>
      <w:sz w:val="22"/>
      <w:szCs w:val="22"/>
    </w:rPr>
  </w:style>
  <w:style w:type="paragraph" w:customStyle="1" w:styleId="TitleHeader">
    <w:name w:val="Title Header"/>
    <w:basedOn w:val="Normal"/>
    <w:rsid w:val="00D95BB2"/>
    <w:pPr>
      <w:jc w:val="center"/>
    </w:pPr>
    <w:rPr>
      <w:rFonts w:ascii="Century Gothic" w:hAnsi="Century Gothic"/>
      <w:sz w:val="22"/>
      <w:szCs w:val="22"/>
    </w:rPr>
  </w:style>
  <w:style w:type="paragraph" w:customStyle="1" w:styleId="Acknowledge">
    <w:name w:val="Acknowledge"/>
    <w:basedOn w:val="BodyText"/>
    <w:link w:val="AcknowledgeChar"/>
    <w:autoRedefine/>
    <w:qFormat/>
    <w:rsid w:val="00EE3EEE"/>
    <w:pPr>
      <w:spacing w:before="240" w:line="480" w:lineRule="auto"/>
      <w:jc w:val="both"/>
    </w:pPr>
    <w:rPr>
      <w:sz w:val="22"/>
      <w:szCs w:val="22"/>
    </w:rPr>
  </w:style>
  <w:style w:type="paragraph" w:customStyle="1" w:styleId="Gambar">
    <w:name w:val="Gambar"/>
    <w:basedOn w:val="Normal"/>
    <w:rsid w:val="00D95BB2"/>
    <w:pPr>
      <w:numPr>
        <w:numId w:val="6"/>
      </w:numPr>
      <w:tabs>
        <w:tab w:val="clear" w:pos="1134"/>
        <w:tab w:val="num" w:pos="1361"/>
      </w:tabs>
      <w:spacing w:before="120" w:after="120"/>
      <w:ind w:right="284"/>
      <w:jc w:val="both"/>
    </w:pPr>
  </w:style>
  <w:style w:type="paragraph" w:styleId="BalloonText">
    <w:name w:val="Balloon Text"/>
    <w:basedOn w:val="Normal"/>
    <w:link w:val="BalloonTextChar"/>
    <w:uiPriority w:val="99"/>
    <w:semiHidden/>
    <w:unhideWhenUsed/>
    <w:rsid w:val="00D95BB2"/>
    <w:rPr>
      <w:rFonts w:ascii="Tahoma" w:hAnsi="Tahoma" w:cs="Tahoma"/>
      <w:sz w:val="16"/>
      <w:szCs w:val="16"/>
    </w:rPr>
  </w:style>
  <w:style w:type="character" w:customStyle="1" w:styleId="BalloonTextChar">
    <w:name w:val="Balloon Text Char"/>
    <w:basedOn w:val="DefaultParagraphFont"/>
    <w:link w:val="BalloonText"/>
    <w:uiPriority w:val="99"/>
    <w:semiHidden/>
    <w:rsid w:val="00D95BB2"/>
    <w:rPr>
      <w:rFonts w:ascii="Tahoma" w:eastAsia="Times New Roman" w:hAnsi="Tahoma" w:cs="Tahoma"/>
      <w:sz w:val="16"/>
      <w:szCs w:val="16"/>
      <w:lang w:eastAsia="en-US"/>
    </w:rPr>
  </w:style>
  <w:style w:type="character" w:styleId="LineNumber">
    <w:name w:val="line number"/>
    <w:basedOn w:val="DefaultParagraphFont"/>
    <w:uiPriority w:val="99"/>
    <w:semiHidden/>
    <w:unhideWhenUsed/>
    <w:rsid w:val="00D95BB2"/>
  </w:style>
  <w:style w:type="paragraph" w:styleId="Bibliography">
    <w:name w:val="Bibliography"/>
    <w:basedOn w:val="Normal"/>
    <w:next w:val="Normal"/>
    <w:link w:val="BibliographyChar"/>
    <w:uiPriority w:val="37"/>
    <w:unhideWhenUsed/>
    <w:rsid w:val="00743EA1"/>
  </w:style>
  <w:style w:type="paragraph" w:customStyle="1" w:styleId="RujukanReferences">
    <w:name w:val="Rujukan/References"/>
    <w:basedOn w:val="Normal"/>
    <w:link w:val="RujukanReferencesChar"/>
    <w:autoRedefine/>
    <w:qFormat/>
    <w:rsid w:val="00880F5F"/>
    <w:pPr>
      <w:spacing w:after="240"/>
      <w:ind w:left="720" w:hanging="720"/>
    </w:pPr>
    <w:rPr>
      <w:noProof/>
    </w:rPr>
  </w:style>
  <w:style w:type="paragraph" w:styleId="Footer">
    <w:name w:val="footer"/>
    <w:basedOn w:val="Normal"/>
    <w:link w:val="FooterChar"/>
    <w:uiPriority w:val="99"/>
    <w:unhideWhenUsed/>
    <w:rsid w:val="00E91DA2"/>
    <w:pPr>
      <w:tabs>
        <w:tab w:val="center" w:pos="4680"/>
        <w:tab w:val="right" w:pos="9360"/>
      </w:tabs>
    </w:pPr>
  </w:style>
  <w:style w:type="character" w:customStyle="1" w:styleId="BibliographyChar">
    <w:name w:val="Bibliography Char"/>
    <w:basedOn w:val="DefaultParagraphFont"/>
    <w:link w:val="Bibliography"/>
    <w:uiPriority w:val="37"/>
    <w:rsid w:val="007B2AE7"/>
    <w:rPr>
      <w:rFonts w:ascii="Times New Roman" w:eastAsia="Times New Roman" w:hAnsi="Times New Roman" w:cs="Times New Roman"/>
      <w:sz w:val="24"/>
      <w:szCs w:val="20"/>
      <w:lang w:eastAsia="en-US"/>
    </w:rPr>
  </w:style>
  <w:style w:type="character" w:customStyle="1" w:styleId="RujukanReferencesChar">
    <w:name w:val="Rujukan/References Char"/>
    <w:basedOn w:val="BibliographyChar"/>
    <w:link w:val="RujukanReferences"/>
    <w:rsid w:val="00880F5F"/>
    <w:rPr>
      <w:noProof/>
      <w:sz w:val="20"/>
    </w:rPr>
  </w:style>
  <w:style w:type="character" w:customStyle="1" w:styleId="FooterChar">
    <w:name w:val="Footer Char"/>
    <w:basedOn w:val="DefaultParagraphFont"/>
    <w:link w:val="Footer"/>
    <w:uiPriority w:val="99"/>
    <w:rsid w:val="00E91DA2"/>
    <w:rPr>
      <w:rFonts w:ascii="Times New Roman" w:eastAsia="Times New Roman" w:hAnsi="Times New Roman" w:cs="Times New Roman"/>
      <w:sz w:val="24"/>
      <w:szCs w:val="20"/>
      <w:lang w:eastAsia="en-US"/>
    </w:rPr>
  </w:style>
  <w:style w:type="paragraph" w:customStyle="1" w:styleId="Email">
    <w:name w:val="Email"/>
    <w:basedOn w:val="Normal"/>
    <w:link w:val="EmailChar"/>
    <w:autoRedefine/>
    <w:qFormat/>
    <w:rsid w:val="00212FCC"/>
    <w:pPr>
      <w:contextualSpacing/>
      <w:jc w:val="center"/>
    </w:pPr>
    <w:rPr>
      <w:sz w:val="22"/>
    </w:rPr>
  </w:style>
  <w:style w:type="paragraph" w:customStyle="1" w:styleId="IsiAbstrakabstractcontent">
    <w:name w:val="Isi Abstrak/abstract content"/>
    <w:basedOn w:val="Abstract"/>
    <w:link w:val="IsiAbstrakabstractcontentChar"/>
    <w:autoRedefine/>
    <w:qFormat/>
    <w:rsid w:val="00450D36"/>
    <w:pPr>
      <w:ind w:left="0" w:right="-29"/>
      <w:jc w:val="both"/>
    </w:pPr>
    <w:rPr>
      <w:b w:val="0"/>
    </w:rPr>
  </w:style>
  <w:style w:type="character" w:customStyle="1" w:styleId="EmailChar">
    <w:name w:val="Email Char"/>
    <w:basedOn w:val="DefaultParagraphFont"/>
    <w:link w:val="Email"/>
    <w:rsid w:val="00212FCC"/>
    <w:rPr>
      <w:rFonts w:eastAsia="Times New Roman" w:cs="Times New Roman"/>
      <w:szCs w:val="20"/>
      <w:lang w:eastAsia="en-US"/>
    </w:rPr>
  </w:style>
  <w:style w:type="paragraph" w:customStyle="1" w:styleId="KataKuncikeywords">
    <w:name w:val="Kata Kunci/keywords"/>
    <w:basedOn w:val="Keywords"/>
    <w:link w:val="KataKuncikeywordsChar"/>
    <w:qFormat/>
    <w:rsid w:val="00880F5F"/>
    <w:pPr>
      <w:jc w:val="left"/>
    </w:pPr>
    <w:rPr>
      <w:sz w:val="22"/>
    </w:rPr>
  </w:style>
  <w:style w:type="character" w:customStyle="1" w:styleId="AbstractChar">
    <w:name w:val="Abstract Char"/>
    <w:basedOn w:val="DefaultParagraphFont"/>
    <w:link w:val="Abstract"/>
    <w:rsid w:val="00212FCC"/>
    <w:rPr>
      <w:rFonts w:eastAsia="Times New Roman" w:cs="Times New Roman"/>
      <w:b/>
      <w:szCs w:val="20"/>
      <w:lang w:eastAsia="en-US"/>
    </w:rPr>
  </w:style>
  <w:style w:type="character" w:customStyle="1" w:styleId="IsiAbstrakabstractcontentChar">
    <w:name w:val="Isi Abstrak/abstract content Char"/>
    <w:basedOn w:val="AbstractChar"/>
    <w:link w:val="IsiAbstrakabstractcontent"/>
    <w:rsid w:val="00450D36"/>
  </w:style>
  <w:style w:type="paragraph" w:customStyle="1" w:styleId="MainText">
    <w:name w:val="Main Text"/>
    <w:basedOn w:val="Text"/>
    <w:link w:val="MainTextChar"/>
    <w:autoRedefine/>
    <w:qFormat/>
    <w:rsid w:val="002D6F3E"/>
    <w:pPr>
      <w:spacing w:after="0" w:line="240" w:lineRule="auto"/>
    </w:pPr>
    <w:rPr>
      <w:rFonts w:ascii="Calibri" w:hAnsi="Calibri" w:cs="Calibri"/>
      <w:sz w:val="22"/>
      <w:lang w:val="id-ID"/>
    </w:rPr>
  </w:style>
  <w:style w:type="character" w:customStyle="1" w:styleId="KeywordsChar">
    <w:name w:val="Keywords Char"/>
    <w:basedOn w:val="DefaultParagraphFont"/>
    <w:link w:val="Keywords"/>
    <w:rsid w:val="00227149"/>
    <w:rPr>
      <w:rFonts w:ascii="Times New Roman" w:eastAsia="Times New Roman" w:hAnsi="Times New Roman" w:cs="Times New Roman"/>
      <w:i/>
      <w:sz w:val="20"/>
      <w:szCs w:val="20"/>
      <w:lang w:eastAsia="en-US"/>
    </w:rPr>
  </w:style>
  <w:style w:type="character" w:customStyle="1" w:styleId="KataKuncikeywordsChar">
    <w:name w:val="Kata Kunci/keywords Char"/>
    <w:basedOn w:val="KeywordsChar"/>
    <w:link w:val="KataKuncikeywords"/>
    <w:rsid w:val="00880F5F"/>
    <w:rPr>
      <w:i/>
    </w:rPr>
  </w:style>
  <w:style w:type="paragraph" w:customStyle="1" w:styleId="JudulGambarpicturetitle">
    <w:name w:val="Judul Gambar/picture title"/>
    <w:basedOn w:val="NormalIndent"/>
    <w:link w:val="JudulGambarpicturetitleChar"/>
    <w:autoRedefine/>
    <w:rsid w:val="00521555"/>
    <w:pPr>
      <w:jc w:val="center"/>
    </w:pPr>
    <w:rPr>
      <w:b/>
      <w:szCs w:val="22"/>
    </w:rPr>
  </w:style>
  <w:style w:type="character" w:customStyle="1" w:styleId="MainTextChar">
    <w:name w:val="Main Text Char"/>
    <w:basedOn w:val="TextChar"/>
    <w:link w:val="MainText"/>
    <w:rsid w:val="002D6F3E"/>
    <w:rPr>
      <w:rFonts w:cs="Calibri"/>
      <w:sz w:val="22"/>
    </w:rPr>
  </w:style>
  <w:style w:type="paragraph" w:customStyle="1" w:styleId="Captionketerangangambar">
    <w:name w:val="Caption/keterangan gambar"/>
    <w:basedOn w:val="Normal"/>
    <w:link w:val="CaptionketerangangambarChar"/>
    <w:autoRedefine/>
    <w:qFormat/>
    <w:rsid w:val="00521555"/>
    <w:pPr>
      <w:jc w:val="center"/>
    </w:pPr>
    <w:rPr>
      <w:i/>
      <w:szCs w:val="22"/>
    </w:rPr>
  </w:style>
  <w:style w:type="character" w:customStyle="1" w:styleId="JudulGambarpicturetitleChar">
    <w:name w:val="Judul Gambar/picture title Char"/>
    <w:basedOn w:val="DefaultParagraphFont"/>
    <w:link w:val="JudulGambarpicturetitle"/>
    <w:rsid w:val="00521555"/>
    <w:rPr>
      <w:rFonts w:eastAsia="Times New Roman" w:cs="Times New Roman"/>
      <w:b/>
      <w:sz w:val="20"/>
      <w:lang w:eastAsia="en-US"/>
    </w:rPr>
  </w:style>
  <w:style w:type="character" w:customStyle="1" w:styleId="CaptionketerangangambarChar">
    <w:name w:val="Caption/keterangan gambar Char"/>
    <w:basedOn w:val="DefaultParagraphFont"/>
    <w:link w:val="Captionketerangangambar"/>
    <w:rsid w:val="00521555"/>
    <w:rPr>
      <w:rFonts w:eastAsia="Times New Roman" w:cs="Times New Roman"/>
      <w:i/>
      <w:sz w:val="20"/>
      <w:lang w:eastAsia="en-US"/>
    </w:rPr>
  </w:style>
  <w:style w:type="paragraph" w:customStyle="1" w:styleId="Subjudulsubtitle1">
    <w:name w:val="Subjudul/subtitle 1"/>
    <w:basedOn w:val="BodyText"/>
    <w:autoRedefine/>
    <w:qFormat/>
    <w:rsid w:val="00944C34"/>
    <w:pPr>
      <w:spacing w:before="240"/>
    </w:pPr>
    <w:rPr>
      <w:rFonts w:asciiTheme="minorHAnsi" w:hAnsiTheme="minorHAnsi" w:cstheme="minorHAnsi"/>
      <w:b/>
      <w:sz w:val="22"/>
      <w:lang w:val="id-ID"/>
    </w:rPr>
  </w:style>
  <w:style w:type="paragraph" w:styleId="BodyText">
    <w:name w:val="Body Text"/>
    <w:basedOn w:val="Normal"/>
    <w:link w:val="BodyTextChar"/>
    <w:uiPriority w:val="99"/>
    <w:semiHidden/>
    <w:unhideWhenUsed/>
    <w:rsid w:val="00ED3FE8"/>
    <w:pPr>
      <w:spacing w:after="120"/>
    </w:pPr>
  </w:style>
  <w:style w:type="character" w:customStyle="1" w:styleId="BodyTextChar">
    <w:name w:val="Body Text Char"/>
    <w:basedOn w:val="DefaultParagraphFont"/>
    <w:link w:val="BodyText"/>
    <w:uiPriority w:val="99"/>
    <w:semiHidden/>
    <w:rsid w:val="00ED3FE8"/>
    <w:rPr>
      <w:rFonts w:ascii="Times New Roman" w:eastAsia="Times New Roman" w:hAnsi="Times New Roman" w:cs="Times New Roman"/>
      <w:sz w:val="24"/>
      <w:szCs w:val="20"/>
      <w:lang w:eastAsia="en-US"/>
    </w:rPr>
  </w:style>
  <w:style w:type="paragraph" w:customStyle="1" w:styleId="Daftarisi">
    <w:name w:val="Daftar isi"/>
    <w:basedOn w:val="RujukanReferences"/>
    <w:link w:val="DaftarisiChar"/>
    <w:autoRedefine/>
    <w:rsid w:val="00D5486C"/>
    <w:rPr>
      <w:b/>
    </w:rPr>
  </w:style>
  <w:style w:type="paragraph" w:styleId="NormalIndent">
    <w:name w:val="Normal Indent"/>
    <w:basedOn w:val="Normal"/>
    <w:uiPriority w:val="99"/>
    <w:semiHidden/>
    <w:unhideWhenUsed/>
    <w:rsid w:val="00F054D3"/>
    <w:pPr>
      <w:ind w:left="720"/>
    </w:pPr>
  </w:style>
  <w:style w:type="character" w:customStyle="1" w:styleId="DaftarisiChar">
    <w:name w:val="Daftar isi Char"/>
    <w:basedOn w:val="RujukanReferencesChar"/>
    <w:link w:val="Daftarisi"/>
    <w:rsid w:val="00D5486C"/>
    <w:rPr>
      <w:rFonts w:ascii="Times New Roman" w:eastAsia="Times New Roman" w:hAnsi="Times New Roman" w:cs="Times New Roman"/>
      <w:b/>
      <w:noProof/>
      <w:sz w:val="24"/>
      <w:szCs w:val="20"/>
      <w:lang w:eastAsia="en-US"/>
    </w:rPr>
  </w:style>
  <w:style w:type="character" w:customStyle="1" w:styleId="AuthorChar">
    <w:name w:val="Author Char"/>
    <w:basedOn w:val="DefaultParagraphFont"/>
    <w:link w:val="Author"/>
    <w:rsid w:val="00450D36"/>
    <w:rPr>
      <w:rFonts w:eastAsia="Times New Roman" w:cs="Times New Roman"/>
      <w:b/>
      <w:szCs w:val="20"/>
      <w:lang w:val="id-ID" w:eastAsia="en-US"/>
    </w:rPr>
  </w:style>
  <w:style w:type="character" w:customStyle="1" w:styleId="AcknowledgeChar">
    <w:name w:val="Acknowledge Char"/>
    <w:basedOn w:val="BodyTextChar"/>
    <w:link w:val="Acknowledge"/>
    <w:rsid w:val="00EE3EEE"/>
    <w:rPr>
      <w:rFonts w:ascii="Times New Roman" w:eastAsia="Times New Roman" w:hAnsi="Times New Roman" w:cs="Times New Roman"/>
      <w:sz w:val="24"/>
      <w:szCs w:val="20"/>
      <w:lang w:eastAsia="en-US"/>
    </w:rPr>
  </w:style>
  <w:style w:type="table" w:styleId="TableGrid">
    <w:name w:val="Table Grid"/>
    <w:basedOn w:val="TableNormal"/>
    <w:uiPriority w:val="59"/>
    <w:rsid w:val="00222EB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rsid w:val="00222EBD"/>
    <w:pPr>
      <w:ind w:left="720"/>
      <w:contextualSpacing/>
    </w:pPr>
    <w:rPr>
      <w:rFonts w:ascii="Times New Roman" w:hAnsi="Times New Roman"/>
      <w:noProof/>
      <w:sz w:val="24"/>
      <w:szCs w:val="24"/>
    </w:rPr>
  </w:style>
  <w:style w:type="character" w:styleId="Hyperlink">
    <w:name w:val="Hyperlink"/>
    <w:basedOn w:val="DefaultParagraphFont"/>
    <w:uiPriority w:val="99"/>
    <w:unhideWhenUsed/>
    <w:rsid w:val="0060006D"/>
    <w:rPr>
      <w:color w:val="0000FF"/>
      <w:u w:val="single"/>
    </w:rPr>
  </w:style>
  <w:style w:type="paragraph" w:customStyle="1" w:styleId="AffiliationAfiliasi">
    <w:name w:val="Affiliation/Afiliasi"/>
    <w:basedOn w:val="Normal"/>
    <w:link w:val="AffiliationAfiliasiChar"/>
    <w:qFormat/>
    <w:rsid w:val="00450D36"/>
    <w:pPr>
      <w:autoSpaceDE w:val="0"/>
      <w:autoSpaceDN w:val="0"/>
      <w:adjustRightInd w:val="0"/>
      <w:jc w:val="center"/>
    </w:pPr>
    <w:rPr>
      <w:b/>
      <w:lang w:val="id-ID"/>
    </w:rPr>
  </w:style>
  <w:style w:type="paragraph" w:customStyle="1" w:styleId="AddressAlamat">
    <w:name w:val="Address/Alamat"/>
    <w:basedOn w:val="Email"/>
    <w:link w:val="AddressAlamatChar"/>
    <w:qFormat/>
    <w:rsid w:val="00450D36"/>
    <w:rPr>
      <w:lang w:val="id-ID"/>
    </w:rPr>
  </w:style>
  <w:style w:type="character" w:customStyle="1" w:styleId="AffiliationAfiliasiChar">
    <w:name w:val="Affiliation/Afiliasi Char"/>
    <w:basedOn w:val="DefaultParagraphFont"/>
    <w:link w:val="AffiliationAfiliasi"/>
    <w:rsid w:val="00450D36"/>
    <w:rPr>
      <w:rFonts w:eastAsia="Times New Roman" w:cs="Times New Roman"/>
      <w:b/>
      <w:sz w:val="20"/>
      <w:szCs w:val="20"/>
      <w:lang w:val="id-ID" w:eastAsia="en-US"/>
    </w:rPr>
  </w:style>
  <w:style w:type="paragraph" w:customStyle="1" w:styleId="SubtileSubjudul2">
    <w:name w:val="Subtile/Subjudul 2"/>
    <w:basedOn w:val="Normal"/>
    <w:link w:val="SubtileSubjudul2Char"/>
    <w:qFormat/>
    <w:rsid w:val="00450D36"/>
    <w:pPr>
      <w:ind w:left="426" w:hanging="426"/>
      <w:jc w:val="both"/>
    </w:pPr>
    <w:rPr>
      <w:b/>
      <w:i/>
      <w:sz w:val="22"/>
      <w:szCs w:val="22"/>
    </w:rPr>
  </w:style>
  <w:style w:type="character" w:customStyle="1" w:styleId="AddressAlamatChar">
    <w:name w:val="Address/Alamat Char"/>
    <w:basedOn w:val="EmailChar"/>
    <w:link w:val="AddressAlamat"/>
    <w:rsid w:val="00450D36"/>
    <w:rPr>
      <w:lang w:val="id-ID"/>
    </w:rPr>
  </w:style>
  <w:style w:type="character" w:customStyle="1" w:styleId="SubtileSubjudul2Char">
    <w:name w:val="Subtile/Subjudul 2 Char"/>
    <w:basedOn w:val="DefaultParagraphFont"/>
    <w:link w:val="SubtileSubjudul2"/>
    <w:rsid w:val="00450D36"/>
    <w:rPr>
      <w:rFonts w:eastAsia="Times New Roman" w:cs="Times New Roman"/>
      <w:b/>
      <w:i/>
      <w:lang w:eastAsia="en-US"/>
    </w:rPr>
  </w:style>
  <w:style w:type="character" w:styleId="Strong">
    <w:name w:val="Strong"/>
    <w:basedOn w:val="DefaultParagraphFont"/>
    <w:uiPriority w:val="22"/>
    <w:qFormat/>
    <w:rsid w:val="00D74BDA"/>
    <w:rPr>
      <w:b/>
      <w:bCs/>
    </w:rPr>
  </w:style>
  <w:style w:type="character" w:styleId="Emphasis">
    <w:name w:val="Emphasis"/>
    <w:basedOn w:val="DefaultParagraphFont"/>
    <w:uiPriority w:val="20"/>
    <w:qFormat/>
    <w:rsid w:val="00D74BDA"/>
    <w:rPr>
      <w:i/>
      <w:iCs/>
    </w:rPr>
  </w:style>
  <w:style w:type="character" w:customStyle="1" w:styleId="ListParagraphChar">
    <w:name w:val="List Paragraph Char"/>
    <w:link w:val="ListParagraph"/>
    <w:uiPriority w:val="34"/>
    <w:locked/>
    <w:rsid w:val="00D74BDA"/>
    <w:rPr>
      <w:rFonts w:ascii="Times New Roman" w:hAnsi="Times New Roman"/>
      <w:noProof/>
      <w:sz w:val="24"/>
      <w:szCs w:val="24"/>
      <w:lang w:val="en-US" w:eastAsia="en-US"/>
    </w:rPr>
  </w:style>
  <w:style w:type="paragraph" w:customStyle="1" w:styleId="DirectQuotation">
    <w:name w:val="Direct Quotation"/>
    <w:basedOn w:val="Normal"/>
    <w:link w:val="DirectQuotationChar"/>
    <w:qFormat/>
    <w:rsid w:val="00F14402"/>
    <w:pPr>
      <w:tabs>
        <w:tab w:val="left" w:pos="8364"/>
      </w:tabs>
      <w:spacing w:before="240"/>
      <w:ind w:left="709" w:right="521"/>
      <w:jc w:val="both"/>
    </w:pPr>
    <w:rPr>
      <w:rFonts w:cs="Calibri"/>
      <w:i/>
      <w:iCs/>
    </w:rPr>
  </w:style>
  <w:style w:type="paragraph" w:customStyle="1" w:styleId="Subjudulsubtitle">
    <w:name w:val="Subjudul/subtitle"/>
    <w:basedOn w:val="BodyText"/>
    <w:autoRedefine/>
    <w:rsid w:val="00C176B2"/>
    <w:pPr>
      <w:spacing w:before="240"/>
    </w:pPr>
    <w:rPr>
      <w:b/>
      <w:color w:val="0070C0"/>
      <w:sz w:val="22"/>
    </w:rPr>
  </w:style>
  <w:style w:type="character" w:customStyle="1" w:styleId="DirectQuotationChar">
    <w:name w:val="Direct Quotation Char"/>
    <w:basedOn w:val="DefaultParagraphFont"/>
    <w:link w:val="DirectQuotation"/>
    <w:rsid w:val="00F14402"/>
    <w:rPr>
      <w:rFonts w:cs="Calibri"/>
      <w:i/>
      <w:iCs/>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ejournal.unp.ac.id/index.php/humanus/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20KOMP\Downloads\TemplateHumanus3.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KAz10</b:Tag>
    <b:SourceType>JournalArticle</b:SourceType>
    <b:Guid>{6EA18F5C-89AC-4C05-88ED-E233C0539087}</b:Guid>
    <b:Author>
      <b:Author>
        <b:NameList>
          <b:Person>
            <b:Last>K</b:Last>
            <b:First>Azhar</b:First>
            <b:Middle>&amp; Matsumura</b:Middle>
          </b:Person>
        </b:NameList>
      </b:Author>
    </b:Author>
    <b:Title>A Study of ‘Kenry’ in Japanese and ‘Hak’ in Indonesian</b:Title>
    <b:Year>2010</b:Year>
    <b:JournalName>Jurnal Humaniora</b:JournalName>
    <b:Pages>22-30</b:Pages>
    <b:Volume>22</b:Volume>
    <b:RefOrder>1</b:RefOrder>
  </b:Source>
  <b:Source>
    <b:Tag>Ant08</b:Tag>
    <b:SourceType>Book</b:SourceType>
    <b:Guid>{492E6AD3-1ECE-4F31-BD2E-72E4553450A3}</b:Guid>
    <b:Title>Menuju Sejarah Sumatra: Antara Indonesia dan Dunia</b:Title>
    <b:Year>2008</b:Year>
    <b:Author>
      <b:Author>
        <b:NameList>
          <b:Person>
            <b:Last>Reid</b:Last>
            <b:First>Anthony</b:First>
          </b:Person>
        </b:NameList>
      </b:Author>
    </b:Author>
    <b:City>Jakarta</b:City>
    <b:Publisher>Yayasan Obor</b:Publisher>
    <b:RefOrder>2</b:RefOrder>
  </b:Source>
  <b:Source>
    <b:Tag>Zac08</b:Tag>
    <b:SourceType>InternetSite</b:SourceType>
    <b:Guid>{DF1E5597-D512-4364-96B6-4F90E1EE87D0}</b:Guid>
    <b:Author>
      <b:Author>
        <b:NameList>
          <b:Person>
            <b:Last>Zacharek</b:Last>
            <b:First>S.</b:First>
          </b:Person>
        </b:NameList>
      </b:Author>
    </b:Author>
    <b:Title>The New York Times</b:Title>
    <b:Year>2008</b:Year>
    <b:InternetSiteTitle>The New York Times</b:InternetSiteTitle>
    <b:YearAccessed>2013</b:YearAccessed>
    <b:MonthAccessed>February</b:MonthAccessed>
    <b:DayAccessed>12</b:DayAccessed>
    <b:URL>http://www.nytimes.com/2008/04/27/books/review/Zachareck </b:URL>
    <b:RefOrder>3</b:RefOrder>
  </b:Source>
</b:Sources>
</file>

<file path=customXml/itemProps1.xml><?xml version="1.0" encoding="utf-8"?>
<ds:datastoreItem xmlns:ds="http://schemas.openxmlformats.org/officeDocument/2006/customXml" ds:itemID="{DE8B2523-96C1-4EB7-9A64-DE160FDE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TemplateHumanus3.1-3</Template>
  <TotalTime>1476</TotalTime>
  <Pages>10</Pages>
  <Words>4436</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29663</CharactersWithSpaces>
  <SharedDoc>false</SharedDoc>
  <HLinks>
    <vt:vector size="6" baseType="variant">
      <vt:variant>
        <vt:i4>6160474</vt:i4>
      </vt:variant>
      <vt:variant>
        <vt:i4>6</vt:i4>
      </vt:variant>
      <vt:variant>
        <vt:i4>0</vt:i4>
      </vt:variant>
      <vt:variant>
        <vt:i4>5</vt:i4>
      </vt:variant>
      <vt:variant>
        <vt:lpwstr>http://ejournal.unp.ac.id/index.php/humanus/index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KOMP</dc:creator>
  <cp:lastModifiedBy>JAYA KOMP</cp:lastModifiedBy>
  <cp:revision>251</cp:revision>
  <dcterms:created xsi:type="dcterms:W3CDTF">2017-09-16T21:43:00Z</dcterms:created>
  <dcterms:modified xsi:type="dcterms:W3CDTF">2017-09-26T15:09:00Z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55b48e4b-6887-31e8-8d10-d928aae0af7e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